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A4D" w:rsidRDefault="008262A5">
      <w:pPr>
        <w:tabs>
          <w:tab w:val="left" w:pos="6860"/>
        </w:tabs>
        <w:jc w:val="right"/>
        <w:rPr>
          <w:rFonts w:ascii="Calibri" w:eastAsia="Times New Roman" w:hAnsi="Calibri" w:cs="Times New Roman"/>
          <w:sz w:val="20"/>
          <w:szCs w:val="24"/>
          <w:lang w:eastAsia="pl-PL"/>
        </w:rPr>
      </w:pPr>
      <w:r>
        <w:t xml:space="preserve">                                                                                                            </w:t>
      </w:r>
      <w:r>
        <w:rPr>
          <w:rFonts w:eastAsia="Times New Roman" w:cs="Times New Roman"/>
          <w:szCs w:val="24"/>
          <w:lang w:eastAsia="pl-PL"/>
        </w:rPr>
        <w:t xml:space="preserve">Numer sprawy: </w:t>
      </w:r>
      <w:r>
        <w:rPr>
          <w:rFonts w:cs="Calibri"/>
          <w:b/>
          <w:sz w:val="24"/>
          <w:szCs w:val="24"/>
        </w:rPr>
        <w:t>ZSCKR.26.12.2022.KD</w:t>
      </w:r>
    </w:p>
    <w:p w:rsidR="00344A4D" w:rsidRDefault="00344A4D">
      <w:pPr>
        <w:spacing w:after="0"/>
        <w:ind w:firstLine="284"/>
        <w:jc w:val="center"/>
        <w:rPr>
          <w:rFonts w:ascii="Calibri" w:eastAsia="Times New Roman" w:hAnsi="Calibri" w:cs="Times New Roman"/>
          <w:b/>
          <w:sz w:val="28"/>
          <w:szCs w:val="28"/>
          <w:lang w:eastAsia="pl-PL"/>
        </w:rPr>
      </w:pPr>
    </w:p>
    <w:p w:rsidR="00344A4D" w:rsidRDefault="00344A4D">
      <w:pPr>
        <w:spacing w:after="0"/>
        <w:ind w:firstLine="284"/>
        <w:jc w:val="center"/>
        <w:rPr>
          <w:rFonts w:ascii="Calibri" w:eastAsia="Times New Roman" w:hAnsi="Calibri" w:cs="Times New Roman"/>
          <w:b/>
          <w:sz w:val="28"/>
          <w:szCs w:val="28"/>
          <w:lang w:eastAsia="pl-PL"/>
        </w:rPr>
      </w:pPr>
    </w:p>
    <w:p w:rsidR="00344A4D" w:rsidRDefault="008262A5">
      <w:pPr>
        <w:spacing w:after="0"/>
        <w:ind w:firstLine="284"/>
        <w:jc w:val="center"/>
        <w:rPr>
          <w:rFonts w:ascii="Calibri" w:eastAsia="Times New Roman" w:hAnsi="Calibri" w:cs="Times New Roman"/>
          <w:b/>
          <w:caps/>
          <w:sz w:val="44"/>
          <w:szCs w:val="28"/>
          <w:lang w:eastAsia="pl-PL"/>
        </w:rPr>
      </w:pPr>
      <w:r>
        <w:rPr>
          <w:rFonts w:eastAsia="Times New Roman" w:cs="Times New Roman"/>
          <w:b/>
          <w:caps/>
          <w:sz w:val="44"/>
          <w:szCs w:val="28"/>
          <w:lang w:eastAsia="pl-PL"/>
        </w:rPr>
        <w:t>SPECYFIKACJA warunków zamówienia</w:t>
      </w:r>
    </w:p>
    <w:p w:rsidR="00344A4D" w:rsidRDefault="008262A5">
      <w:pPr>
        <w:spacing w:after="0"/>
        <w:ind w:firstLine="284"/>
        <w:jc w:val="center"/>
        <w:rPr>
          <w:rFonts w:ascii="Calibri" w:eastAsia="Times New Roman" w:hAnsi="Calibri" w:cs="Times New Roman"/>
          <w:sz w:val="28"/>
          <w:szCs w:val="28"/>
          <w:lang w:eastAsia="pl-PL"/>
        </w:rPr>
      </w:pPr>
      <w:r>
        <w:rPr>
          <w:rFonts w:eastAsia="Times New Roman" w:cs="Times New Roman"/>
          <w:sz w:val="28"/>
          <w:szCs w:val="28"/>
          <w:lang w:eastAsia="pl-PL"/>
        </w:rPr>
        <w:t>- zwana dalej SWZ</w:t>
      </w:r>
    </w:p>
    <w:p w:rsidR="00344A4D" w:rsidRDefault="008262A5">
      <w:pPr>
        <w:spacing w:after="0"/>
        <w:ind w:firstLine="284"/>
        <w:jc w:val="both"/>
        <w:rPr>
          <w:rFonts w:ascii="Calibri" w:eastAsia="Times New Roman" w:hAnsi="Calibri" w:cs="Times New Roman"/>
          <w:b/>
          <w:sz w:val="28"/>
          <w:szCs w:val="28"/>
          <w:lang w:eastAsia="pl-PL"/>
        </w:rPr>
      </w:pPr>
      <w:r>
        <w:rPr>
          <w:rFonts w:eastAsia="Times New Roman" w:cs="Times New Roman"/>
          <w:b/>
          <w:sz w:val="28"/>
          <w:szCs w:val="28"/>
          <w:lang w:eastAsia="pl-PL"/>
        </w:rPr>
        <w:t xml:space="preserve">    </w:t>
      </w:r>
    </w:p>
    <w:p w:rsidR="00344A4D" w:rsidRDefault="008262A5">
      <w:pPr>
        <w:tabs>
          <w:tab w:val="left" w:pos="567"/>
        </w:tabs>
        <w:spacing w:after="0"/>
        <w:jc w:val="center"/>
        <w:rPr>
          <w:rFonts w:eastAsia="Times New Roman" w:cs="Times New Roman"/>
          <w:bCs/>
          <w:sz w:val="24"/>
          <w:szCs w:val="28"/>
          <w:lang w:eastAsia="pl-PL"/>
        </w:rPr>
      </w:pPr>
      <w:r>
        <w:rPr>
          <w:rFonts w:eastAsia="Times New Roman" w:cs="Times New Roman"/>
          <w:bCs/>
          <w:sz w:val="24"/>
          <w:szCs w:val="28"/>
          <w:lang w:eastAsia="pl-PL"/>
        </w:rPr>
        <w:t xml:space="preserve">w postępowaniu o udzielenie zamówienia publicznego prowadzonym </w:t>
      </w:r>
    </w:p>
    <w:p w:rsidR="00344A4D" w:rsidRDefault="008262A5">
      <w:pPr>
        <w:tabs>
          <w:tab w:val="left" w:pos="567"/>
        </w:tabs>
        <w:spacing w:after="0"/>
        <w:jc w:val="center"/>
        <w:rPr>
          <w:rFonts w:eastAsia="Times New Roman" w:cs="Times New Roman"/>
          <w:bCs/>
          <w:sz w:val="24"/>
          <w:szCs w:val="28"/>
          <w:lang w:eastAsia="pl-PL"/>
        </w:rPr>
      </w:pPr>
      <w:r>
        <w:rPr>
          <w:rFonts w:eastAsia="Times New Roman" w:cs="Times New Roman"/>
          <w:bCs/>
          <w:sz w:val="24"/>
          <w:szCs w:val="28"/>
          <w:lang w:eastAsia="pl-PL"/>
        </w:rPr>
        <w:t>w trybie podstawowym zgodnie z art. 275 pkt 1)</w:t>
      </w:r>
    </w:p>
    <w:p w:rsidR="00344A4D" w:rsidRDefault="008262A5">
      <w:pPr>
        <w:tabs>
          <w:tab w:val="left" w:pos="567"/>
        </w:tabs>
        <w:spacing w:after="0"/>
        <w:jc w:val="center"/>
        <w:rPr>
          <w:rFonts w:eastAsia="Times New Roman" w:cs="Times New Roman"/>
          <w:bCs/>
          <w:sz w:val="24"/>
          <w:szCs w:val="28"/>
          <w:lang w:eastAsia="pl-PL"/>
        </w:rPr>
      </w:pPr>
      <w:r>
        <w:rPr>
          <w:rFonts w:eastAsia="Times New Roman" w:cs="Times New Roman"/>
          <w:bCs/>
          <w:sz w:val="24"/>
          <w:szCs w:val="28"/>
          <w:lang w:eastAsia="pl-PL"/>
        </w:rPr>
        <w:t>ustawy z dnia 11 września 2019 r. Prawo zamówień publicznych</w:t>
      </w:r>
    </w:p>
    <w:p w:rsidR="00344A4D" w:rsidRDefault="008262A5">
      <w:pPr>
        <w:tabs>
          <w:tab w:val="left" w:pos="567"/>
        </w:tabs>
        <w:spacing w:after="0"/>
        <w:jc w:val="center"/>
        <w:rPr>
          <w:rFonts w:eastAsia="Times New Roman" w:cs="Times New Roman"/>
          <w:bCs/>
          <w:sz w:val="24"/>
          <w:szCs w:val="28"/>
          <w:lang w:eastAsia="pl-PL"/>
        </w:rPr>
      </w:pPr>
      <w:r>
        <w:rPr>
          <w:rFonts w:eastAsia="Times New Roman" w:cs="Times New Roman"/>
          <w:bCs/>
          <w:sz w:val="24"/>
          <w:szCs w:val="28"/>
          <w:lang w:eastAsia="pl-PL"/>
        </w:rPr>
        <w:t>(t. j. Dz. U. z 2022 r. poz. 1710 z późn. zm.), zwanej w dalszej treści Pzp</w:t>
      </w:r>
    </w:p>
    <w:p w:rsidR="00344A4D" w:rsidRDefault="008262A5">
      <w:pPr>
        <w:tabs>
          <w:tab w:val="left" w:pos="567"/>
        </w:tabs>
        <w:spacing w:after="0"/>
        <w:jc w:val="center"/>
        <w:rPr>
          <w:rFonts w:eastAsia="Times New Roman" w:cs="Times New Roman"/>
          <w:bCs/>
          <w:i/>
          <w:sz w:val="24"/>
          <w:szCs w:val="28"/>
          <w:lang w:eastAsia="pl-PL"/>
        </w:rPr>
      </w:pPr>
      <w:r>
        <w:rPr>
          <w:rFonts w:eastAsia="Times New Roman" w:cs="Times New Roman"/>
          <w:bCs/>
          <w:i/>
          <w:sz w:val="24"/>
          <w:szCs w:val="28"/>
          <w:lang w:eastAsia="pl-PL"/>
        </w:rPr>
        <w:t>(</w:t>
      </w:r>
      <w:r>
        <w:rPr>
          <w:rFonts w:eastAsia="Times New Roman" w:cs="Times New Roman"/>
          <w:b/>
          <w:bCs/>
          <w:i/>
          <w:sz w:val="24"/>
          <w:szCs w:val="28"/>
          <w:lang w:eastAsia="pl-PL"/>
        </w:rPr>
        <w:t>Wariant I</w:t>
      </w:r>
      <w:r>
        <w:rPr>
          <w:rFonts w:eastAsia="Times New Roman" w:cs="Times New Roman"/>
          <w:bCs/>
          <w:i/>
          <w:sz w:val="24"/>
          <w:szCs w:val="28"/>
          <w:lang w:eastAsia="pl-PL"/>
        </w:rPr>
        <w:t xml:space="preserve"> – brak negocjacji zgodnie z art. 275 pkt 1) ustawy Pzp)</w:t>
      </w:r>
    </w:p>
    <w:p w:rsidR="00344A4D" w:rsidRDefault="00344A4D">
      <w:pPr>
        <w:tabs>
          <w:tab w:val="left" w:pos="567"/>
        </w:tabs>
        <w:spacing w:after="0"/>
        <w:jc w:val="center"/>
        <w:rPr>
          <w:rFonts w:eastAsia="Times New Roman" w:cs="Times New Roman"/>
          <w:bCs/>
          <w:sz w:val="24"/>
          <w:szCs w:val="28"/>
          <w:lang w:eastAsia="pl-PL"/>
        </w:rPr>
      </w:pPr>
    </w:p>
    <w:p w:rsidR="00344A4D" w:rsidRDefault="00344A4D">
      <w:pPr>
        <w:tabs>
          <w:tab w:val="left" w:pos="567"/>
        </w:tabs>
        <w:spacing w:after="0"/>
        <w:jc w:val="center"/>
        <w:rPr>
          <w:rFonts w:eastAsia="Times New Roman" w:cs="Times New Roman"/>
          <w:b/>
          <w:sz w:val="32"/>
          <w:szCs w:val="32"/>
          <w:lang w:eastAsia="pl-PL"/>
        </w:rPr>
      </w:pPr>
    </w:p>
    <w:p w:rsidR="00344A4D" w:rsidRDefault="008262A5">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jc w:val="center"/>
        <w:rPr>
          <w:rFonts w:ascii="Calibri" w:eastAsia="Calibri" w:hAnsi="Calibri" w:cs="Times New Roman"/>
          <w:b/>
          <w:sz w:val="28"/>
          <w:szCs w:val="32"/>
        </w:rPr>
      </w:pPr>
      <w:r>
        <w:rPr>
          <w:rFonts w:eastAsia="Calibri" w:cs="Times New Roman"/>
          <w:b/>
          <w:sz w:val="28"/>
          <w:szCs w:val="32"/>
        </w:rPr>
        <w:t xml:space="preserve">Nazwa zamówienia: </w:t>
      </w:r>
    </w:p>
    <w:p w:rsidR="00344A4D" w:rsidRDefault="008262A5">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jc w:val="center"/>
        <w:rPr>
          <w:rFonts w:ascii="Calibri" w:hAnsi="Calibri"/>
          <w:sz w:val="26"/>
          <w:szCs w:val="26"/>
        </w:rPr>
      </w:pPr>
      <w:r>
        <w:rPr>
          <w:rFonts w:eastAsia="Calibri" w:cs="Times New Roman"/>
          <w:b/>
          <w:sz w:val="26"/>
          <w:szCs w:val="26"/>
        </w:rPr>
        <w:t xml:space="preserve">ROBOTY BUDOWLANE - </w:t>
      </w:r>
    </w:p>
    <w:p w:rsidR="00344A4D" w:rsidRDefault="008262A5">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jc w:val="center"/>
        <w:rPr>
          <w:rFonts w:ascii="Calibri" w:hAnsi="Calibri"/>
          <w:sz w:val="26"/>
          <w:szCs w:val="26"/>
        </w:rPr>
      </w:pPr>
      <w:r>
        <w:rPr>
          <w:rFonts w:eastAsia="Calibri" w:cs="Times New Roman"/>
          <w:b/>
          <w:sz w:val="26"/>
          <w:szCs w:val="26"/>
        </w:rPr>
        <w:t>„</w:t>
      </w:r>
      <w:r>
        <w:rPr>
          <w:rFonts w:eastAsia="Arial" w:cs="Arial"/>
          <w:b/>
          <w:color w:val="000000"/>
          <w:sz w:val="26"/>
          <w:szCs w:val="26"/>
        </w:rPr>
        <w:t xml:space="preserve">Budowa instalacji kanalizacji deszczowej, rurociągu oraz odwodnienia liniowego otwartego odwadniającego plac </w:t>
      </w:r>
      <w:r>
        <w:rPr>
          <w:rFonts w:eastAsia="Calibri" w:cs="Times New Roman"/>
          <w:b/>
          <w:color w:val="000000"/>
          <w:sz w:val="26"/>
          <w:szCs w:val="26"/>
        </w:rPr>
        <w:t>manewrowy”.</w:t>
      </w:r>
    </w:p>
    <w:p w:rsidR="00344A4D" w:rsidRDefault="008262A5">
      <w:pPr>
        <w:tabs>
          <w:tab w:val="left" w:pos="567"/>
        </w:tabs>
        <w:spacing w:after="0"/>
        <w:jc w:val="center"/>
        <w:rPr>
          <w:rFonts w:eastAsia="Times New Roman" w:cs="Times New Roman"/>
          <w:lang w:eastAsia="pl-PL"/>
        </w:rPr>
      </w:pPr>
      <w:r>
        <w:rPr>
          <w:rFonts w:eastAsia="Times New Roman" w:cs="Times New Roman"/>
          <w:lang w:eastAsia="pl-PL"/>
        </w:rPr>
        <w:t xml:space="preserve">o szacunkowej wartości zamówienia powyżej kwoty netto 130 000 zł oraz poniżej równowartości kwoty 215.000 euro określonej w obwieszczeniu Prezesa UZP </w:t>
      </w:r>
    </w:p>
    <w:p w:rsidR="00344A4D" w:rsidRDefault="008262A5">
      <w:pPr>
        <w:tabs>
          <w:tab w:val="left" w:pos="567"/>
        </w:tabs>
        <w:spacing w:after="0"/>
        <w:jc w:val="center"/>
        <w:rPr>
          <w:rFonts w:eastAsia="Times New Roman" w:cs="Times New Roman"/>
          <w:i/>
          <w:lang w:eastAsia="pl-PL"/>
        </w:rPr>
      </w:pPr>
      <w:r>
        <w:rPr>
          <w:rFonts w:eastAsia="Times New Roman" w:cs="Times New Roman"/>
          <w:lang w:eastAsia="pl-PL"/>
        </w:rPr>
        <w:t>o którym mowa</w:t>
      </w:r>
      <w:r>
        <w:rPr>
          <w:rFonts w:eastAsia="Times New Roman" w:cs="Times New Roman"/>
          <w:i/>
          <w:lang w:eastAsia="pl-PL"/>
        </w:rPr>
        <w:t xml:space="preserve"> w art. 3 ust. 3 ustawy Pzp.</w:t>
      </w:r>
    </w:p>
    <w:p w:rsidR="00344A4D" w:rsidRDefault="00344A4D">
      <w:pPr>
        <w:tabs>
          <w:tab w:val="left" w:pos="567"/>
        </w:tabs>
        <w:spacing w:after="0"/>
        <w:jc w:val="center"/>
        <w:rPr>
          <w:rFonts w:eastAsia="Times New Roman" w:cs="Times New Roman"/>
          <w:sz w:val="24"/>
          <w:szCs w:val="28"/>
          <w:lang w:eastAsia="pl-PL"/>
        </w:rPr>
      </w:pPr>
    </w:p>
    <w:p w:rsidR="00344A4D" w:rsidRDefault="008262A5">
      <w:pPr>
        <w:tabs>
          <w:tab w:val="left" w:pos="567"/>
        </w:tabs>
        <w:spacing w:after="0"/>
        <w:jc w:val="center"/>
        <w:rPr>
          <w:rFonts w:ascii="Calibri" w:eastAsia="Times New Roman" w:hAnsi="Calibri" w:cs="Times New Roman"/>
          <w:sz w:val="24"/>
          <w:szCs w:val="28"/>
          <w:lang w:eastAsia="pl-PL"/>
        </w:rPr>
      </w:pPr>
      <w:r>
        <w:rPr>
          <w:rFonts w:eastAsia="Times New Roman" w:cs="Times New Roman"/>
          <w:sz w:val="24"/>
          <w:szCs w:val="28"/>
          <w:lang w:eastAsia="pl-PL"/>
        </w:rPr>
        <w:br/>
      </w:r>
    </w:p>
    <w:p w:rsidR="00344A4D" w:rsidRDefault="00344A4D">
      <w:pPr>
        <w:spacing w:after="0"/>
        <w:ind w:firstLine="284"/>
        <w:jc w:val="both"/>
        <w:rPr>
          <w:rFonts w:ascii="Calibri" w:eastAsia="Times New Roman" w:hAnsi="Calibri" w:cs="Times New Roman"/>
          <w:sz w:val="20"/>
          <w:lang w:eastAsia="pl-PL"/>
        </w:rPr>
      </w:pPr>
    </w:p>
    <w:p w:rsidR="00344A4D" w:rsidRDefault="00344A4D">
      <w:pPr>
        <w:spacing w:after="0"/>
        <w:ind w:firstLine="284"/>
        <w:jc w:val="both"/>
        <w:rPr>
          <w:rFonts w:ascii="Calibri" w:eastAsia="Times New Roman" w:hAnsi="Calibri" w:cs="Times New Roman"/>
          <w:sz w:val="20"/>
          <w:lang w:eastAsia="pl-PL"/>
        </w:rPr>
      </w:pPr>
    </w:p>
    <w:p w:rsidR="00344A4D" w:rsidRDefault="00344A4D">
      <w:pPr>
        <w:spacing w:after="0"/>
        <w:ind w:firstLine="284"/>
        <w:jc w:val="both"/>
        <w:rPr>
          <w:rFonts w:ascii="Calibri" w:eastAsia="Times New Roman" w:hAnsi="Calibri" w:cs="Times New Roman"/>
          <w:sz w:val="20"/>
          <w:lang w:eastAsia="pl-PL"/>
        </w:rPr>
      </w:pPr>
    </w:p>
    <w:p w:rsidR="00344A4D" w:rsidRDefault="00344A4D">
      <w:pPr>
        <w:spacing w:after="0" w:line="360" w:lineRule="auto"/>
        <w:jc w:val="both"/>
        <w:rPr>
          <w:rFonts w:ascii="Calibri" w:eastAsia="Times New Roman" w:hAnsi="Calibri" w:cs="Calibri"/>
          <w:sz w:val="24"/>
          <w:szCs w:val="24"/>
          <w:lang w:eastAsia="pl-PL"/>
        </w:rPr>
      </w:pPr>
    </w:p>
    <w:p w:rsidR="00344A4D" w:rsidRDefault="008262A5">
      <w:pPr>
        <w:spacing w:after="0" w:line="360" w:lineRule="auto"/>
        <w:ind w:left="709" w:hanging="709"/>
        <w:jc w:val="center"/>
        <w:rPr>
          <w:rFonts w:eastAsia="Times New Roman" w:cs="Calibri"/>
          <w:szCs w:val="24"/>
          <w:lang w:eastAsia="pl-PL"/>
        </w:rPr>
      </w:pPr>
      <w:r>
        <w:rPr>
          <w:rFonts w:eastAsia="Times New Roman" w:cs="Calibri"/>
          <w:szCs w:val="24"/>
          <w:lang w:eastAsia="pl-PL"/>
        </w:rPr>
        <w:t>Nowy Targ, dnia  18.11.2022</w:t>
      </w:r>
      <w:r w:rsidR="00EF11B9">
        <w:rPr>
          <w:rFonts w:eastAsia="Times New Roman" w:cs="Calibri"/>
          <w:szCs w:val="24"/>
          <w:lang w:eastAsia="pl-PL"/>
        </w:rPr>
        <w:t xml:space="preserve"> </w:t>
      </w:r>
      <w:r>
        <w:rPr>
          <w:rFonts w:eastAsia="Times New Roman" w:cs="Calibri"/>
          <w:szCs w:val="24"/>
          <w:lang w:eastAsia="pl-PL"/>
        </w:rPr>
        <w:t>r.</w:t>
      </w:r>
    </w:p>
    <w:p w:rsidR="00344A4D" w:rsidRDefault="00344A4D">
      <w:pPr>
        <w:spacing w:after="0" w:line="360" w:lineRule="auto"/>
        <w:ind w:left="709" w:hanging="709"/>
        <w:jc w:val="center"/>
        <w:rPr>
          <w:rFonts w:eastAsia="Times New Roman" w:cs="Calibri"/>
          <w:szCs w:val="24"/>
          <w:lang w:eastAsia="pl-PL"/>
        </w:rPr>
      </w:pPr>
    </w:p>
    <w:p w:rsidR="00344A4D" w:rsidRDefault="00344A4D">
      <w:pPr>
        <w:spacing w:after="0" w:line="360" w:lineRule="auto"/>
        <w:ind w:left="709" w:hanging="709"/>
        <w:jc w:val="center"/>
        <w:rPr>
          <w:rFonts w:eastAsia="Times New Roman" w:cs="Calibri"/>
          <w:szCs w:val="24"/>
          <w:lang w:eastAsia="pl-PL"/>
        </w:rPr>
      </w:pPr>
    </w:p>
    <w:p w:rsidR="00344A4D" w:rsidRDefault="008262A5">
      <w:pPr>
        <w:numPr>
          <w:ilvl w:val="0"/>
          <w:numId w:val="1"/>
        </w:numPr>
        <w:spacing w:after="0" w:line="240" w:lineRule="auto"/>
        <w:ind w:left="567" w:hanging="567"/>
        <w:jc w:val="both"/>
        <w:rPr>
          <w:rFonts w:ascii="Calibri" w:eastAsia="Times New Roman" w:hAnsi="Calibri" w:cs="Times New Roman"/>
          <w:b/>
          <w:caps/>
          <w:lang w:eastAsia="pl-PL"/>
        </w:rPr>
      </w:pPr>
      <w:r>
        <w:rPr>
          <w:rFonts w:eastAsia="Times New Roman" w:cs="Times New Roman"/>
          <w:b/>
          <w:caps/>
          <w:lang w:eastAsia="pl-PL"/>
        </w:rPr>
        <w:lastRenderedPageBreak/>
        <w:t>Nazwa oraz adres Zamawiającego, NUMER TELEFONU, ADRES POCZTY ELEKTRONICZNEJ ORAZ STRONY INTERNETOWEJ PROWADZONEGO POSTĘPOWANIA:</w:t>
      </w:r>
    </w:p>
    <w:p w:rsidR="00344A4D" w:rsidRDefault="00344A4D">
      <w:pPr>
        <w:spacing w:after="0" w:line="240" w:lineRule="auto"/>
        <w:jc w:val="both"/>
        <w:rPr>
          <w:rFonts w:ascii="Calibri" w:eastAsia="Times New Roman" w:hAnsi="Calibri" w:cs="Times New Roman"/>
          <w:b/>
          <w:caps/>
          <w:lang w:eastAsia="pl-PL"/>
        </w:rPr>
      </w:pPr>
    </w:p>
    <w:p w:rsidR="00344A4D" w:rsidRDefault="008262A5">
      <w:pPr>
        <w:tabs>
          <w:tab w:val="left" w:pos="567"/>
        </w:tabs>
        <w:spacing w:after="0"/>
        <w:ind w:left="567"/>
        <w:rPr>
          <w:rFonts w:eastAsia="Times New Roman" w:cstheme="minorHAnsi"/>
          <w:bCs/>
          <w:lang w:eastAsia="pl-PL"/>
        </w:rPr>
      </w:pPr>
      <w:r>
        <w:rPr>
          <w:rFonts w:eastAsia="Times New Roman" w:cstheme="minorHAnsi"/>
          <w:bCs/>
          <w:lang w:eastAsia="pl-PL"/>
        </w:rPr>
        <w:t xml:space="preserve">Nazwa Zamawiającego: </w:t>
      </w:r>
      <w:r>
        <w:rPr>
          <w:rFonts w:eastAsia="Times New Roman" w:cstheme="minorHAnsi"/>
          <w:b/>
          <w:bCs/>
          <w:lang w:eastAsia="pl-PL"/>
        </w:rPr>
        <w:t>Zespół Szkół Centrum Kształcenia Rolniczego</w:t>
      </w:r>
      <w:r>
        <w:rPr>
          <w:rFonts w:eastAsia="Times New Roman" w:cstheme="minorHAnsi"/>
          <w:bCs/>
          <w:lang w:eastAsia="pl-PL"/>
        </w:rPr>
        <w:t xml:space="preserve"> </w:t>
      </w:r>
    </w:p>
    <w:p w:rsidR="00344A4D" w:rsidRDefault="008262A5">
      <w:pPr>
        <w:tabs>
          <w:tab w:val="left" w:pos="567"/>
        </w:tabs>
        <w:spacing w:after="0"/>
        <w:rPr>
          <w:rFonts w:eastAsia="Times New Roman" w:cstheme="minorHAnsi"/>
          <w:bCs/>
          <w:lang w:eastAsia="pl-PL"/>
        </w:rPr>
      </w:pPr>
      <w:r>
        <w:rPr>
          <w:rFonts w:eastAsia="Times New Roman" w:cstheme="minorHAnsi"/>
          <w:bCs/>
          <w:lang w:eastAsia="pl-PL"/>
        </w:rPr>
        <w:tab/>
        <w:t xml:space="preserve">Adres Zamawiającego: </w:t>
      </w:r>
      <w:r>
        <w:rPr>
          <w:rFonts w:eastAsia="Times New Roman" w:cstheme="minorHAnsi"/>
          <w:b/>
          <w:bCs/>
          <w:lang w:eastAsia="pl-PL"/>
        </w:rPr>
        <w:t>ul. Kokoszków 71</w:t>
      </w:r>
    </w:p>
    <w:p w:rsidR="00344A4D" w:rsidRDefault="008262A5">
      <w:pPr>
        <w:tabs>
          <w:tab w:val="left" w:pos="567"/>
        </w:tabs>
        <w:spacing w:after="0"/>
        <w:rPr>
          <w:rFonts w:eastAsia="Times New Roman" w:cstheme="minorHAnsi"/>
          <w:bCs/>
          <w:lang w:eastAsia="pl-PL"/>
        </w:rPr>
      </w:pPr>
      <w:r>
        <w:rPr>
          <w:rFonts w:eastAsia="Times New Roman" w:cstheme="minorHAnsi"/>
          <w:bCs/>
          <w:lang w:eastAsia="pl-PL"/>
        </w:rPr>
        <w:tab/>
        <w:t xml:space="preserve">NR TELEFONU: (18) 266 27 71 </w:t>
      </w:r>
    </w:p>
    <w:p w:rsidR="00344A4D" w:rsidRDefault="008262A5">
      <w:pPr>
        <w:tabs>
          <w:tab w:val="left" w:pos="567"/>
        </w:tabs>
        <w:spacing w:after="0"/>
        <w:rPr>
          <w:rFonts w:eastAsia="Times New Roman" w:cstheme="minorHAnsi"/>
          <w:bCs/>
          <w:lang w:eastAsia="pl-PL"/>
        </w:rPr>
      </w:pPr>
      <w:r>
        <w:rPr>
          <w:rFonts w:eastAsia="Times New Roman" w:cstheme="minorHAnsi"/>
          <w:bCs/>
          <w:lang w:eastAsia="pl-PL"/>
        </w:rPr>
        <w:tab/>
        <w:t xml:space="preserve">Poczta elektroniczna [e-mail]:  </w:t>
      </w:r>
      <w:r>
        <w:rPr>
          <w:rFonts w:eastAsia="Times New Roman" w:cstheme="minorHAnsi"/>
          <w:lang w:eastAsia="pl-PL"/>
        </w:rPr>
        <w:t>zsckr@nowytarg.pl</w:t>
      </w:r>
    </w:p>
    <w:p w:rsidR="00344A4D" w:rsidRDefault="008262A5">
      <w:pPr>
        <w:tabs>
          <w:tab w:val="left" w:pos="567"/>
        </w:tabs>
        <w:spacing w:after="0"/>
        <w:rPr>
          <w:rFonts w:eastAsia="Times New Roman" w:cstheme="minorHAnsi"/>
          <w:lang w:eastAsia="pl-PL"/>
        </w:rPr>
      </w:pPr>
      <w:r>
        <w:rPr>
          <w:rFonts w:eastAsia="Times New Roman" w:cstheme="minorHAnsi"/>
          <w:bCs/>
          <w:lang w:eastAsia="pl-PL"/>
        </w:rPr>
        <w:tab/>
        <w:t xml:space="preserve">Strona internetowa prowadzonego postępowania: </w:t>
      </w:r>
      <w:r>
        <w:rPr>
          <w:rFonts w:eastAsia="Times New Roman" w:cstheme="minorHAnsi"/>
          <w:lang w:eastAsia="pl-PL"/>
        </w:rPr>
        <w:t>www.zsckr.nowytarg.pl</w:t>
      </w:r>
    </w:p>
    <w:p w:rsidR="00344A4D" w:rsidRDefault="008262A5">
      <w:pPr>
        <w:tabs>
          <w:tab w:val="left" w:pos="567"/>
        </w:tabs>
        <w:spacing w:after="0"/>
        <w:ind w:left="567"/>
        <w:rPr>
          <w:rFonts w:eastAsia="Times New Roman" w:cstheme="minorHAnsi"/>
          <w:b/>
          <w:bCs/>
          <w:lang w:eastAsia="pl-PL"/>
        </w:rPr>
      </w:pPr>
      <w:r>
        <w:rPr>
          <w:rFonts w:eastAsia="Times New Roman" w:cstheme="minorHAnsi"/>
          <w:b/>
          <w:bCs/>
          <w:lang w:eastAsia="pl-PL"/>
        </w:rPr>
        <w:t xml:space="preserve">Nazwa adresata: </w:t>
      </w:r>
      <w:r>
        <w:rPr>
          <w:rFonts w:eastAsia="Times New Roman" w:cstheme="minorHAnsi"/>
          <w:bCs/>
          <w:lang w:eastAsia="pl-PL"/>
        </w:rPr>
        <w:t>Zespół Szkół Centrum Kształcenia Rolniczego</w:t>
      </w:r>
    </w:p>
    <w:p w:rsidR="00344A4D" w:rsidRDefault="008262A5">
      <w:pPr>
        <w:tabs>
          <w:tab w:val="left" w:pos="567"/>
        </w:tabs>
        <w:spacing w:after="0"/>
        <w:ind w:left="567"/>
        <w:rPr>
          <w:rFonts w:eastAsia="Times New Roman" w:cstheme="minorHAnsi"/>
          <w:b/>
          <w:bCs/>
          <w:lang w:eastAsia="pl-PL"/>
        </w:rPr>
      </w:pPr>
      <w:r>
        <w:rPr>
          <w:rFonts w:eastAsia="Times New Roman" w:cstheme="minorHAnsi"/>
          <w:b/>
          <w:bCs/>
          <w:lang w:eastAsia="pl-PL"/>
        </w:rPr>
        <w:t xml:space="preserve">Adres ePUAP (identyfikator adresata): </w:t>
      </w:r>
      <w:r>
        <w:rPr>
          <w:rFonts w:cs="Calibri"/>
          <w:szCs w:val="24"/>
        </w:rPr>
        <w:t>zsckr-nowytarg</w:t>
      </w:r>
    </w:p>
    <w:p w:rsidR="00344A4D" w:rsidRDefault="008262A5">
      <w:pPr>
        <w:tabs>
          <w:tab w:val="left" w:pos="567"/>
        </w:tabs>
        <w:spacing w:after="0"/>
        <w:rPr>
          <w:rFonts w:ascii="Calibri" w:eastAsia="Calibri" w:hAnsi="Calibri" w:cs="Times New Roman"/>
          <w:i/>
        </w:rPr>
      </w:pPr>
      <w:r>
        <w:rPr>
          <w:rFonts w:eastAsia="Calibri" w:cs="Times New Roman"/>
          <w:i/>
        </w:rPr>
        <w:tab/>
      </w:r>
    </w:p>
    <w:p w:rsidR="00344A4D" w:rsidRDefault="008262A5">
      <w:pPr>
        <w:tabs>
          <w:tab w:val="left" w:pos="567"/>
        </w:tabs>
        <w:spacing w:after="0"/>
        <w:rPr>
          <w:rFonts w:ascii="Calibri" w:eastAsia="Calibri" w:hAnsi="Calibri" w:cs="Times New Roman"/>
          <w:i/>
        </w:rPr>
      </w:pPr>
      <w:r>
        <w:rPr>
          <w:rFonts w:eastAsia="Calibri" w:cs="Times New Roman"/>
          <w:i/>
        </w:rPr>
        <w:tab/>
        <w:t xml:space="preserve">Zamawiający nie dokonuje zakupu w imieniu innych instytucji zamawiających. </w:t>
      </w:r>
    </w:p>
    <w:p w:rsidR="00344A4D" w:rsidRDefault="00344A4D">
      <w:pPr>
        <w:tabs>
          <w:tab w:val="left" w:pos="567"/>
        </w:tabs>
        <w:spacing w:after="0"/>
        <w:ind w:left="567"/>
        <w:rPr>
          <w:rFonts w:eastAsia="Times New Roman" w:cstheme="minorHAnsi"/>
          <w:b/>
          <w:bCs/>
          <w:lang w:eastAsia="pl-PL"/>
        </w:rPr>
      </w:pPr>
    </w:p>
    <w:p w:rsidR="00344A4D" w:rsidRDefault="008262A5">
      <w:pPr>
        <w:numPr>
          <w:ilvl w:val="0"/>
          <w:numId w:val="1"/>
        </w:numPr>
        <w:spacing w:after="0" w:line="240" w:lineRule="auto"/>
        <w:ind w:left="567" w:hanging="567"/>
        <w:jc w:val="both"/>
        <w:rPr>
          <w:rFonts w:eastAsia="Times New Roman" w:cstheme="minorHAnsi"/>
          <w:b/>
          <w:lang w:eastAsia="pl-PL"/>
        </w:rPr>
      </w:pPr>
      <w:r>
        <w:rPr>
          <w:rFonts w:eastAsia="Times New Roman" w:cstheme="minorHAnsi"/>
          <w:b/>
          <w:lang w:eastAsia="pl-PL"/>
        </w:rPr>
        <w:t>ADRES STRONY INTERNETOWEJ, NA KTÓREJ UDOSTĘPNIANE BĘDĄ ZMIANY I WYJAŚNIENIA TREŚCI SWZ ORAZ INNE DOKUMENTY ZAMÓWIENIA BEZPOŚREDNIO ZWIĄZANE Z POSTĘPOWANIEM O UDZIELENIE ZAMÓWIENIA:</w:t>
      </w:r>
    </w:p>
    <w:p w:rsidR="00344A4D" w:rsidRDefault="00344A4D">
      <w:pPr>
        <w:jc w:val="both"/>
        <w:rPr>
          <w:lang w:eastAsia="pl-PL"/>
        </w:rPr>
      </w:pPr>
    </w:p>
    <w:p w:rsidR="00344A4D" w:rsidRDefault="008262A5">
      <w:pPr>
        <w:pStyle w:val="Akapitzlist"/>
        <w:numPr>
          <w:ilvl w:val="1"/>
          <w:numId w:val="1"/>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Strona internetowa: </w:t>
      </w:r>
      <w:hyperlink r:id="rId8">
        <w:r>
          <w:rPr>
            <w:rStyle w:val="czeinternetowe"/>
            <w:rFonts w:ascii="Calibri" w:hAnsi="Calibri" w:cs="Calibri"/>
            <w:sz w:val="22"/>
            <w:lang w:eastAsia="pl-PL"/>
          </w:rPr>
          <w:t>www.zsckr.nowytarg.pl</w:t>
        </w:r>
      </w:hyperlink>
      <w:r>
        <w:rPr>
          <w:rFonts w:ascii="Calibri" w:hAnsi="Calibri" w:cs="Calibri"/>
          <w:sz w:val="22"/>
          <w:lang w:eastAsia="pl-PL"/>
        </w:rPr>
        <w:t xml:space="preserve">     </w:t>
      </w:r>
    </w:p>
    <w:p w:rsidR="00344A4D" w:rsidRDefault="008262A5">
      <w:pPr>
        <w:pStyle w:val="Akapitzlist"/>
        <w:numPr>
          <w:ilvl w:val="1"/>
          <w:numId w:val="1"/>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Wykonawca może zwrócić się do zamawiającego z wnioskiem o wyjaśnienie odpowiednio treści SWZ.</w:t>
      </w:r>
    </w:p>
    <w:p w:rsidR="00344A4D" w:rsidRDefault="008262A5">
      <w:pPr>
        <w:pStyle w:val="Akapitzlist"/>
        <w:numPr>
          <w:ilvl w:val="1"/>
          <w:numId w:val="1"/>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Zamawiający udzieli wyjaśnień niezwłocznie, jednak nie później niż na 2 dni przed upływem terminu składania ofert, pod warunkiem, że wniosek o wyjaśnienie treści odpowiednio SWZ wpłynął do zamawiającego nie później niż na 4 dni przed upływem terminu składania ofert.</w:t>
      </w:r>
    </w:p>
    <w:p w:rsidR="00344A4D" w:rsidRDefault="008262A5">
      <w:pPr>
        <w:pStyle w:val="Akapitzlist"/>
        <w:numPr>
          <w:ilvl w:val="1"/>
          <w:numId w:val="1"/>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W uzasadnionych przypadkach zamawiający może przed upływem terminu składania ofert zmienić treść SWZ.</w:t>
      </w:r>
    </w:p>
    <w:p w:rsidR="00344A4D" w:rsidRDefault="008262A5">
      <w:pPr>
        <w:pStyle w:val="Akapitzlist"/>
        <w:numPr>
          <w:ilvl w:val="1"/>
          <w:numId w:val="1"/>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Dokonaną zmianę treści odpowiednio SWZ zamawiający udostępni na stronie internetowej prowadzonego postępowania.</w:t>
      </w:r>
    </w:p>
    <w:p w:rsidR="00344A4D" w:rsidRDefault="00344A4D">
      <w:pPr>
        <w:jc w:val="both"/>
        <w:rPr>
          <w:lang w:eastAsia="pl-PL"/>
        </w:rPr>
      </w:pPr>
    </w:p>
    <w:p w:rsidR="00344A4D" w:rsidRDefault="008262A5">
      <w:pPr>
        <w:numPr>
          <w:ilvl w:val="0"/>
          <w:numId w:val="1"/>
        </w:numPr>
        <w:spacing w:after="120" w:line="240" w:lineRule="auto"/>
        <w:ind w:left="567" w:hanging="567"/>
        <w:jc w:val="both"/>
        <w:rPr>
          <w:rFonts w:ascii="Calibri" w:eastAsia="Times New Roman" w:hAnsi="Calibri" w:cs="Times New Roman"/>
          <w:b/>
          <w:caps/>
          <w:lang w:eastAsia="pl-PL"/>
        </w:rPr>
      </w:pPr>
      <w:r>
        <w:rPr>
          <w:rFonts w:eastAsia="Times New Roman" w:cs="Times New Roman"/>
          <w:b/>
          <w:caps/>
          <w:lang w:eastAsia="pl-PL"/>
        </w:rPr>
        <w:t>Tryb udzielenia zamówienia:</w:t>
      </w:r>
    </w:p>
    <w:p w:rsidR="00344A4D" w:rsidRDefault="008262A5">
      <w:pPr>
        <w:numPr>
          <w:ilvl w:val="1"/>
          <w:numId w:val="1"/>
        </w:numPr>
        <w:spacing w:before="240" w:after="120" w:line="240" w:lineRule="auto"/>
        <w:ind w:left="426" w:hanging="426"/>
        <w:jc w:val="both"/>
        <w:rPr>
          <w:rFonts w:eastAsia="Times New Roman" w:cs="Times New Roman"/>
          <w:bCs/>
          <w:lang w:eastAsia="pl-PL"/>
        </w:rPr>
      </w:pPr>
      <w:r>
        <w:rPr>
          <w:rFonts w:eastAsia="Times New Roman" w:cs="Times New Roman"/>
          <w:bCs/>
          <w:lang w:eastAsia="pl-PL"/>
        </w:rPr>
        <w:t xml:space="preserve">Niniejsze postępowanie o udzielenie zamówienia publicznego prowadzone jest na podstawie przepisów ustawy Pzp w trybie podstawowym, w </w:t>
      </w:r>
      <w:r>
        <w:rPr>
          <w:rFonts w:eastAsia="Times New Roman" w:cs="Times New Roman"/>
          <w:lang w:eastAsia="pl-PL"/>
        </w:rPr>
        <w:t xml:space="preserve">którym w odpowiedzi na ogłoszenie o zamówieniu oferty mogą składać wszyscy zainteresowani wykonawcy, a następnie zamawiający wybiera najkorzystniejszą ofertę bez przeprowadzenia negocjacji (art. 275 pkt 1) ustawy Pzp) oraz zgodnie z wymaganiami specyfikacji warunków zamówienia, zwanej w dalszej treści SWZ. </w:t>
      </w:r>
    </w:p>
    <w:p w:rsidR="00344A4D" w:rsidRDefault="008262A5">
      <w:pPr>
        <w:numPr>
          <w:ilvl w:val="1"/>
          <w:numId w:val="1"/>
        </w:numPr>
        <w:spacing w:before="240" w:after="120" w:line="240" w:lineRule="auto"/>
        <w:ind w:left="426" w:hanging="426"/>
        <w:jc w:val="both"/>
        <w:rPr>
          <w:rFonts w:ascii="Calibri" w:eastAsia="Times New Roman" w:hAnsi="Calibri" w:cs="Times New Roman"/>
          <w:lang w:eastAsia="pl-PL"/>
        </w:rPr>
      </w:pPr>
      <w:r>
        <w:rPr>
          <w:rFonts w:eastAsia="Times New Roman" w:cs="Times New Roman"/>
          <w:lang w:eastAsia="pl-PL"/>
        </w:rPr>
        <w:t xml:space="preserve">W sprawach nieuregulowanych w niniejszej SWZ stosuje się obowiązujące przepisy ustawy Pzp oraz </w:t>
      </w:r>
      <w:r>
        <w:rPr>
          <w:rFonts w:eastAsia="Times New Roman" w:cs="Times New Roman"/>
          <w:bCs/>
          <w:lang w:eastAsia="pl-PL"/>
        </w:rPr>
        <w:t xml:space="preserve">aktów wykonawczych do ustawy Pzp. W zakresie nieuregulowanym przez akty prawne </w:t>
      </w:r>
      <w:r>
        <w:rPr>
          <w:rFonts w:eastAsia="Times New Roman" w:cs="Times New Roman"/>
          <w:bCs/>
          <w:lang w:eastAsia="pl-PL"/>
        </w:rPr>
        <w:lastRenderedPageBreak/>
        <w:t>ustawy Pzp oraz akty wykonawcze do ustawy Pzp stosuje się przepisy ustawy z dnia 23 kwietnia 1964 r. Kodeks cywilny (Dz. U. z 2020 r. poz. 1740 z późn. zm.).</w:t>
      </w:r>
    </w:p>
    <w:p w:rsidR="00344A4D" w:rsidRDefault="008262A5">
      <w:pPr>
        <w:numPr>
          <w:ilvl w:val="0"/>
          <w:numId w:val="1"/>
        </w:numPr>
        <w:spacing w:before="240" w:after="120" w:line="240" w:lineRule="auto"/>
        <w:ind w:left="567" w:hanging="567"/>
        <w:jc w:val="both"/>
        <w:rPr>
          <w:rFonts w:ascii="Calibri" w:eastAsia="Times New Roman" w:hAnsi="Calibri" w:cs="Times New Roman"/>
          <w:b/>
          <w:lang w:eastAsia="pl-PL"/>
        </w:rPr>
      </w:pPr>
      <w:r>
        <w:rPr>
          <w:rFonts w:eastAsia="Times New Roman" w:cs="Times New Roman"/>
          <w:b/>
          <w:lang w:eastAsia="pl-PL"/>
        </w:rPr>
        <w:t>INFORMACJA, CZY ZAMAWIAJĄCY PRZEWIDUJE WYBÓR NAJKORZYSTNIEJSZEJ OFERTY Z MOŻLIWOŚCIĄ PROWADZENIA NEGOCJACJI:</w:t>
      </w:r>
    </w:p>
    <w:p w:rsidR="00344A4D" w:rsidRDefault="008262A5">
      <w:pPr>
        <w:spacing w:before="240" w:after="120" w:line="240" w:lineRule="auto"/>
        <w:ind w:left="567"/>
        <w:jc w:val="both"/>
        <w:rPr>
          <w:rFonts w:ascii="Calibri" w:eastAsia="Times New Roman" w:hAnsi="Calibri" w:cs="Times New Roman"/>
          <w:lang w:eastAsia="pl-PL"/>
        </w:rPr>
      </w:pPr>
      <w:r>
        <w:rPr>
          <w:rFonts w:eastAsia="Times New Roman" w:cs="Times New Roman"/>
          <w:lang w:eastAsia="pl-PL"/>
        </w:rPr>
        <w:t xml:space="preserve">Zamawiający przewiduje wybór najkorzystniejszej oferty </w:t>
      </w:r>
      <w:r>
        <w:rPr>
          <w:rFonts w:eastAsia="Times New Roman" w:cs="Times New Roman"/>
          <w:b/>
          <w:lang w:eastAsia="pl-PL"/>
        </w:rPr>
        <w:t>bez przeprowadzenia negocjacji tj. stosując WARIANT I</w:t>
      </w:r>
      <w:r>
        <w:rPr>
          <w:rFonts w:eastAsia="Times New Roman" w:cs="Times New Roman"/>
          <w:lang w:eastAsia="pl-PL"/>
        </w:rPr>
        <w:t xml:space="preserve"> – zgodnie z art. 275 pkt 1) ustawy Pzp.</w:t>
      </w:r>
    </w:p>
    <w:p w:rsidR="00344A4D" w:rsidRDefault="00344A4D">
      <w:pPr>
        <w:spacing w:before="240" w:after="120" w:line="240" w:lineRule="auto"/>
        <w:jc w:val="both"/>
        <w:rPr>
          <w:rFonts w:ascii="Calibri" w:eastAsia="Times New Roman" w:hAnsi="Calibri" w:cs="Times New Roman"/>
          <w:sz w:val="20"/>
          <w:szCs w:val="20"/>
          <w:lang w:eastAsia="pl-PL"/>
        </w:rPr>
      </w:pPr>
    </w:p>
    <w:p w:rsidR="00344A4D" w:rsidRDefault="008262A5">
      <w:pPr>
        <w:numPr>
          <w:ilvl w:val="0"/>
          <w:numId w:val="1"/>
        </w:numPr>
        <w:spacing w:after="120" w:line="240" w:lineRule="auto"/>
        <w:ind w:left="567" w:hanging="567"/>
        <w:jc w:val="both"/>
        <w:rPr>
          <w:rFonts w:ascii="Calibri" w:eastAsia="Times New Roman" w:hAnsi="Calibri" w:cs="Times New Roman"/>
          <w:b/>
          <w:caps/>
          <w:lang w:eastAsia="pl-PL"/>
        </w:rPr>
      </w:pPr>
      <w:r>
        <w:rPr>
          <w:rFonts w:eastAsia="Times New Roman" w:cs="Times New Roman"/>
          <w:b/>
          <w:caps/>
          <w:lang w:eastAsia="pl-PL"/>
        </w:rPr>
        <w:t>Opis przedmiotu zamówienia:</w:t>
      </w:r>
    </w:p>
    <w:p w:rsidR="00344A4D" w:rsidRDefault="008262A5">
      <w:pPr>
        <w:numPr>
          <w:ilvl w:val="1"/>
          <w:numId w:val="1"/>
        </w:numPr>
        <w:spacing w:after="0"/>
        <w:ind w:left="426" w:hanging="426"/>
        <w:jc w:val="both"/>
      </w:pPr>
      <w:r>
        <w:rPr>
          <w:rFonts w:eastAsia="Times New Roman" w:cstheme="minorHAnsi"/>
          <w:lang w:eastAsia="pl-PL"/>
        </w:rPr>
        <w:t xml:space="preserve">Przedmiotem zamówienia </w:t>
      </w:r>
      <w:r>
        <w:rPr>
          <w:rFonts w:eastAsia="Calibri" w:cstheme="minorHAnsi"/>
        </w:rPr>
        <w:t xml:space="preserve">są następujące </w:t>
      </w:r>
      <w:r>
        <w:rPr>
          <w:rFonts w:eastAsia="Calibri" w:cstheme="minorHAnsi"/>
          <w:color w:val="000000" w:themeColor="text1"/>
        </w:rPr>
        <w:t>roboty budowlane:</w:t>
      </w:r>
      <w:r>
        <w:rPr>
          <w:rFonts w:eastAsia="Calibri" w:cstheme="minorHAnsi"/>
          <w:b/>
          <w:color w:val="000000" w:themeColor="text1"/>
        </w:rPr>
        <w:t xml:space="preserve"> „</w:t>
      </w:r>
      <w:r>
        <w:rPr>
          <w:rFonts w:eastAsia="Arial" w:cs="Arial"/>
          <w:b/>
          <w:color w:val="000000" w:themeColor="text1"/>
        </w:rPr>
        <w:t xml:space="preserve">Budowa instalacji kanalizacji deszczowej, rurociągu oraz odwodnienia liniowego otwartego odwadniającego plac </w:t>
      </w:r>
      <w:r>
        <w:rPr>
          <w:rFonts w:eastAsia="Calibri" w:cs="Times New Roman"/>
          <w:b/>
          <w:color w:val="000000" w:themeColor="text1"/>
        </w:rPr>
        <w:t>manewrowy”</w:t>
      </w:r>
      <w:r>
        <w:rPr>
          <w:rFonts w:eastAsia="Times New Roman" w:cs="Calibri"/>
          <w:b/>
          <w:lang w:eastAsia="pl-PL"/>
        </w:rPr>
        <w:t xml:space="preserve">. </w:t>
      </w:r>
      <w:r>
        <w:rPr>
          <w:rFonts w:eastAsia="Calibri" w:cs="Calibri"/>
          <w:lang w:eastAsia="pl-PL"/>
        </w:rPr>
        <w:t xml:space="preserve">Szczegółowy </w:t>
      </w:r>
      <w:r>
        <w:rPr>
          <w:rFonts w:eastAsia="Times New Roman" w:cs="Calibri"/>
          <w:lang w:eastAsia="pl-PL"/>
        </w:rPr>
        <w:t>zakres robót został wyszczególniony w załączniku nr 2 do SWZ pn. Dokumentacja techniczna ( Przedmiar robót, Dokumentacja projektowa oraz STWiOR).</w:t>
      </w:r>
    </w:p>
    <w:p w:rsidR="00344A4D" w:rsidRDefault="008262A5">
      <w:pPr>
        <w:numPr>
          <w:ilvl w:val="1"/>
          <w:numId w:val="1"/>
        </w:numPr>
        <w:spacing w:before="240" w:after="120" w:line="240" w:lineRule="auto"/>
        <w:ind w:left="426" w:hanging="426"/>
        <w:jc w:val="both"/>
        <w:rPr>
          <w:rFonts w:ascii="Calibri" w:eastAsia="Calibri" w:hAnsi="Calibri" w:cs="Calibri"/>
        </w:rPr>
      </w:pPr>
      <w:r>
        <w:rPr>
          <w:rFonts w:eastAsia="Calibri" w:cs="Calibri"/>
        </w:rPr>
        <w:t>Źródło finansowania zamówienia: środki własne.</w:t>
      </w:r>
    </w:p>
    <w:p w:rsidR="00344A4D" w:rsidRDefault="008262A5">
      <w:pPr>
        <w:numPr>
          <w:ilvl w:val="1"/>
          <w:numId w:val="1"/>
        </w:numPr>
        <w:spacing w:before="240" w:after="120" w:line="240" w:lineRule="auto"/>
        <w:ind w:left="426" w:hanging="426"/>
        <w:jc w:val="both"/>
        <w:rPr>
          <w:rFonts w:ascii="Calibri" w:hAnsi="Calibri" w:cs="Arial"/>
        </w:rPr>
      </w:pPr>
      <w:r>
        <w:rPr>
          <w:rFonts w:eastAsia="Times New Roman" w:cs="Times New Roman"/>
          <w:lang w:eastAsia="pl-PL"/>
        </w:rPr>
        <w:t>Nomenklatura Wspólnego Słownika Zamówień – Nazwy i Kody CPV</w:t>
      </w:r>
      <w:r>
        <w:rPr>
          <w:rFonts w:cs="Arial"/>
          <w:b/>
        </w:rPr>
        <w:t xml:space="preserve">: </w:t>
      </w:r>
    </w:p>
    <w:p w:rsidR="00344A4D" w:rsidRDefault="008262A5" w:rsidP="00464433">
      <w:pPr>
        <w:numPr>
          <w:ilvl w:val="0"/>
          <w:numId w:val="29"/>
        </w:numPr>
      </w:pPr>
      <w:r>
        <w:rPr>
          <w:rFonts w:ascii="Arial" w:hAnsi="Arial" w:cs="Arial"/>
          <w:b/>
          <w:sz w:val="20"/>
          <w:szCs w:val="20"/>
        </w:rPr>
        <w:t xml:space="preserve"> 45200000-9 – Roboty budowlane</w:t>
      </w:r>
    </w:p>
    <w:p w:rsidR="00344A4D" w:rsidRDefault="008262A5" w:rsidP="00464433">
      <w:pPr>
        <w:numPr>
          <w:ilvl w:val="0"/>
          <w:numId w:val="29"/>
        </w:numPr>
        <w:rPr>
          <w:rFonts w:ascii="Arial" w:hAnsi="Arial" w:cs="Arial"/>
          <w:b/>
          <w:sz w:val="20"/>
          <w:szCs w:val="20"/>
        </w:rPr>
      </w:pPr>
      <w:r>
        <w:rPr>
          <w:rFonts w:ascii="Arial" w:hAnsi="Arial" w:cs="Arial"/>
          <w:b/>
          <w:sz w:val="20"/>
          <w:szCs w:val="20"/>
        </w:rPr>
        <w:t xml:space="preserve"> 45100000-8 Przygotowanie terenu pod budowę</w:t>
      </w:r>
    </w:p>
    <w:p w:rsidR="00344A4D" w:rsidRDefault="008262A5" w:rsidP="00464433">
      <w:pPr>
        <w:numPr>
          <w:ilvl w:val="0"/>
          <w:numId w:val="29"/>
        </w:numPr>
        <w:rPr>
          <w:rFonts w:ascii="Arial" w:hAnsi="Arial" w:cs="Arial"/>
          <w:b/>
          <w:sz w:val="20"/>
          <w:szCs w:val="20"/>
        </w:rPr>
      </w:pPr>
      <w:r>
        <w:rPr>
          <w:rFonts w:ascii="Arial" w:hAnsi="Arial" w:cs="Arial"/>
          <w:b/>
          <w:sz w:val="20"/>
          <w:szCs w:val="20"/>
        </w:rPr>
        <w:t xml:space="preserve"> 45111200-0 Roboty w zakresie przygotowania terenu pod budowę i  roboty ziemne</w:t>
      </w:r>
    </w:p>
    <w:p w:rsidR="00344A4D" w:rsidRDefault="008262A5" w:rsidP="00464433">
      <w:pPr>
        <w:numPr>
          <w:ilvl w:val="0"/>
          <w:numId w:val="29"/>
        </w:numPr>
        <w:rPr>
          <w:rFonts w:ascii="Arial" w:hAnsi="Arial" w:cs="Arial"/>
          <w:b/>
          <w:sz w:val="20"/>
          <w:szCs w:val="20"/>
        </w:rPr>
      </w:pPr>
      <w:r>
        <w:rPr>
          <w:rFonts w:ascii="Arial" w:hAnsi="Arial" w:cs="Arial"/>
          <w:b/>
          <w:sz w:val="20"/>
          <w:szCs w:val="20"/>
        </w:rPr>
        <w:t xml:space="preserve"> 45231000-5 Kanalizacja deszczowa </w:t>
      </w:r>
    </w:p>
    <w:p w:rsidR="00344A4D" w:rsidRDefault="008262A5" w:rsidP="00464433">
      <w:pPr>
        <w:numPr>
          <w:ilvl w:val="0"/>
          <w:numId w:val="29"/>
        </w:numPr>
        <w:rPr>
          <w:rFonts w:ascii="Arial" w:hAnsi="Arial" w:cs="Arial"/>
          <w:b/>
          <w:sz w:val="20"/>
          <w:szCs w:val="20"/>
        </w:rPr>
      </w:pPr>
      <w:r>
        <w:rPr>
          <w:rFonts w:ascii="Arial" w:hAnsi="Arial" w:cs="Arial"/>
          <w:b/>
          <w:sz w:val="20"/>
          <w:szCs w:val="20"/>
        </w:rPr>
        <w:t xml:space="preserve"> 45233220-7 Roboty w zakresie nawierzchni dróg</w:t>
      </w:r>
    </w:p>
    <w:p w:rsidR="00344A4D" w:rsidRDefault="008262A5">
      <w:pPr>
        <w:widowControl w:val="0"/>
        <w:numPr>
          <w:ilvl w:val="1"/>
          <w:numId w:val="1"/>
        </w:numPr>
        <w:spacing w:before="240" w:after="240"/>
        <w:ind w:left="426" w:right="-23" w:hanging="426"/>
        <w:contextualSpacing/>
        <w:jc w:val="both"/>
        <w:rPr>
          <w:rFonts w:ascii="Calibri" w:eastAsia="Calibri" w:hAnsi="Calibri" w:cs="Calibri"/>
        </w:rPr>
      </w:pPr>
      <w:r>
        <w:rPr>
          <w:rFonts w:eastAsia="Calibri" w:cs="Arial"/>
          <w:b/>
        </w:rPr>
        <w:t xml:space="preserve">Zakres robót: </w:t>
      </w:r>
    </w:p>
    <w:p w:rsidR="00344A4D" w:rsidRDefault="008262A5">
      <w:pPr>
        <w:spacing w:after="0" w:line="240" w:lineRule="exact"/>
        <w:jc w:val="both"/>
        <w:rPr>
          <w:rFonts w:ascii="Calibri" w:hAnsi="Calibri"/>
        </w:rPr>
      </w:pPr>
      <w:r>
        <w:rPr>
          <w:rFonts w:eastAsia="Times New Roman" w:cs="Times New Roman"/>
          <w:color w:val="000000"/>
        </w:rPr>
        <w:t>1 /roboty rozbiórkowe</w:t>
      </w:r>
    </w:p>
    <w:p w:rsidR="00344A4D" w:rsidRDefault="008262A5">
      <w:pPr>
        <w:spacing w:after="0" w:line="240" w:lineRule="exact"/>
        <w:jc w:val="both"/>
        <w:rPr>
          <w:rFonts w:ascii="Calibri" w:hAnsi="Calibri"/>
        </w:rPr>
      </w:pPr>
      <w:r>
        <w:rPr>
          <w:rFonts w:eastAsia="Times New Roman" w:cs="Times New Roman"/>
          <w:color w:val="000000"/>
        </w:rPr>
        <w:t xml:space="preserve">-demontaż kostki brukowej </w:t>
      </w:r>
    </w:p>
    <w:p w:rsidR="00344A4D" w:rsidRDefault="008262A5">
      <w:pPr>
        <w:spacing w:after="0" w:line="240" w:lineRule="exact"/>
        <w:jc w:val="both"/>
        <w:rPr>
          <w:rFonts w:ascii="Calibri" w:hAnsi="Calibri"/>
        </w:rPr>
      </w:pPr>
      <w:r>
        <w:rPr>
          <w:rFonts w:eastAsia="Times New Roman" w:cs="Times New Roman"/>
          <w:color w:val="000000"/>
        </w:rPr>
        <w:t>-demontaż krawężnikowy</w:t>
      </w:r>
    </w:p>
    <w:p w:rsidR="00344A4D" w:rsidRDefault="008262A5">
      <w:pPr>
        <w:tabs>
          <w:tab w:val="left" w:pos="0"/>
        </w:tabs>
        <w:spacing w:after="0" w:line="240" w:lineRule="exact"/>
        <w:ind w:left="720"/>
        <w:jc w:val="both"/>
        <w:rPr>
          <w:rFonts w:ascii="Calibri" w:eastAsia="Times New Roman" w:hAnsi="Calibri" w:cs="Times New Roman"/>
          <w:color w:val="000000"/>
        </w:rPr>
      </w:pPr>
      <w:r>
        <w:rPr>
          <w:rFonts w:eastAsia="Times New Roman" w:cs="Times New Roman"/>
          <w:color w:val="000000"/>
        </w:rPr>
        <w:t>2  /roboty ziemne</w:t>
      </w:r>
    </w:p>
    <w:p w:rsidR="00344A4D" w:rsidRDefault="008262A5">
      <w:pPr>
        <w:tabs>
          <w:tab w:val="left" w:pos="0"/>
        </w:tabs>
        <w:spacing w:after="0" w:line="240" w:lineRule="exact"/>
        <w:ind w:left="720"/>
        <w:jc w:val="both"/>
        <w:rPr>
          <w:rFonts w:ascii="Calibri" w:eastAsia="Times New Roman" w:hAnsi="Calibri" w:cs="Times New Roman"/>
          <w:color w:val="000000"/>
        </w:rPr>
      </w:pPr>
      <w:r>
        <w:rPr>
          <w:rFonts w:eastAsia="Times New Roman" w:cs="Times New Roman"/>
          <w:color w:val="000000"/>
        </w:rPr>
        <w:t>-wykopy liniowe</w:t>
      </w:r>
    </w:p>
    <w:p w:rsidR="00344A4D" w:rsidRDefault="008262A5">
      <w:pPr>
        <w:tabs>
          <w:tab w:val="left" w:pos="0"/>
        </w:tabs>
        <w:spacing w:after="0" w:line="240" w:lineRule="exact"/>
        <w:ind w:left="720"/>
        <w:jc w:val="both"/>
        <w:rPr>
          <w:rFonts w:ascii="Calibri" w:eastAsia="Times New Roman" w:hAnsi="Calibri" w:cs="Times New Roman"/>
          <w:color w:val="000000"/>
        </w:rPr>
      </w:pPr>
      <w:r>
        <w:rPr>
          <w:rFonts w:eastAsia="Times New Roman" w:cs="Times New Roman"/>
          <w:color w:val="000000"/>
        </w:rPr>
        <w:t>-wykopy kubaturowe pod studzienki kanalizacyjne</w:t>
      </w:r>
    </w:p>
    <w:p w:rsidR="00344A4D" w:rsidRDefault="008262A5">
      <w:pPr>
        <w:tabs>
          <w:tab w:val="left" w:pos="0"/>
        </w:tabs>
        <w:spacing w:after="0" w:line="240" w:lineRule="exact"/>
        <w:ind w:left="720"/>
        <w:jc w:val="both"/>
        <w:rPr>
          <w:rFonts w:ascii="Calibri" w:eastAsia="Times New Roman" w:hAnsi="Calibri" w:cs="Times New Roman"/>
          <w:color w:val="000000"/>
        </w:rPr>
      </w:pPr>
      <w:r>
        <w:rPr>
          <w:rFonts w:eastAsia="Times New Roman" w:cs="Times New Roman"/>
          <w:color w:val="000000"/>
        </w:rPr>
        <w:t>-szalowanie wykopów z demontażem</w:t>
      </w:r>
    </w:p>
    <w:p w:rsidR="00344A4D" w:rsidRDefault="008262A5">
      <w:pPr>
        <w:tabs>
          <w:tab w:val="left" w:pos="0"/>
        </w:tabs>
        <w:spacing w:after="0" w:line="240" w:lineRule="exact"/>
        <w:ind w:left="720"/>
        <w:jc w:val="both"/>
        <w:rPr>
          <w:rFonts w:ascii="Calibri" w:eastAsia="Times New Roman" w:hAnsi="Calibri" w:cs="Times New Roman"/>
          <w:color w:val="000000"/>
        </w:rPr>
      </w:pPr>
      <w:r>
        <w:rPr>
          <w:rFonts w:eastAsia="Times New Roman" w:cs="Times New Roman"/>
          <w:color w:val="000000"/>
        </w:rPr>
        <w:t>-wykonanie podsypek wyrównawczych ( z gruntu dowiezionego) i przygotowanie podłoża  (wyrównanie, zagęszczenie i wyprofilowanie)</w:t>
      </w:r>
    </w:p>
    <w:p w:rsidR="00344A4D" w:rsidRDefault="008262A5">
      <w:pPr>
        <w:tabs>
          <w:tab w:val="left" w:pos="0"/>
        </w:tabs>
        <w:spacing w:after="0" w:line="240" w:lineRule="exact"/>
        <w:ind w:left="720"/>
        <w:jc w:val="both"/>
        <w:rPr>
          <w:rFonts w:ascii="Calibri" w:eastAsia="Times New Roman" w:hAnsi="Calibri" w:cs="Times New Roman"/>
          <w:color w:val="000000"/>
        </w:rPr>
      </w:pPr>
      <w:r>
        <w:rPr>
          <w:rFonts w:eastAsia="Times New Roman" w:cs="Times New Roman"/>
          <w:color w:val="000000"/>
        </w:rPr>
        <w:t>-wykonanie zasypek ochronnych z dowiezionego materiału</w:t>
      </w:r>
    </w:p>
    <w:p w:rsidR="00344A4D" w:rsidRDefault="008262A5">
      <w:pPr>
        <w:tabs>
          <w:tab w:val="left" w:pos="0"/>
        </w:tabs>
        <w:spacing w:after="0" w:line="240" w:lineRule="exact"/>
        <w:ind w:left="720"/>
        <w:jc w:val="both"/>
        <w:rPr>
          <w:rFonts w:ascii="Calibri" w:eastAsia="Times New Roman" w:hAnsi="Calibri" w:cs="Times New Roman"/>
          <w:color w:val="000000"/>
        </w:rPr>
      </w:pPr>
      <w:r>
        <w:rPr>
          <w:rFonts w:eastAsia="Times New Roman" w:cs="Times New Roman"/>
          <w:color w:val="000000"/>
        </w:rPr>
        <w:t>-zagęszczenie obsypek ochronnych z kontrolą stopnia zagęszczenia</w:t>
      </w:r>
    </w:p>
    <w:p w:rsidR="00344A4D" w:rsidRDefault="008262A5">
      <w:pPr>
        <w:tabs>
          <w:tab w:val="left" w:pos="0"/>
        </w:tabs>
        <w:spacing w:after="0" w:line="240" w:lineRule="exact"/>
        <w:ind w:left="720"/>
        <w:jc w:val="both"/>
        <w:rPr>
          <w:rFonts w:ascii="Calibri" w:eastAsia="Times New Roman" w:hAnsi="Calibri" w:cs="Times New Roman"/>
          <w:color w:val="000000"/>
        </w:rPr>
      </w:pPr>
      <w:r>
        <w:rPr>
          <w:rFonts w:eastAsia="Times New Roman" w:cs="Times New Roman"/>
          <w:color w:val="000000"/>
        </w:rPr>
        <w:t>-zasypka wykopu gruntem rodzimym z zagęszczeniem</w:t>
      </w:r>
    </w:p>
    <w:p w:rsidR="00344A4D" w:rsidRDefault="008262A5">
      <w:pPr>
        <w:tabs>
          <w:tab w:val="left" w:pos="0"/>
        </w:tabs>
        <w:spacing w:after="0" w:line="240" w:lineRule="exact"/>
        <w:ind w:left="720"/>
        <w:jc w:val="both"/>
        <w:rPr>
          <w:rFonts w:ascii="Calibri" w:eastAsia="Times New Roman" w:hAnsi="Calibri" w:cs="Times New Roman"/>
          <w:color w:val="000000"/>
        </w:rPr>
      </w:pPr>
      <w:r>
        <w:rPr>
          <w:rFonts w:eastAsia="Times New Roman" w:cs="Times New Roman"/>
          <w:color w:val="000000"/>
        </w:rPr>
        <w:t xml:space="preserve">-nadmiar gruntu do zagospodarowaniu na terenie inwestycji lub do wywiezienia w miejsce </w:t>
      </w:r>
    </w:p>
    <w:p w:rsidR="00344A4D" w:rsidRDefault="008262A5">
      <w:pPr>
        <w:tabs>
          <w:tab w:val="left" w:pos="0"/>
        </w:tabs>
        <w:spacing w:after="0" w:line="240" w:lineRule="exact"/>
        <w:ind w:left="720"/>
        <w:jc w:val="both"/>
        <w:rPr>
          <w:rFonts w:ascii="Calibri" w:eastAsia="Times New Roman" w:hAnsi="Calibri" w:cs="Times New Roman"/>
          <w:color w:val="000000"/>
        </w:rPr>
      </w:pPr>
      <w:r>
        <w:rPr>
          <w:rFonts w:eastAsia="Times New Roman" w:cs="Times New Roman"/>
          <w:color w:val="000000"/>
        </w:rPr>
        <w:lastRenderedPageBreak/>
        <w:t>wskazane przez zamawiającego</w:t>
      </w:r>
    </w:p>
    <w:p w:rsidR="00344A4D" w:rsidRDefault="008262A5">
      <w:pPr>
        <w:tabs>
          <w:tab w:val="left" w:pos="0"/>
        </w:tabs>
        <w:spacing w:after="0" w:line="240" w:lineRule="exact"/>
        <w:ind w:left="720"/>
        <w:jc w:val="both"/>
        <w:rPr>
          <w:rFonts w:ascii="Calibri" w:eastAsia="Times New Roman" w:hAnsi="Calibri" w:cs="Times New Roman"/>
          <w:color w:val="000000"/>
        </w:rPr>
      </w:pPr>
      <w:r>
        <w:rPr>
          <w:rFonts w:eastAsia="Times New Roman" w:cs="Times New Roman"/>
          <w:color w:val="000000"/>
        </w:rPr>
        <w:t>3 /roboty montażowe</w:t>
      </w:r>
    </w:p>
    <w:p w:rsidR="00344A4D" w:rsidRDefault="008262A5">
      <w:pPr>
        <w:tabs>
          <w:tab w:val="left" w:pos="0"/>
        </w:tabs>
        <w:spacing w:after="0" w:line="240" w:lineRule="exact"/>
        <w:ind w:left="720"/>
        <w:jc w:val="both"/>
        <w:rPr>
          <w:rFonts w:ascii="Calibri" w:eastAsia="Times New Roman" w:hAnsi="Calibri" w:cs="Times New Roman"/>
          <w:color w:val="000000"/>
        </w:rPr>
      </w:pPr>
      <w:r>
        <w:rPr>
          <w:rFonts w:eastAsia="Times New Roman" w:cs="Times New Roman"/>
          <w:color w:val="000000"/>
        </w:rPr>
        <w:t xml:space="preserve">-montaż kanałów deszczowych z rur PP 160 SN 8 </w:t>
      </w:r>
    </w:p>
    <w:p w:rsidR="00344A4D" w:rsidRDefault="008262A5">
      <w:pPr>
        <w:tabs>
          <w:tab w:val="left" w:pos="0"/>
        </w:tabs>
        <w:spacing w:after="0" w:line="240" w:lineRule="exact"/>
        <w:ind w:left="720"/>
        <w:jc w:val="both"/>
        <w:rPr>
          <w:rFonts w:ascii="Calibri" w:eastAsia="Times New Roman" w:hAnsi="Calibri" w:cs="Times New Roman"/>
          <w:color w:val="000000"/>
        </w:rPr>
      </w:pPr>
      <w:r>
        <w:rPr>
          <w:rFonts w:eastAsia="Times New Roman" w:cs="Times New Roman"/>
          <w:color w:val="000000"/>
        </w:rPr>
        <w:t xml:space="preserve">-montaż studni prefabrykowanych żelbetowych fi 1000 z pokrywą betonowa z wpustem wody fi 625 </w:t>
      </w:r>
    </w:p>
    <w:p w:rsidR="00344A4D" w:rsidRDefault="008262A5">
      <w:pPr>
        <w:tabs>
          <w:tab w:val="left" w:pos="0"/>
        </w:tabs>
        <w:spacing w:after="0" w:line="240" w:lineRule="exact"/>
        <w:ind w:left="720"/>
        <w:jc w:val="both"/>
        <w:rPr>
          <w:rFonts w:ascii="Calibri" w:eastAsia="Times New Roman" w:hAnsi="Calibri" w:cs="Times New Roman"/>
          <w:color w:val="000000"/>
        </w:rPr>
      </w:pPr>
      <w:r>
        <w:rPr>
          <w:rFonts w:eastAsia="Times New Roman" w:cs="Times New Roman"/>
          <w:color w:val="000000"/>
        </w:rPr>
        <w:t>-montaż korytek odwadniających betonowych 500/300400 głębokość minimalna 30 cm z krata              stalowa ocynkowa</w:t>
      </w:r>
    </w:p>
    <w:p w:rsidR="00344A4D" w:rsidRDefault="008262A5">
      <w:pPr>
        <w:tabs>
          <w:tab w:val="left" w:pos="0"/>
        </w:tabs>
        <w:spacing w:after="0" w:line="240" w:lineRule="exact"/>
        <w:ind w:left="720"/>
        <w:jc w:val="both"/>
        <w:rPr>
          <w:rFonts w:ascii="Calibri" w:eastAsia="Times New Roman" w:hAnsi="Calibri" w:cs="Times New Roman"/>
          <w:color w:val="000000"/>
        </w:rPr>
      </w:pPr>
      <w:r>
        <w:rPr>
          <w:rFonts w:eastAsia="Times New Roman" w:cs="Times New Roman"/>
          <w:color w:val="000000"/>
        </w:rPr>
        <w:t>-wykonanie prób szczelności dla kanałów deszczowych</w:t>
      </w:r>
    </w:p>
    <w:p w:rsidR="00344A4D" w:rsidRDefault="008262A5">
      <w:pPr>
        <w:widowControl w:val="0"/>
        <w:tabs>
          <w:tab w:val="left" w:pos="0"/>
        </w:tabs>
        <w:spacing w:after="0" w:line="240" w:lineRule="exact"/>
        <w:ind w:left="720"/>
        <w:jc w:val="both"/>
        <w:rPr>
          <w:rFonts w:ascii="Calibri" w:eastAsia="Times New Roman" w:hAnsi="Calibri" w:cs="Times New Roman"/>
          <w:color w:val="000000"/>
        </w:rPr>
      </w:pPr>
      <w:r>
        <w:rPr>
          <w:rFonts w:eastAsia="Times New Roman" w:cs="Times New Roman"/>
          <w:color w:val="000000"/>
        </w:rPr>
        <w:t>-wykonanie izolacji antykorozyjnej powierzchni betonowych i debetowych</w:t>
      </w:r>
    </w:p>
    <w:p w:rsidR="00344A4D" w:rsidRDefault="008262A5">
      <w:pPr>
        <w:pStyle w:val="Akapitzlist"/>
        <w:numPr>
          <w:ilvl w:val="1"/>
          <w:numId w:val="1"/>
        </w:numPr>
        <w:spacing w:before="240" w:after="120"/>
        <w:ind w:left="426" w:hanging="426"/>
        <w:jc w:val="both"/>
        <w:rPr>
          <w:rFonts w:ascii="Calibri" w:eastAsia="Calibri" w:hAnsi="Calibri" w:cs="Calibri"/>
          <w:sz w:val="22"/>
          <w:szCs w:val="22"/>
        </w:rPr>
      </w:pPr>
      <w:r>
        <w:rPr>
          <w:rFonts w:ascii="Calibri" w:eastAsia="Calibri" w:hAnsi="Calibri" w:cs="Calibri"/>
          <w:b/>
          <w:sz w:val="22"/>
          <w:szCs w:val="22"/>
        </w:rPr>
        <w:t>Znaki towarowe.</w:t>
      </w:r>
      <w:r>
        <w:rPr>
          <w:rFonts w:ascii="Calibri" w:eastAsia="Calibri" w:hAnsi="Calibri" w:cs="Calibri"/>
          <w:sz w:val="22"/>
          <w:szCs w:val="22"/>
        </w:rPr>
        <w:t xml:space="preserve"> </w:t>
      </w:r>
      <w:r>
        <w:rPr>
          <w:rFonts w:ascii="Calibri" w:hAnsi="Calibri" w:cs="Calibri"/>
          <w:sz w:val="22"/>
          <w:szCs w:val="22"/>
        </w:rPr>
        <w:t>Oferowany przez wykonawcę przedmiot zamówienia ma odpowiadać wymogom określonym w SWZ. Wszystkie wskazane w dokumentacji SWZ znaki towarowe, patenty lub pochodzenie należy rozumieć, jako przykładowe i wskazaniu takiemu towarzyszą wyrazy „lub równoważny”. Wszędzie tam, gdzie przedmiot zamówienia został opisany przez wskazanie znaków towarowych, patentów lub pochodzenia źródła lub szczególnego procesu, lub norm, europejskich ocen technicznych, aprobat, specyfikacji technicznych i systemów referencji technicznych, wskazuje się, iż służy to jedynie określeniu pożądanego standardu wykonania i określeniu właściwości oraz wymogów technicznych. Zamawiający dopuszcza oferowanie przez Wykonawcę materiałów, urządzeń lub rozwiązań równoważnych w stosunku do opisanych w dokumentacji projektowej, w tym m.in. zawartych w kartach katalogowych, specyfikacji technicznej wykonania i odbioru robót i SWZ pod warunkiem, że nie obniżą określonych dokumentacją projektową standardów, walorów użytkowych i estetycznych, będą posiadały wymagane odpowiednie atesty, certyfikaty lub dopuszczenia oraz zapewnią wykonanie zamówienia zgodnie z oczekiwaniami określonymi zarówno w dokumentacji projektowej, specyfikacji technicznej wykonania i odbioru robót jak i w SWZ. Rozwiązania systemowe mogą być zastępowane jedynie poprzez równoważne rozwiązania systemowe, stanowiące kompletne rozwiązania. Wskazanie w dokumentacji projektowej, specyfikacji technicznej wykonania i odbioru robót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Wykonawca, który powołuje się na rozwiązania równoważne opisywanym przez Zamawiającego, jest obowiązany udowodnić, że proponowane rozwiązania w równoważnym stopniu spełniają wymagania określone w opisie przedmiotu zamówienia</w:t>
      </w:r>
      <w:r>
        <w:rPr>
          <w:rFonts w:ascii="Calibri" w:eastAsia="Calibri" w:hAnsi="Calibri" w:cs="Calibri"/>
          <w:sz w:val="22"/>
          <w:szCs w:val="22"/>
        </w:rPr>
        <w:t xml:space="preserve">. </w:t>
      </w:r>
    </w:p>
    <w:p w:rsidR="00344A4D" w:rsidRDefault="008262A5">
      <w:pPr>
        <w:pStyle w:val="Akapitzlist"/>
        <w:numPr>
          <w:ilvl w:val="1"/>
          <w:numId w:val="1"/>
        </w:numPr>
        <w:spacing w:before="240" w:after="120"/>
        <w:ind w:left="426" w:hanging="426"/>
        <w:jc w:val="both"/>
        <w:rPr>
          <w:rFonts w:ascii="Calibri" w:eastAsia="Calibri" w:hAnsi="Calibri" w:cs="Calibri"/>
          <w:sz w:val="22"/>
          <w:szCs w:val="22"/>
        </w:rPr>
      </w:pPr>
      <w:r>
        <w:rPr>
          <w:rFonts w:ascii="Calibri" w:eastAsia="Calibri" w:hAnsi="Calibri" w:cs="Calibri"/>
          <w:sz w:val="22"/>
          <w:szCs w:val="22"/>
        </w:rPr>
        <w:t xml:space="preserve">Wykonawca odpowiedzialny będzie za przebieg oraz terminowe wykonanie zamówienia,  </w:t>
      </w:r>
      <w:r>
        <w:rPr>
          <w:rFonts w:ascii="Calibri" w:eastAsia="Calibri" w:hAnsi="Calibri" w:cs="Calibri"/>
          <w:sz w:val="22"/>
          <w:szCs w:val="22"/>
        </w:rPr>
        <w:br/>
        <w:t>za jakość, zgodność z opisami technicznymi i jakościowymi określonymi dla przedmiotu zamówienia.</w:t>
      </w:r>
    </w:p>
    <w:p w:rsidR="00344A4D" w:rsidRDefault="008262A5">
      <w:pPr>
        <w:pStyle w:val="Akapitzlist"/>
        <w:numPr>
          <w:ilvl w:val="1"/>
          <w:numId w:val="1"/>
        </w:numPr>
        <w:spacing w:before="240" w:after="120"/>
        <w:ind w:left="284" w:hanging="284"/>
        <w:jc w:val="both"/>
        <w:rPr>
          <w:rFonts w:ascii="Calibri" w:eastAsia="Calibri" w:hAnsi="Calibri" w:cs="Calibri"/>
          <w:sz w:val="22"/>
          <w:szCs w:val="22"/>
        </w:rPr>
      </w:pPr>
      <w:r>
        <w:rPr>
          <w:rFonts w:ascii="Calibri" w:eastAsia="Calibri" w:hAnsi="Calibri" w:cs="Calibri"/>
          <w:sz w:val="22"/>
          <w:szCs w:val="22"/>
        </w:rPr>
        <w:t xml:space="preserve"> </w:t>
      </w:r>
      <w:r>
        <w:rPr>
          <w:rFonts w:ascii="Calibri" w:hAnsi="Calibri" w:cs="Calibri"/>
          <w:b/>
          <w:sz w:val="22"/>
          <w:szCs w:val="22"/>
          <w:u w:val="single"/>
          <w:lang w:eastAsia="pl-PL"/>
        </w:rPr>
        <w:t>Zamawiający nie dopuszcza możliwości składania ofert częściowych.</w:t>
      </w:r>
      <w:r>
        <w:rPr>
          <w:rFonts w:ascii="Calibri" w:hAnsi="Calibri" w:cs="Calibri"/>
          <w:b/>
          <w:sz w:val="22"/>
          <w:szCs w:val="22"/>
          <w:lang w:eastAsia="pl-PL"/>
        </w:rPr>
        <w:t xml:space="preserve"> </w:t>
      </w:r>
      <w:r>
        <w:rPr>
          <w:rFonts w:ascii="Calibri" w:eastAsia="Calibri" w:hAnsi="Calibri" w:cstheme="minorHAnsi"/>
        </w:rPr>
        <w:t xml:space="preserve">Uzasadnienie: </w:t>
      </w:r>
      <w:r>
        <w:rPr>
          <w:rFonts w:ascii="Calibri" w:eastAsia="Calibri" w:hAnsi="Calibri" w:cstheme="minorHAnsi"/>
          <w:i/>
        </w:rPr>
        <w:t>Zamawiający odstępuje od podziału zamówienia na części, ponieważ taki podział groziłby zwiększeniem kosztów wykonania zamówienia (m.in. z uwagi na koordynację zadania), trudnościami technicznymi a także potrzeba skoordynowania działań różnych wykonawców realizujących poszczególne części zamówienia mogłaby poważnie zagrozić właściwemu wykonaniu zamówienia.</w:t>
      </w:r>
    </w:p>
    <w:p w:rsidR="00344A4D" w:rsidRDefault="008262A5">
      <w:pPr>
        <w:widowControl w:val="0"/>
        <w:numPr>
          <w:ilvl w:val="0"/>
          <w:numId w:val="1"/>
        </w:numPr>
        <w:spacing w:after="40" w:line="360" w:lineRule="auto"/>
        <w:ind w:left="567" w:hanging="567"/>
        <w:contextualSpacing/>
        <w:jc w:val="both"/>
        <w:rPr>
          <w:rFonts w:ascii="Calibri" w:eastAsia="Calibri" w:hAnsi="Calibri" w:cs="Calibri"/>
          <w:b/>
          <w:u w:val="single"/>
        </w:rPr>
      </w:pPr>
      <w:r>
        <w:rPr>
          <w:rFonts w:eastAsia="Times New Roman" w:cs="Times New Roman"/>
          <w:b/>
          <w:caps/>
          <w:lang w:eastAsia="pl-PL"/>
        </w:rPr>
        <w:lastRenderedPageBreak/>
        <w:t xml:space="preserve">Termin wykonania zamówienia: </w:t>
      </w:r>
      <w:r>
        <w:rPr>
          <w:rFonts w:eastAsia="Times New Roman" w:cs="Calibri"/>
          <w:b/>
          <w:u w:val="single"/>
          <w:lang w:eastAsia="pl-PL"/>
        </w:rPr>
        <w:t>do 27.12.2022r.</w:t>
      </w:r>
    </w:p>
    <w:p w:rsidR="00344A4D" w:rsidRDefault="008262A5">
      <w:pPr>
        <w:numPr>
          <w:ilvl w:val="0"/>
          <w:numId w:val="1"/>
        </w:numPr>
        <w:spacing w:after="120" w:line="240" w:lineRule="auto"/>
        <w:ind w:left="567" w:hanging="567"/>
        <w:jc w:val="both"/>
        <w:rPr>
          <w:rFonts w:eastAsia="Times New Roman" w:cstheme="minorHAnsi"/>
          <w:caps/>
          <w:lang w:eastAsia="pl-PL"/>
        </w:rPr>
      </w:pPr>
      <w:r>
        <w:rPr>
          <w:rFonts w:eastAsia="Times New Roman" w:cstheme="minorHAnsi"/>
          <w:b/>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344A4D" w:rsidRDefault="008262A5">
      <w:pPr>
        <w:pStyle w:val="Akapitzlist"/>
        <w:numPr>
          <w:ilvl w:val="1"/>
          <w:numId w:val="8"/>
        </w:numPr>
        <w:spacing w:after="120"/>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W postępowaniu o udzielenie zamówienia komunikacja między </w:t>
      </w:r>
      <w:r>
        <w:rPr>
          <w:rFonts w:asciiTheme="minorHAnsi" w:hAnsiTheme="minorHAnsi" w:cstheme="minorHAnsi"/>
          <w:sz w:val="22"/>
          <w:szCs w:val="22"/>
          <w:lang w:eastAsia="pl-PL"/>
        </w:rPr>
        <w:br/>
        <w:t xml:space="preserve">zamawiającym, a wykonawcami odbywa się za pośrednictwem miniPortalu: </w:t>
      </w:r>
      <w:hyperlink r:id="rId9">
        <w:r>
          <w:rPr>
            <w:rStyle w:val="czeinternetowe"/>
            <w:rFonts w:asciiTheme="minorHAnsi" w:hAnsiTheme="minorHAnsi" w:cstheme="minorHAnsi"/>
            <w:color w:val="auto"/>
            <w:sz w:val="22"/>
            <w:szCs w:val="22"/>
            <w:lang w:eastAsia="pl-PL"/>
          </w:rPr>
          <w:t>https://miniportal.uzp.gov.pl</w:t>
        </w:r>
      </w:hyperlink>
      <w:r>
        <w:rPr>
          <w:rStyle w:val="czeinternetowe"/>
          <w:rFonts w:asciiTheme="minorHAnsi" w:hAnsiTheme="minorHAnsi" w:cstheme="minorHAnsi"/>
          <w:color w:val="auto"/>
          <w:sz w:val="22"/>
          <w:szCs w:val="22"/>
          <w:u w:val="none"/>
          <w:lang w:eastAsia="pl-PL"/>
        </w:rPr>
        <w:t xml:space="preserve"> oraz</w:t>
      </w:r>
      <w:r>
        <w:rPr>
          <w:rFonts w:asciiTheme="minorHAnsi" w:hAnsiTheme="minorHAnsi" w:cstheme="minorHAnsi"/>
          <w:sz w:val="22"/>
          <w:szCs w:val="22"/>
          <w:lang w:eastAsia="pl-PL"/>
        </w:rPr>
        <w:t xml:space="preserve"> ePUAPu: </w:t>
      </w:r>
      <w:hyperlink r:id="rId10">
        <w:r>
          <w:rPr>
            <w:rStyle w:val="czeinternetowe"/>
            <w:rFonts w:asciiTheme="minorHAnsi" w:hAnsiTheme="minorHAnsi" w:cstheme="minorHAnsi"/>
            <w:color w:val="auto"/>
            <w:sz w:val="22"/>
            <w:szCs w:val="22"/>
            <w:lang w:eastAsia="pl-PL"/>
          </w:rPr>
          <w:t>https://epuap.gov.pl/wps/portal</w:t>
        </w:r>
      </w:hyperlink>
      <w:r>
        <w:rPr>
          <w:rFonts w:asciiTheme="minorHAnsi" w:hAnsiTheme="minorHAnsi" w:cstheme="minorHAnsi"/>
          <w:sz w:val="22"/>
          <w:szCs w:val="22"/>
          <w:lang w:eastAsia="pl-PL"/>
        </w:rPr>
        <w:t>.</w:t>
      </w:r>
    </w:p>
    <w:p w:rsidR="00344A4D" w:rsidRDefault="008262A5">
      <w:pPr>
        <w:pStyle w:val="Akapitzlist"/>
        <w:numPr>
          <w:ilvl w:val="1"/>
          <w:numId w:val="8"/>
        </w:numPr>
        <w:spacing w:after="120"/>
        <w:ind w:left="426" w:hanging="426"/>
        <w:jc w:val="both"/>
        <w:rPr>
          <w:rFonts w:asciiTheme="minorHAnsi" w:hAnsiTheme="minorHAnsi" w:cstheme="minorHAnsi"/>
          <w:i/>
          <w:sz w:val="22"/>
          <w:szCs w:val="22"/>
          <w:lang w:eastAsia="pl-PL"/>
        </w:rPr>
      </w:pPr>
      <w:r>
        <w:rPr>
          <w:rFonts w:asciiTheme="minorHAnsi" w:hAnsiTheme="minorHAnsi" w:cstheme="minorHAnsi"/>
          <w:sz w:val="22"/>
          <w:szCs w:val="22"/>
          <w:lang w:eastAsia="pl-PL"/>
        </w:rPr>
        <w:t xml:space="preserve">Komunikacja pomiędzy zamawiającym, a wykonawcą odbywa się zgodnie z </w:t>
      </w:r>
      <w:r>
        <w:rPr>
          <w:rFonts w:asciiTheme="minorHAnsi" w:hAnsiTheme="minorHAnsi" w:cstheme="minorHAnsi"/>
          <w:i/>
          <w:sz w:val="22"/>
          <w:szCs w:val="22"/>
          <w:lang w:eastAsia="pl-PL"/>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344A4D" w:rsidRDefault="008262A5">
      <w:pPr>
        <w:numPr>
          <w:ilvl w:val="1"/>
          <w:numId w:val="8"/>
        </w:numPr>
        <w:spacing w:after="120" w:line="240" w:lineRule="auto"/>
        <w:ind w:left="426" w:hanging="426"/>
        <w:jc w:val="both"/>
        <w:rPr>
          <w:rFonts w:eastAsia="Times New Roman" w:cstheme="minorHAnsi"/>
          <w:lang w:eastAsia="pl-PL"/>
        </w:rPr>
      </w:pPr>
      <w:r>
        <w:rPr>
          <w:rFonts w:eastAsia="Times New Roman" w:cstheme="minorHAnsi"/>
          <w:lang w:eastAsia="pl-PL"/>
        </w:rPr>
        <w:t xml:space="preserve">Wnioski, zawiadomienia oraz informacje zamawiający i wykonawcy przekazują za pośrednictwem </w:t>
      </w:r>
      <w:r>
        <w:rPr>
          <w:rFonts w:eastAsia="Times New Roman" w:cstheme="minorHAnsi"/>
          <w:bCs/>
          <w:lang w:eastAsia="pl-PL"/>
        </w:rPr>
        <w:t>dedykowanego formularza dostępnego na ePUAP oraz udostępnionego przez miniPortal (Formularz do komunikacji).</w:t>
      </w:r>
    </w:p>
    <w:p w:rsidR="00344A4D" w:rsidRDefault="008262A5">
      <w:pPr>
        <w:numPr>
          <w:ilvl w:val="1"/>
          <w:numId w:val="8"/>
        </w:numPr>
        <w:spacing w:after="120" w:line="240" w:lineRule="auto"/>
        <w:ind w:left="426" w:hanging="426"/>
        <w:jc w:val="both"/>
        <w:rPr>
          <w:rFonts w:eastAsia="Times New Roman" w:cstheme="minorHAnsi"/>
          <w:lang w:eastAsia="pl-PL"/>
        </w:rPr>
      </w:pPr>
      <w:r>
        <w:rPr>
          <w:rFonts w:eastAsia="Times New Roman" w:cstheme="minorHAnsi"/>
          <w:bCs/>
          <w:lang w:eastAsia="pl-PL"/>
        </w:rPr>
        <w:t xml:space="preserve">Wykonawca zamierzający wziąć udział w postępowaniu o udzielenie zamówienia publicznego, </w:t>
      </w:r>
      <w:r>
        <w:rPr>
          <w:rFonts w:eastAsia="Times New Roman" w:cstheme="minorHAnsi"/>
          <w:bCs/>
          <w:u w:val="single"/>
          <w:lang w:eastAsia="pl-PL"/>
        </w:rPr>
        <w:t>musi posiadać konto na ePUAP</w:t>
      </w:r>
      <w:r>
        <w:rPr>
          <w:rFonts w:eastAsia="Times New Roman" w:cstheme="minorHAnsi"/>
          <w:lang w:eastAsia="pl-PL"/>
        </w:rPr>
        <w:t>. Wykonawca posiadający konto na ePUAP ma dostęp do formularzy: złożenia, zmiany, wycofania oferty lub wniosku oraz do formularza do komunikacji.</w:t>
      </w:r>
    </w:p>
    <w:p w:rsidR="00344A4D" w:rsidRDefault="008262A5">
      <w:pPr>
        <w:numPr>
          <w:ilvl w:val="1"/>
          <w:numId w:val="8"/>
        </w:numPr>
        <w:spacing w:after="120" w:line="240" w:lineRule="auto"/>
        <w:ind w:left="426" w:hanging="426"/>
        <w:jc w:val="both"/>
        <w:rPr>
          <w:rFonts w:eastAsia="Times New Roman" w:cstheme="minorHAnsi"/>
          <w:lang w:eastAsia="pl-PL"/>
        </w:rPr>
      </w:pPr>
      <w:r>
        <w:rPr>
          <w:rFonts w:eastAsia="MS Mincho" w:cstheme="minorHAnsi"/>
          <w:bCs/>
        </w:rPr>
        <w:t xml:space="preserve">Wykonawca zobowiązany jest zapoznać się z Instrukcją użytkownika systemu miniPortal dostępną na stronie: </w:t>
      </w:r>
    </w:p>
    <w:p w:rsidR="00344A4D" w:rsidRDefault="008262A5">
      <w:pPr>
        <w:spacing w:after="120" w:line="240" w:lineRule="auto"/>
        <w:ind w:left="426"/>
        <w:jc w:val="both"/>
        <w:rPr>
          <w:rFonts w:eastAsia="Times New Roman" w:cstheme="minorHAnsi"/>
          <w:lang w:eastAsia="pl-PL"/>
        </w:rPr>
      </w:pPr>
      <w:r>
        <w:rPr>
          <w:rFonts w:eastAsia="MS Mincho" w:cstheme="minorHAnsi"/>
          <w:bCs/>
          <w:u w:val="single"/>
        </w:rPr>
        <w:t>https://miniportal.uzp.gov.pl/InstrukcjaUzytkownikaSystemuMiniPortalePUAP.pdf</w:t>
      </w:r>
      <w:r>
        <w:rPr>
          <w:rFonts w:eastAsia="MS Mincho" w:cstheme="minorHAnsi"/>
          <w:bCs/>
        </w:rPr>
        <w:t xml:space="preserve">  zawierającą wiążące wykonawcę informacje związane z korzystaniem z miniPortalu w szczególności opis sposobu składania/zmiany/wycofania oferty w niniejszym postępowaniu oraz </w:t>
      </w:r>
      <w:r>
        <w:rPr>
          <w:rFonts w:cstheme="minorHAnsi"/>
        </w:rPr>
        <w:t xml:space="preserve">postępować wg zasad w niej wskazanych dedykowanych dla wykonawcy. Wykonawca ubiegając się o udzielenie zamówienia w szczególności składając ofertę akceptuje zasady korzystania z systemu miniPortal wskazane w Instrukcji użytkownika i SWZ. </w:t>
      </w:r>
    </w:p>
    <w:p w:rsidR="00344A4D" w:rsidRDefault="008262A5">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Pr>
          <w:rFonts w:cstheme="minorHAnsi"/>
          <w:sz w:val="22"/>
          <w:szCs w:val="22"/>
        </w:rPr>
        <w:t>Maksymalny rozmiar plików przesyłanych za pośrednictwem dedykowanych formularzy: „Formularz złożenia, zmiany, wycofania oferty lub wniosku” i „Formularza do komunikacji” uzależniony jest od parametrów technicznych systemu ePUAP oraz miniPortalu.</w:t>
      </w:r>
    </w:p>
    <w:p w:rsidR="00344A4D" w:rsidRDefault="008262A5">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Pr>
          <w:rFonts w:eastAsia="MS Mincho" w:cstheme="minorHAnsi"/>
          <w:bCs/>
          <w:sz w:val="22"/>
          <w:szCs w:val="22"/>
        </w:rPr>
        <w:t>Za datę przekazania oferty, wniosków, zawiadomień, dokumentów elektronicznych, oświadczeń lub elektronicznych kopii dokumentów lub oświadczeń oraz innych informacji przyjmuje się datę ich przekazania na ePUAP lub miniPortal.</w:t>
      </w:r>
    </w:p>
    <w:p w:rsidR="00344A4D" w:rsidRDefault="008262A5">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Pr>
          <w:rFonts w:eastAsia="MS Mincho" w:cstheme="minorHAnsi"/>
          <w:bCs/>
          <w:sz w:val="22"/>
          <w:szCs w:val="22"/>
        </w:rPr>
        <w:t>Zamawiający przekazuje identyfikator postępowania jako załącznik do niniejszej SWZ. Dane postępowanie można wyszukać na Liście wszystkich postępowań w miniPortalu klikając wcześniej opcję „Dla Wykonawców” lub ze strony głównej z zakładki Postępowania.</w:t>
      </w:r>
    </w:p>
    <w:p w:rsidR="00344A4D" w:rsidRDefault="008262A5">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Pr>
          <w:rFonts w:eastAsia="MS Mincho" w:cstheme="minorHAnsi"/>
          <w:bCs/>
          <w:sz w:val="22"/>
          <w:szCs w:val="22"/>
        </w:rPr>
        <w:t xml:space="preserve">W postępowaniu o udzielenie zamówienia komunikacja pomiędzy zamawiającym, a </w:t>
      </w:r>
      <w:r>
        <w:rPr>
          <w:rFonts w:eastAsia="MS Mincho" w:cstheme="minorHAnsi"/>
          <w:bCs/>
          <w:sz w:val="22"/>
          <w:szCs w:val="22"/>
        </w:rPr>
        <w:lastRenderedPageBreak/>
        <w:t xml:space="preserve">wykonawcami w szczególności składanie oświadczeń, wniosków,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(BZP, TED), identyfikatorem postępowania lub numerem postępowania nadanym przez Zamawiającego. </w:t>
      </w:r>
    </w:p>
    <w:p w:rsidR="00344A4D" w:rsidRDefault="008262A5">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Pr>
          <w:rFonts w:eastAsia="MS Mincho" w:cstheme="minorHAnsi"/>
          <w:bCs/>
          <w:sz w:val="22"/>
          <w:szCs w:val="22"/>
        </w:rPr>
        <w:t xml:space="preserve">Dokumenty elektroniczne, składane są przez wykonawcę za pośrednictwem „Formularza do komunikacji” jako załączniki. </w:t>
      </w:r>
    </w:p>
    <w:p w:rsidR="00344A4D" w:rsidRDefault="008262A5">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Pr>
          <w:rFonts w:eastAsia="MS Mincho" w:cstheme="minorHAnsi"/>
          <w:bCs/>
          <w:sz w:val="22"/>
          <w:szCs w:val="22"/>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w:t>
      </w:r>
      <w:r>
        <w:rPr>
          <w:rFonts w:eastAsiaTheme="minorHAnsi" w:cstheme="minorBidi"/>
          <w:sz w:val="28"/>
          <w:szCs w:val="28"/>
          <w:lang w:eastAsia="en-US"/>
        </w:rPr>
        <w:t xml:space="preserve"> </w:t>
      </w:r>
      <w:r>
        <w:rPr>
          <w:rFonts w:eastAsia="MS Mincho" w:cstheme="minorHAnsi"/>
          <w:bCs/>
          <w:sz w:val="22"/>
          <w:szCs w:val="22"/>
        </w:rPr>
        <w:t>podmiotowych środków dowodowych oraz innych dokumentów lub oświadczeń, jakich może żądać zamawiający od wykonawcy (Dz. U. z 2020 poz. 2415).</w:t>
      </w:r>
    </w:p>
    <w:p w:rsidR="00344A4D" w:rsidRDefault="008262A5">
      <w:pPr>
        <w:numPr>
          <w:ilvl w:val="1"/>
          <w:numId w:val="8"/>
        </w:numPr>
        <w:spacing w:after="120" w:line="240" w:lineRule="auto"/>
        <w:ind w:left="426" w:hanging="426"/>
        <w:jc w:val="both"/>
        <w:rPr>
          <w:rFonts w:eastAsia="Times New Roman" w:cstheme="minorHAnsi"/>
          <w:lang w:eastAsia="pl-PL"/>
        </w:rPr>
      </w:pPr>
      <w:r>
        <w:rPr>
          <w:rFonts w:eastAsia="Times New Roman" w:cstheme="minorHAnsi"/>
          <w:lang w:eastAsia="pl-PL"/>
        </w:rPr>
        <w:t>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miniPortal wskazane w Instrukcji użytkownika i SWZ.</w:t>
      </w:r>
    </w:p>
    <w:p w:rsidR="00344A4D" w:rsidRDefault="008262A5">
      <w:pPr>
        <w:numPr>
          <w:ilvl w:val="1"/>
          <w:numId w:val="8"/>
        </w:numPr>
        <w:spacing w:after="120" w:line="240" w:lineRule="auto"/>
        <w:ind w:left="426" w:hanging="426"/>
        <w:jc w:val="both"/>
        <w:rPr>
          <w:rFonts w:eastAsia="Times New Roman" w:cstheme="minorHAnsi"/>
          <w:lang w:eastAsia="pl-PL"/>
        </w:rPr>
      </w:pPr>
      <w:r>
        <w:rPr>
          <w:rFonts w:eastAsia="Times New Roman" w:cstheme="minorHAnsi"/>
          <w:lang w:eastAsia="pl-PL"/>
        </w:rPr>
        <w:t>W celu korzystania z systemu miniPortal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miniPortal może być ograniczony. Specyfikacja połączenia, formatu przesyłanych danych oraz kodowania i oznaczania czasu odbioru danych:</w:t>
      </w:r>
    </w:p>
    <w:p w:rsidR="00344A4D" w:rsidRDefault="008262A5">
      <w:pPr>
        <w:numPr>
          <w:ilvl w:val="0"/>
          <w:numId w:val="9"/>
        </w:numPr>
        <w:spacing w:after="120" w:line="240" w:lineRule="auto"/>
        <w:jc w:val="both"/>
        <w:rPr>
          <w:rFonts w:eastAsia="Times New Roman" w:cstheme="minorHAnsi"/>
          <w:lang w:eastAsia="pl-PL"/>
        </w:rPr>
      </w:pPr>
      <w:r>
        <w:rPr>
          <w:rFonts w:eastAsia="Times New Roman" w:cstheme="minorHAnsi"/>
          <w:lang w:eastAsia="pl-PL"/>
        </w:rPr>
        <w:t>format danych oraz kodowanie miniPortal - Formularze dostępne są w formacie HTML z kodowaniem UTF-8,</w:t>
      </w:r>
    </w:p>
    <w:p w:rsidR="00344A4D" w:rsidRDefault="008262A5">
      <w:pPr>
        <w:numPr>
          <w:ilvl w:val="0"/>
          <w:numId w:val="9"/>
        </w:numPr>
        <w:spacing w:after="120" w:line="240" w:lineRule="auto"/>
        <w:jc w:val="both"/>
        <w:rPr>
          <w:rFonts w:eastAsia="Times New Roman" w:cstheme="minorHAnsi"/>
          <w:lang w:eastAsia="pl-PL"/>
        </w:rPr>
      </w:pPr>
      <w:r>
        <w:rPr>
          <w:rFonts w:eastAsia="Times New Roman" w:cstheme="minorHAnsi"/>
          <w:lang w:eastAsia="pl-PL"/>
        </w:rPr>
        <w:t>oznaczenia czasu odbioru danych – miniPortal - wszelkie operacje opierają się o czas serwera i dane zapisywane są z dokładnością co do setnej części sekundy,</w:t>
      </w:r>
    </w:p>
    <w:p w:rsidR="00344A4D" w:rsidRDefault="008262A5">
      <w:pPr>
        <w:numPr>
          <w:ilvl w:val="0"/>
          <w:numId w:val="9"/>
        </w:numPr>
        <w:spacing w:after="120" w:line="240" w:lineRule="auto"/>
        <w:jc w:val="both"/>
        <w:rPr>
          <w:rFonts w:eastAsia="Times New Roman" w:cstheme="minorHAnsi"/>
          <w:lang w:eastAsia="pl-PL"/>
        </w:rPr>
      </w:pPr>
      <w:r>
        <w:rPr>
          <w:rFonts w:eastAsia="Times New Roman" w:cstheme="minorHAnsi"/>
          <w:lang w:eastAsia="pl-PL"/>
        </w:rPr>
        <w:t>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rsidR="00344A4D" w:rsidRDefault="008262A5">
      <w:pPr>
        <w:numPr>
          <w:ilvl w:val="0"/>
          <w:numId w:val="1"/>
        </w:numPr>
        <w:spacing w:after="120" w:line="240" w:lineRule="auto"/>
        <w:ind w:left="567" w:hanging="567"/>
        <w:jc w:val="both"/>
        <w:rPr>
          <w:rFonts w:ascii="Calibri" w:eastAsia="Times New Roman" w:hAnsi="Calibri" w:cs="Times New Roman"/>
          <w:b/>
          <w:caps/>
          <w:lang w:eastAsia="pl-PL"/>
        </w:rPr>
      </w:pPr>
      <w:r>
        <w:rPr>
          <w:rFonts w:eastAsia="Times New Roman" w:cs="Times New Roman"/>
          <w:b/>
          <w:caps/>
          <w:lang w:eastAsia="pl-PL"/>
        </w:rPr>
        <w:lastRenderedPageBreak/>
        <w:t>WSKAZANIE OSÓB UPRAWNIONYCH DO KOMUNIKOWANIA SIĘ Z WYKONAWCAMI:</w:t>
      </w:r>
    </w:p>
    <w:p w:rsidR="00344A4D" w:rsidRDefault="008262A5">
      <w:pPr>
        <w:pStyle w:val="Akapitzlist"/>
        <w:numPr>
          <w:ilvl w:val="1"/>
          <w:numId w:val="1"/>
        </w:numPr>
        <w:spacing w:after="120"/>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Zgodnie z art. 20 ust. 1 ustawy Pzp postępowanie o udzielenie zamówienia z zastrzeżeniem wyjątków przewidzianych w ustawie prowadzi się pisemnie.</w:t>
      </w:r>
    </w:p>
    <w:p w:rsidR="00344A4D" w:rsidRDefault="008262A5">
      <w:pPr>
        <w:pStyle w:val="Akapitzlist"/>
        <w:numPr>
          <w:ilvl w:val="1"/>
          <w:numId w:val="1"/>
        </w:numPr>
        <w:spacing w:after="120"/>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Osoby uprawnione do komunikowania się z wykonawcami (art. 61 ust. 2 ustawy Pzp):  </w:t>
      </w:r>
      <w:r>
        <w:rPr>
          <w:rFonts w:asciiTheme="minorHAnsi" w:hAnsiTheme="minorHAnsi" w:cstheme="minorHAnsi"/>
          <w:sz w:val="22"/>
          <w:szCs w:val="22"/>
          <w:lang w:eastAsia="pl-PL"/>
        </w:rPr>
        <w:br/>
        <w:t xml:space="preserve">Dyrektor ZSCKR Pan Łukasz Fudala w godzinach pracy Zamawiającego tj. 8:00 – 15:00. </w:t>
      </w:r>
    </w:p>
    <w:p w:rsidR="00344A4D" w:rsidRDefault="008262A5">
      <w:pPr>
        <w:pStyle w:val="Akapitzlist"/>
        <w:numPr>
          <w:ilvl w:val="1"/>
          <w:numId w:val="1"/>
        </w:numPr>
        <w:spacing w:after="120"/>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Komunikacja w postępowaniu o udzielenie zamówienia, w tym składanie ofert, wymiana informacji oraz przekazywanie dokumentów lub oświadczeń między zamawiającym a wykonawcą, odbywa się przy użyciu środków komunikacji elektronicznej.</w:t>
      </w:r>
    </w:p>
    <w:p w:rsidR="00344A4D" w:rsidRDefault="008262A5">
      <w:pPr>
        <w:pStyle w:val="Akapitzlist"/>
        <w:numPr>
          <w:ilvl w:val="1"/>
          <w:numId w:val="1"/>
        </w:numPr>
        <w:spacing w:after="120"/>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Komunikacja ustna dopuszczalna jest w odniesieniu do informacji, które nie są istotne, nie dotyczą ogłoszenia o zamówieniu, SWZ, a także ofert.</w:t>
      </w:r>
    </w:p>
    <w:p w:rsidR="00344A4D" w:rsidRDefault="00344A4D">
      <w:pPr>
        <w:spacing w:after="120" w:line="240" w:lineRule="auto"/>
        <w:ind w:left="502"/>
        <w:jc w:val="both"/>
        <w:rPr>
          <w:rFonts w:eastAsia="Times New Roman" w:cstheme="minorHAnsi"/>
          <w:lang w:eastAsia="pl-PL"/>
        </w:rPr>
      </w:pPr>
    </w:p>
    <w:p w:rsidR="00344A4D" w:rsidRDefault="008262A5">
      <w:pPr>
        <w:numPr>
          <w:ilvl w:val="0"/>
          <w:numId w:val="1"/>
        </w:numPr>
        <w:spacing w:after="120" w:line="240" w:lineRule="auto"/>
        <w:ind w:left="567" w:hanging="567"/>
        <w:jc w:val="both"/>
        <w:rPr>
          <w:rFonts w:ascii="Calibri" w:eastAsia="Times New Roman" w:hAnsi="Calibri" w:cs="Times New Roman"/>
          <w:b/>
          <w:caps/>
          <w:lang w:eastAsia="pl-PL"/>
        </w:rPr>
      </w:pPr>
      <w:r>
        <w:rPr>
          <w:rFonts w:eastAsia="Times New Roman" w:cs="Times New Roman"/>
          <w:b/>
          <w:caps/>
          <w:lang w:eastAsia="pl-PL"/>
        </w:rPr>
        <w:t>TERMIN ZWIĄZANIA OFERTĄ:</w:t>
      </w:r>
    </w:p>
    <w:p w:rsidR="00344A4D" w:rsidRDefault="008262A5">
      <w:pPr>
        <w:numPr>
          <w:ilvl w:val="1"/>
          <w:numId w:val="1"/>
        </w:numPr>
        <w:spacing w:after="120" w:line="240" w:lineRule="auto"/>
        <w:ind w:left="426" w:hanging="426"/>
        <w:jc w:val="both"/>
        <w:rPr>
          <w:rFonts w:ascii="Calibri" w:eastAsia="Times New Roman" w:hAnsi="Calibri" w:cs="Times New Roman"/>
          <w:b/>
          <w:caps/>
          <w:lang w:eastAsia="pl-PL"/>
        </w:rPr>
      </w:pPr>
      <w:r>
        <w:rPr>
          <w:rFonts w:eastAsia="Times New Roman" w:cs="Times New Roman"/>
          <w:lang w:eastAsia="pl-PL"/>
        </w:rPr>
        <w:t xml:space="preserve">Wykonawca jest związany ofertą do upływu terminu określonego datą w dokumentach za-mówienia, jednak nie dłużej niż 30 dni od dnia upływu terminu składania ofert, przy czym pierwszym dniem terminu związania ofertą jest dzień, w którym upływa termin składania ofert. </w:t>
      </w:r>
    </w:p>
    <w:p w:rsidR="00344A4D" w:rsidRDefault="008262A5">
      <w:pPr>
        <w:spacing w:after="120" w:line="240" w:lineRule="auto"/>
        <w:ind w:left="426"/>
        <w:jc w:val="both"/>
        <w:rPr>
          <w:rFonts w:ascii="Calibri" w:eastAsia="Times New Roman" w:hAnsi="Calibri" w:cs="Times New Roman"/>
          <w:b/>
          <w:caps/>
          <w:lang w:eastAsia="pl-PL"/>
        </w:rPr>
      </w:pPr>
      <w:r>
        <w:rPr>
          <w:rFonts w:eastAsia="Times New Roman" w:cs="Times New Roman"/>
          <w:b/>
          <w:lang w:eastAsia="pl-PL"/>
        </w:rPr>
        <w:t xml:space="preserve">Termin związania ofertą: </w:t>
      </w:r>
      <w:r>
        <w:rPr>
          <w:rFonts w:eastAsia="Times New Roman" w:cs="Times New Roman"/>
          <w:b/>
          <w:u w:val="single"/>
          <w:lang w:eastAsia="pl-PL"/>
        </w:rPr>
        <w:t>do dnia 03.01.2023 r.</w:t>
      </w:r>
    </w:p>
    <w:p w:rsidR="00344A4D" w:rsidRDefault="008262A5">
      <w:pPr>
        <w:numPr>
          <w:ilvl w:val="1"/>
          <w:numId w:val="1"/>
        </w:numPr>
        <w:spacing w:after="120" w:line="240" w:lineRule="auto"/>
        <w:jc w:val="both"/>
        <w:rPr>
          <w:rFonts w:ascii="Calibri" w:eastAsia="Times New Roman" w:hAnsi="Calibri" w:cs="Times New Roman"/>
          <w:caps/>
          <w:lang w:eastAsia="pl-PL"/>
        </w:rPr>
      </w:pPr>
      <w:r>
        <w:rPr>
          <w:rFonts w:eastAsia="Times New Roman" w:cs="Times New Roman"/>
          <w:lang w:eastAsia="pl-P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rsidR="00344A4D" w:rsidRDefault="008262A5">
      <w:pPr>
        <w:numPr>
          <w:ilvl w:val="1"/>
          <w:numId w:val="1"/>
        </w:numPr>
        <w:spacing w:after="120" w:line="240" w:lineRule="auto"/>
        <w:jc w:val="both"/>
        <w:rPr>
          <w:rFonts w:ascii="Calibri" w:eastAsia="Times New Roman" w:hAnsi="Calibri" w:cs="Times New Roman"/>
          <w:caps/>
          <w:lang w:eastAsia="pl-PL"/>
        </w:rPr>
      </w:pPr>
      <w:r>
        <w:rPr>
          <w:rFonts w:eastAsia="Times New Roman" w:cs="Times New Roman"/>
          <w:lang w:eastAsia="pl-PL"/>
        </w:rPr>
        <w:t>Przedłużenie terminu związania ofertą, o którym mowa w  pkt 2, wymaga złożenia przez wykonawcę pisemnego oświadczenia o wyrażeniu zgody na przedłużenie terminu związania ofertą.</w:t>
      </w:r>
    </w:p>
    <w:p w:rsidR="00344A4D" w:rsidRDefault="008262A5">
      <w:pPr>
        <w:numPr>
          <w:ilvl w:val="0"/>
          <w:numId w:val="1"/>
        </w:numPr>
        <w:spacing w:after="120" w:line="240" w:lineRule="auto"/>
        <w:ind w:left="567" w:hanging="567"/>
        <w:jc w:val="both"/>
        <w:rPr>
          <w:rFonts w:ascii="Calibri" w:eastAsia="Times New Roman" w:hAnsi="Calibri" w:cs="Times New Roman"/>
          <w:b/>
          <w:caps/>
          <w:lang w:eastAsia="pl-PL"/>
        </w:rPr>
      </w:pPr>
      <w:r>
        <w:rPr>
          <w:rFonts w:eastAsia="Times New Roman" w:cs="Times New Roman"/>
          <w:b/>
          <w:caps/>
          <w:lang w:eastAsia="pl-PL"/>
        </w:rPr>
        <w:t>OPIS SPOSOBU PRZYGOTOWANIA OFERTY:</w:t>
      </w:r>
    </w:p>
    <w:p w:rsidR="00344A4D" w:rsidRDefault="00344A4D">
      <w:pPr>
        <w:widowControl w:val="0"/>
        <w:spacing w:before="20" w:after="40" w:line="240" w:lineRule="auto"/>
        <w:ind w:left="720"/>
        <w:contextualSpacing/>
        <w:jc w:val="both"/>
        <w:outlineLvl w:val="3"/>
        <w:rPr>
          <w:rFonts w:eastAsia="Times New Roman" w:cstheme="minorHAnsi"/>
          <w:bCs/>
        </w:rPr>
      </w:pPr>
    </w:p>
    <w:p w:rsidR="00344A4D" w:rsidRDefault="008262A5">
      <w:pPr>
        <w:widowControl w:val="0"/>
        <w:numPr>
          <w:ilvl w:val="1"/>
          <w:numId w:val="10"/>
        </w:numPr>
        <w:spacing w:before="20" w:after="40" w:line="240" w:lineRule="auto"/>
        <w:contextualSpacing/>
        <w:jc w:val="both"/>
        <w:outlineLvl w:val="3"/>
        <w:rPr>
          <w:rFonts w:eastAsia="Times New Roman" w:cstheme="minorHAnsi"/>
          <w:bCs/>
        </w:rPr>
      </w:pPr>
      <w:r>
        <w:rPr>
          <w:rFonts w:eastAsia="Times New Roman" w:cstheme="minorHAnsi"/>
          <w:bCs/>
        </w:rPr>
        <w:t>Ofertę składa się, pod rygorem nieważności, w formie elektronicznej lub w postaci elektronicznej opatrzonej podpisem zaufanym lub podpisem osobistym.</w:t>
      </w:r>
    </w:p>
    <w:p w:rsidR="00344A4D" w:rsidRDefault="008262A5">
      <w:pPr>
        <w:widowControl w:val="0"/>
        <w:numPr>
          <w:ilvl w:val="1"/>
          <w:numId w:val="10"/>
        </w:numPr>
        <w:spacing w:before="20" w:after="40" w:line="240" w:lineRule="auto"/>
        <w:contextualSpacing/>
        <w:jc w:val="both"/>
        <w:outlineLvl w:val="3"/>
        <w:rPr>
          <w:rFonts w:eastAsia="Times New Roman" w:cstheme="minorHAnsi"/>
          <w:bCs/>
        </w:rPr>
      </w:pPr>
      <w:r>
        <w:rPr>
          <w:rFonts w:eastAsia="Times New Roman" w:cstheme="minorHAnsi"/>
          <w:bCs/>
        </w:rPr>
        <w:t>Każdy wykonawca może złożyć jedną ofertę. Złożenie więcej niż jednej oferty spowoduje odrzucenie wszystkich ofert złożonych przez wykonawcę.</w:t>
      </w:r>
    </w:p>
    <w:p w:rsidR="00344A4D" w:rsidRDefault="008262A5">
      <w:pPr>
        <w:widowControl w:val="0"/>
        <w:numPr>
          <w:ilvl w:val="1"/>
          <w:numId w:val="10"/>
        </w:numPr>
        <w:spacing w:before="20" w:after="40" w:line="240" w:lineRule="auto"/>
        <w:contextualSpacing/>
        <w:jc w:val="both"/>
        <w:outlineLvl w:val="3"/>
        <w:rPr>
          <w:rFonts w:eastAsia="Times New Roman" w:cstheme="minorHAnsi"/>
          <w:bCs/>
        </w:rPr>
      </w:pPr>
      <w:r>
        <w:rPr>
          <w:rFonts w:eastAsia="Times New Roman" w:cstheme="minorHAnsi"/>
          <w:bCs/>
        </w:rPr>
        <w:t>Sposób złożenia oferty w tym zaszyfrowania oferty opisany został w Instrukcji użytkownika, o której mowa w rozdziale VII pkt 5 SWZ, dostępnej na stronie: https://miniportal.uzp.gov.pl/. Wykonawca zobowiązany jest do zapoznania się z treścią ww. Instrukcji przed złożeniem oferty. Składając ofertę wykonawca akceptuje treść ww. Instrukcji.</w:t>
      </w:r>
    </w:p>
    <w:p w:rsidR="00344A4D" w:rsidRDefault="008262A5">
      <w:pPr>
        <w:widowControl w:val="0"/>
        <w:numPr>
          <w:ilvl w:val="1"/>
          <w:numId w:val="10"/>
        </w:numPr>
        <w:spacing w:before="20" w:after="40" w:line="240" w:lineRule="auto"/>
        <w:contextualSpacing/>
        <w:jc w:val="both"/>
        <w:outlineLvl w:val="3"/>
        <w:rPr>
          <w:rFonts w:eastAsia="Times New Roman" w:cstheme="minorHAnsi"/>
          <w:bCs/>
        </w:rPr>
      </w:pPr>
      <w:r>
        <w:rPr>
          <w:rFonts w:eastAsia="Times New Roman" w:cstheme="minorHAnsi"/>
          <w:bCs/>
        </w:rPr>
        <w:t xml:space="preserve">Wykonawca przygotowuje elektronicznie ofertę, podpisuje ją kwalifikowalnym podpisem elektronicznym lub podpisem zaufanym lub podpisem osobistym, szyfruje ją i wysyła do zamawiającego za pośrednictwem „Formularza do złożenia zmiany, wycofania oferty lub </w:t>
      </w:r>
      <w:r>
        <w:rPr>
          <w:rFonts w:eastAsia="Times New Roman" w:cstheme="minorHAnsi"/>
          <w:bCs/>
        </w:rPr>
        <w:lastRenderedPageBreak/>
        <w:t>wniosku dostępnego na ePUAP i udostępnionego również na miniPortalu.</w:t>
      </w:r>
    </w:p>
    <w:p w:rsidR="00344A4D" w:rsidRDefault="008262A5">
      <w:pPr>
        <w:widowControl w:val="0"/>
        <w:numPr>
          <w:ilvl w:val="1"/>
          <w:numId w:val="10"/>
        </w:numPr>
        <w:spacing w:before="20" w:after="40" w:line="240" w:lineRule="auto"/>
        <w:contextualSpacing/>
        <w:jc w:val="both"/>
        <w:outlineLvl w:val="3"/>
        <w:rPr>
          <w:rFonts w:eastAsia="Times New Roman" w:cstheme="minorHAnsi"/>
          <w:bCs/>
        </w:rPr>
      </w:pPr>
      <w:r>
        <w:rPr>
          <w:rFonts w:eastAsia="Times New Roman" w:cstheme="minorHAnsi"/>
          <w:bCs/>
        </w:rPr>
        <w:t>Identyfikator postępowania dla danego postępowania o udzielenie zamówienia dostępne są na Liście wszystkich postępowań na miniPortalu oraz stanowią załącznik do niniejszej SIWZ.</w:t>
      </w:r>
    </w:p>
    <w:p w:rsidR="00344A4D" w:rsidRDefault="008262A5">
      <w:pPr>
        <w:widowControl w:val="0"/>
        <w:numPr>
          <w:ilvl w:val="1"/>
          <w:numId w:val="10"/>
        </w:numPr>
        <w:spacing w:before="20" w:after="40" w:line="240" w:lineRule="auto"/>
        <w:contextualSpacing/>
        <w:jc w:val="both"/>
        <w:outlineLvl w:val="3"/>
        <w:rPr>
          <w:rFonts w:eastAsia="Times New Roman" w:cstheme="minorHAnsi"/>
          <w:bCs/>
        </w:rPr>
      </w:pPr>
      <w:r>
        <w:rPr>
          <w:rFonts w:eastAsia="Times New Roman" w:cstheme="minorHAnsi"/>
          <w:bCs/>
        </w:rPr>
        <w:t xml:space="preserve">Oferta powinna być sporządzona w języku polskim (oferta i każdy dokument oraz oświadczenie złożone wraz z ofertą w języku obcym wykonawca winien złożyć wraz z tłumaczeniem na język polski)  z zachowaniem postaci elektronicznej, w formatach zgodnie z rozporządzeniem Prezesa Rady Ministrów w sprawie sporządzania i doręczania dokumentów elektronicznych oraz udostępniania formularzy, wzorów i kopii dokumentów elektronicznych i podpisana kwalifikowanym podpisem elektronicznym lub podpisem zaufanym lub podpisem osobistym przez osobę/y uprawnioną/e pod rygorem nieważności. </w:t>
      </w:r>
    </w:p>
    <w:p w:rsidR="00344A4D" w:rsidRDefault="008262A5">
      <w:pPr>
        <w:widowControl w:val="0"/>
        <w:numPr>
          <w:ilvl w:val="1"/>
          <w:numId w:val="10"/>
        </w:numPr>
        <w:spacing w:before="20" w:after="40" w:line="240" w:lineRule="auto"/>
        <w:contextualSpacing/>
        <w:jc w:val="both"/>
        <w:outlineLvl w:val="3"/>
        <w:rPr>
          <w:rFonts w:eastAsia="Times New Roman" w:cstheme="minorHAnsi"/>
          <w:bCs/>
        </w:rPr>
      </w:pPr>
      <w:r>
        <w:rPr>
          <w:rFonts w:eastAsia="Times New Roman" w:cstheme="minorHAnsi"/>
          <w:bCs/>
        </w:rPr>
        <w:t>Zamawiający dopuszcza następujące formaty archiwów: .zip, .7z oraz .rar.</w:t>
      </w:r>
    </w:p>
    <w:p w:rsidR="00344A4D" w:rsidRDefault="008262A5">
      <w:pPr>
        <w:widowControl w:val="0"/>
        <w:numPr>
          <w:ilvl w:val="1"/>
          <w:numId w:val="10"/>
        </w:numPr>
        <w:spacing w:before="20" w:after="40" w:line="240" w:lineRule="auto"/>
        <w:contextualSpacing/>
        <w:jc w:val="both"/>
        <w:outlineLvl w:val="3"/>
        <w:rPr>
          <w:rFonts w:eastAsia="Times New Roman" w:cstheme="minorHAnsi"/>
          <w:bCs/>
        </w:rPr>
      </w:pPr>
      <w:r>
        <w:rPr>
          <w:rFonts w:eastAsia="Times New Roman" w:cstheme="minorHAnsi"/>
          <w:bCs/>
        </w:rPr>
        <w:t xml:space="preserve">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rsidR="00344A4D" w:rsidRDefault="008262A5">
      <w:pPr>
        <w:widowControl w:val="0"/>
        <w:numPr>
          <w:ilvl w:val="1"/>
          <w:numId w:val="10"/>
        </w:numPr>
        <w:spacing w:before="20" w:after="40" w:line="240" w:lineRule="auto"/>
        <w:contextualSpacing/>
        <w:jc w:val="both"/>
        <w:outlineLvl w:val="3"/>
        <w:rPr>
          <w:rFonts w:eastAsia="Times New Roman" w:cstheme="minorHAnsi"/>
          <w:bCs/>
        </w:rPr>
      </w:pPr>
      <w:r>
        <w:rPr>
          <w:rFonts w:eastAsia="Times New Roman" w:cstheme="minorHAnsi"/>
          <w:bCs/>
        </w:rPr>
        <w:t>Postać elektroniczna opatrzona podpisem zaufanym – czyli plik w jakimkolwiek formacie opatrzony podpisem, który można wygenerować korzystając z platformy ePUAP.</w:t>
      </w:r>
    </w:p>
    <w:p w:rsidR="00344A4D" w:rsidRDefault="008262A5">
      <w:pPr>
        <w:widowControl w:val="0"/>
        <w:numPr>
          <w:ilvl w:val="1"/>
          <w:numId w:val="10"/>
        </w:numPr>
        <w:spacing w:before="20" w:after="40" w:line="240" w:lineRule="auto"/>
        <w:contextualSpacing/>
        <w:jc w:val="both"/>
        <w:outlineLvl w:val="3"/>
        <w:rPr>
          <w:rFonts w:eastAsia="Times New Roman" w:cstheme="minorHAnsi"/>
          <w:bCs/>
        </w:rPr>
      </w:pPr>
      <w:r>
        <w:rPr>
          <w:rFonts w:eastAsia="Times New Roman" w:cstheme="minorHAnsi"/>
          <w:bCs/>
        </w:rPr>
        <w:t>Postać elektroniczna opatrzona podpisem osobistym – czyli plik w jakimkolwiek formacie opatrzony podpisem umieszczanym w e-dowodzie (dokumencie wyposażonym w elektroniczny chip, w który wprowadzany jest podpis mający charakter podpisu kwalifikowanego).</w:t>
      </w:r>
    </w:p>
    <w:p w:rsidR="00344A4D" w:rsidRDefault="008262A5">
      <w:pPr>
        <w:widowControl w:val="0"/>
        <w:numPr>
          <w:ilvl w:val="1"/>
          <w:numId w:val="10"/>
        </w:numPr>
        <w:spacing w:before="20" w:after="40" w:line="240" w:lineRule="auto"/>
        <w:contextualSpacing/>
        <w:jc w:val="both"/>
        <w:outlineLvl w:val="3"/>
        <w:rPr>
          <w:rFonts w:eastAsia="Times New Roman" w:cstheme="minorHAnsi"/>
          <w:bCs/>
        </w:rPr>
      </w:pPr>
      <w:r>
        <w:rPr>
          <w:rFonts w:eastAsia="Times New Roman" w:cstheme="minorHAnsi"/>
          <w:bCs/>
        </w:rPr>
        <w:t>Sposób złożenia podpisu kwalifikowanego został opisany przez dostawcę posiadanego przez wykonawcę podpisu.</w:t>
      </w:r>
    </w:p>
    <w:p w:rsidR="00344A4D" w:rsidRDefault="008262A5">
      <w:pPr>
        <w:widowControl w:val="0"/>
        <w:numPr>
          <w:ilvl w:val="1"/>
          <w:numId w:val="10"/>
        </w:numPr>
        <w:spacing w:before="20" w:after="40" w:line="240" w:lineRule="auto"/>
        <w:contextualSpacing/>
        <w:jc w:val="both"/>
        <w:outlineLvl w:val="3"/>
        <w:rPr>
          <w:rFonts w:eastAsia="Times New Roman" w:cstheme="minorHAnsi"/>
          <w:bCs/>
        </w:rPr>
      </w:pPr>
      <w:r>
        <w:rPr>
          <w:rFonts w:eastAsia="Times New Roman" w:cstheme="minorHAnsi"/>
          <w:bCs/>
        </w:rPr>
        <w:t>Formularz oferty, oświadczenia i dokumenty, dla których zamawiający określił wzory w formie załączników do niniejszej SWZ winny być zgodne z tymi wzorami co do treści oraz opisu kolumn i wierszy.</w:t>
      </w:r>
    </w:p>
    <w:p w:rsidR="00344A4D" w:rsidRDefault="008262A5">
      <w:pPr>
        <w:widowControl w:val="0"/>
        <w:numPr>
          <w:ilvl w:val="1"/>
          <w:numId w:val="10"/>
        </w:numPr>
        <w:spacing w:before="20" w:after="40" w:line="240" w:lineRule="auto"/>
        <w:contextualSpacing/>
        <w:jc w:val="both"/>
        <w:outlineLvl w:val="3"/>
        <w:rPr>
          <w:rFonts w:eastAsia="Times New Roman" w:cstheme="minorHAnsi"/>
          <w:bCs/>
        </w:rPr>
      </w:pPr>
      <w:r>
        <w:rPr>
          <w:rFonts w:eastAsia="Times New Roman" w:cstheme="minorHAnsi"/>
        </w:rPr>
        <w:t>Na ofertę składają się następujące oświadczenia i dokumenty:</w:t>
      </w:r>
    </w:p>
    <w:p w:rsidR="00344A4D" w:rsidRDefault="008262A5" w:rsidP="00464433">
      <w:pPr>
        <w:widowControl w:val="0"/>
        <w:numPr>
          <w:ilvl w:val="0"/>
          <w:numId w:val="30"/>
        </w:numPr>
        <w:spacing w:before="20" w:after="40" w:line="240" w:lineRule="auto"/>
        <w:ind w:left="993" w:hanging="426"/>
        <w:contextualSpacing/>
        <w:jc w:val="both"/>
        <w:outlineLvl w:val="3"/>
        <w:rPr>
          <w:rFonts w:eastAsia="SimSun" w:cstheme="minorHAnsi"/>
          <w:bCs/>
          <w:lang w:eastAsia="zh-CN"/>
        </w:rPr>
      </w:pPr>
      <w:r>
        <w:rPr>
          <w:rFonts w:eastAsia="SimSun" w:cstheme="minorHAnsi"/>
          <w:b/>
          <w:bCs/>
          <w:lang w:eastAsia="zh-CN"/>
        </w:rPr>
        <w:t xml:space="preserve">Formularz ofertowy </w:t>
      </w:r>
      <w:r>
        <w:rPr>
          <w:rFonts w:eastAsia="SimSun" w:cstheme="minorHAnsi"/>
          <w:bCs/>
          <w:lang w:eastAsia="zh-CN"/>
        </w:rPr>
        <w:t xml:space="preserve">– </w:t>
      </w:r>
      <w:r>
        <w:rPr>
          <w:rFonts w:eastAsia="SimSun" w:cstheme="minorHAnsi"/>
          <w:bCs/>
          <w:i/>
          <w:lang w:eastAsia="zh-CN"/>
        </w:rPr>
        <w:t xml:space="preserve">wzór stanowi </w:t>
      </w:r>
      <w:r>
        <w:rPr>
          <w:rFonts w:eastAsia="SimSun" w:cstheme="minorHAnsi"/>
          <w:b/>
          <w:bCs/>
          <w:i/>
          <w:lang w:eastAsia="zh-CN"/>
        </w:rPr>
        <w:t>załącznik nr 1 do SWZ</w:t>
      </w:r>
    </w:p>
    <w:p w:rsidR="00344A4D" w:rsidRDefault="008262A5" w:rsidP="00464433">
      <w:pPr>
        <w:widowControl w:val="0"/>
        <w:numPr>
          <w:ilvl w:val="0"/>
          <w:numId w:val="30"/>
        </w:numPr>
        <w:spacing w:before="20" w:after="40" w:line="240" w:lineRule="auto"/>
        <w:ind w:left="993" w:hanging="426"/>
        <w:contextualSpacing/>
        <w:jc w:val="both"/>
        <w:outlineLvl w:val="3"/>
        <w:rPr>
          <w:rFonts w:eastAsia="SimSun" w:cstheme="minorHAnsi"/>
          <w:bCs/>
          <w:lang w:eastAsia="zh-CN"/>
        </w:rPr>
      </w:pPr>
      <w:r>
        <w:rPr>
          <w:rFonts w:eastAsia="SimSun" w:cstheme="minorHAnsi"/>
          <w:b/>
          <w:bCs/>
          <w:lang w:eastAsia="zh-CN"/>
        </w:rPr>
        <w:t>Oświadczenie wstępne określone w art. 125 ust. 1 ustawy Pzp:</w:t>
      </w:r>
    </w:p>
    <w:p w:rsidR="00344A4D" w:rsidRDefault="008262A5">
      <w:pPr>
        <w:widowControl w:val="0"/>
        <w:numPr>
          <w:ilvl w:val="4"/>
          <w:numId w:val="1"/>
        </w:numPr>
        <w:spacing w:before="20" w:after="40" w:line="240" w:lineRule="auto"/>
        <w:ind w:left="1418" w:hanging="425"/>
        <w:contextualSpacing/>
        <w:jc w:val="both"/>
        <w:outlineLvl w:val="3"/>
        <w:rPr>
          <w:rFonts w:eastAsia="SimSun" w:cstheme="minorHAnsi"/>
          <w:b/>
          <w:bCs/>
          <w:i/>
          <w:lang w:eastAsia="zh-CN"/>
        </w:rPr>
      </w:pPr>
      <w:r>
        <w:rPr>
          <w:rFonts w:eastAsia="SimSun" w:cstheme="minorHAnsi"/>
          <w:b/>
          <w:bCs/>
          <w:lang w:eastAsia="zh-CN"/>
        </w:rPr>
        <w:t xml:space="preserve">Oświadczenie o niepodleganiu wykluczeniu z postępowania na podstawie art. 108 ust 1 pkt 1-6, art. 109 ust. 1 pkt 4 ustawy Pzp oraz art.  7 ust. 1 ustawy </w:t>
      </w:r>
      <w:r>
        <w:rPr>
          <w:rFonts w:eastAsia="SimSun" w:cstheme="minorHAnsi"/>
          <w:b/>
          <w:bCs/>
          <w:i/>
          <w:iCs/>
          <w:lang w:eastAsia="zh-CN"/>
        </w:rPr>
        <w:t>o szczególnych rozwiązaniach w zakresie przeciwdziałania wspieraniu agresji na Ukrainę oraz służących ochronie bezpieczeństwa narodowego</w:t>
      </w:r>
      <w:r>
        <w:rPr>
          <w:rFonts w:eastAsia="SimSun" w:cstheme="minorHAnsi"/>
          <w:b/>
          <w:bCs/>
          <w:lang w:eastAsia="zh-CN"/>
        </w:rPr>
        <w:t xml:space="preserve"> – </w:t>
      </w:r>
      <w:r>
        <w:rPr>
          <w:rFonts w:eastAsia="SimSun" w:cstheme="minorHAnsi"/>
          <w:bCs/>
          <w:i/>
          <w:lang w:eastAsia="zh-CN"/>
        </w:rPr>
        <w:t>wzór stanowi</w:t>
      </w:r>
      <w:r>
        <w:rPr>
          <w:rFonts w:eastAsia="SimSun" w:cstheme="minorHAnsi"/>
          <w:b/>
          <w:bCs/>
          <w:i/>
          <w:lang w:eastAsia="zh-CN"/>
        </w:rPr>
        <w:t xml:space="preserve"> załącznik nr 3 do SWZ</w:t>
      </w:r>
    </w:p>
    <w:p w:rsidR="00344A4D" w:rsidRDefault="008262A5">
      <w:pPr>
        <w:widowControl w:val="0"/>
        <w:spacing w:before="20" w:after="40" w:line="240" w:lineRule="auto"/>
        <w:ind w:left="1418"/>
        <w:contextualSpacing/>
        <w:jc w:val="both"/>
        <w:outlineLvl w:val="3"/>
        <w:rPr>
          <w:rFonts w:eastAsia="SimSun" w:cstheme="minorHAnsi"/>
          <w:bCs/>
          <w:lang w:eastAsia="zh-CN"/>
        </w:rPr>
      </w:pPr>
      <w:r>
        <w:rPr>
          <w:rFonts w:eastAsia="SimSun" w:cstheme="minorHAnsi"/>
          <w:bCs/>
          <w:lang w:eastAsia="zh-CN"/>
        </w:rPr>
        <w:t>W przypadku wspólnego ubiegania się o zamówienie przez wykonawców, oświadczenie o niepodleganiu wykluczeniu z postępowania składa każdy z Wykonawców.</w:t>
      </w:r>
    </w:p>
    <w:p w:rsidR="00344A4D" w:rsidRDefault="008262A5">
      <w:pPr>
        <w:widowControl w:val="0"/>
        <w:spacing w:before="20" w:after="40" w:line="240" w:lineRule="auto"/>
        <w:ind w:left="1418"/>
        <w:contextualSpacing/>
        <w:jc w:val="both"/>
        <w:outlineLvl w:val="3"/>
        <w:rPr>
          <w:rFonts w:eastAsia="SimSun" w:cstheme="minorHAnsi"/>
          <w:bCs/>
          <w:lang w:eastAsia="zh-CN"/>
        </w:rPr>
      </w:pPr>
      <w:r>
        <w:rPr>
          <w:rFonts w:eastAsia="SimSun" w:cstheme="minorHAnsi"/>
          <w:b/>
          <w:bCs/>
          <w:lang w:eastAsia="zh-CN"/>
        </w:rPr>
        <w:t>UWAGA:</w:t>
      </w:r>
      <w:r>
        <w:rPr>
          <w:rFonts w:eastAsia="SimSun" w:cstheme="minorHAnsi"/>
          <w:bCs/>
          <w:lang w:eastAsia="zh-CN"/>
        </w:rPr>
        <w:t xml:space="preserve"> Wykonawca zgodnie z art. 125 ust. 5 ustawy Pzp, w przypadku polegania na zdolnościach lub sytuacji podmiotów udostępniających zasoby, przedstawia, wraz z oświadczeniem, o którym mowa wyżej także oświadczenie podmiotu udostępniającego zasoby, potwierdzenie braku podstaw wykluczenia tego </w:t>
      </w:r>
      <w:r>
        <w:rPr>
          <w:rFonts w:eastAsia="SimSun" w:cstheme="minorHAnsi"/>
          <w:bCs/>
          <w:lang w:eastAsia="zh-CN"/>
        </w:rPr>
        <w:lastRenderedPageBreak/>
        <w:t>podmiotu oraz odpowiednio spełnianie warunków udziału w postępowaniu, w zakresie, w jakim wykonawca powołuje się na jego zasoby.</w:t>
      </w:r>
    </w:p>
    <w:p w:rsidR="00344A4D" w:rsidRDefault="00344A4D">
      <w:pPr>
        <w:widowControl w:val="0"/>
        <w:spacing w:before="20" w:after="40" w:line="240" w:lineRule="auto"/>
        <w:contextualSpacing/>
        <w:jc w:val="both"/>
        <w:outlineLvl w:val="3"/>
        <w:rPr>
          <w:rFonts w:eastAsia="SimSun" w:cstheme="minorHAnsi"/>
          <w:bCs/>
          <w:lang w:eastAsia="zh-CN"/>
        </w:rPr>
      </w:pPr>
    </w:p>
    <w:p w:rsidR="00344A4D" w:rsidRDefault="008262A5" w:rsidP="00464433">
      <w:pPr>
        <w:widowControl w:val="0"/>
        <w:numPr>
          <w:ilvl w:val="0"/>
          <w:numId w:val="30"/>
        </w:numPr>
        <w:spacing w:before="20" w:after="40" w:line="240" w:lineRule="auto"/>
        <w:ind w:left="993" w:hanging="426"/>
        <w:contextualSpacing/>
        <w:jc w:val="both"/>
        <w:outlineLvl w:val="3"/>
        <w:rPr>
          <w:rFonts w:eastAsia="SimSun" w:cstheme="minorHAnsi"/>
          <w:bCs/>
          <w:lang w:eastAsia="zh-CN"/>
        </w:rPr>
      </w:pPr>
      <w:r>
        <w:rPr>
          <w:rFonts w:eastAsia="SimSun" w:cstheme="minorHAnsi"/>
          <w:b/>
          <w:bCs/>
        </w:rPr>
        <w:t xml:space="preserve">Pełnomocnictwo </w:t>
      </w:r>
      <w:r>
        <w:rPr>
          <w:rFonts w:eastAsia="SimSun" w:cstheme="minorHAnsi"/>
          <w:bCs/>
          <w:i/>
        </w:rPr>
        <w:t>(jeżeli dotyczy)</w:t>
      </w:r>
      <w:r>
        <w:rPr>
          <w:rFonts w:eastAsia="SimSun" w:cstheme="minorHAnsi"/>
          <w:b/>
          <w:bCs/>
        </w:rPr>
        <w:t>:</w:t>
      </w:r>
    </w:p>
    <w:p w:rsidR="00344A4D" w:rsidRDefault="008262A5">
      <w:pPr>
        <w:widowControl w:val="0"/>
        <w:spacing w:before="20" w:after="40" w:line="240" w:lineRule="auto"/>
        <w:ind w:left="993"/>
        <w:contextualSpacing/>
        <w:jc w:val="both"/>
        <w:outlineLvl w:val="3"/>
        <w:rPr>
          <w:rFonts w:eastAsia="SimSun" w:cstheme="minorHAnsi"/>
          <w:bCs/>
        </w:rPr>
      </w:pPr>
      <w:r>
        <w:rPr>
          <w:rFonts w:eastAsia="SimSun" w:cstheme="minorHAnsi"/>
          <w:bCs/>
        </w:rPr>
        <w:t>Oferta wraz ze wszystkimi wymaganymi dokumentami musi być podpisana przez osoby uprawnione do reprezentacji podmiotów składających te dokumenty. 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sporządzenie stosownie do art. 97 paragraf 2 ustawy z dnia 14 lutego 1991 r. Prawo o notariacie, które to poświadczenie notariusz opatruje kwalifikowanym podpisem elektronicznym bądź też opatrzenie skanu</w:t>
      </w:r>
      <w:r>
        <w:rPr>
          <w:rFonts w:eastAsia="SimSun" w:cstheme="minorHAnsi"/>
          <w:b/>
          <w:bCs/>
        </w:rPr>
        <w:t xml:space="preserve"> </w:t>
      </w:r>
      <w:r>
        <w:rPr>
          <w:rFonts w:eastAsia="SimSun" w:cstheme="minorHAnsi"/>
          <w:bCs/>
        </w:rPr>
        <w:t>pełnomocnictwa sporządzonego uprzednio w formie pisemnej kwalifikowanym podpisem, podpisem zaufanym lub podpisem osobistym mocodawcy. Elektroniczna kopia pełnomocnictwa nie może uwierzytelniona przez upełnomocnionego.</w:t>
      </w:r>
    </w:p>
    <w:p w:rsidR="00344A4D" w:rsidRDefault="00344A4D">
      <w:pPr>
        <w:widowControl w:val="0"/>
        <w:spacing w:before="20" w:after="40" w:line="240" w:lineRule="auto"/>
        <w:ind w:left="993"/>
        <w:contextualSpacing/>
        <w:jc w:val="both"/>
        <w:outlineLvl w:val="3"/>
        <w:rPr>
          <w:rFonts w:eastAsia="SimSun" w:cstheme="minorHAnsi"/>
          <w:bCs/>
        </w:rPr>
      </w:pPr>
    </w:p>
    <w:p w:rsidR="00344A4D" w:rsidRDefault="008262A5" w:rsidP="00464433">
      <w:pPr>
        <w:widowControl w:val="0"/>
        <w:numPr>
          <w:ilvl w:val="0"/>
          <w:numId w:val="30"/>
        </w:numPr>
        <w:spacing w:before="20" w:after="40" w:line="240" w:lineRule="auto"/>
        <w:ind w:left="993" w:hanging="426"/>
        <w:contextualSpacing/>
        <w:jc w:val="both"/>
        <w:outlineLvl w:val="3"/>
        <w:rPr>
          <w:rFonts w:eastAsia="SimSun" w:cstheme="minorHAnsi"/>
          <w:bCs/>
          <w:lang w:eastAsia="zh-CN"/>
        </w:rPr>
      </w:pPr>
      <w:r>
        <w:rPr>
          <w:rFonts w:eastAsia="SimSun" w:cstheme="minorHAnsi"/>
          <w:b/>
          <w:bCs/>
        </w:rPr>
        <w:t xml:space="preserve">Pełnomocnictwo </w:t>
      </w:r>
      <w:r>
        <w:rPr>
          <w:rFonts w:eastAsia="SimSun" w:cstheme="minorHAnsi"/>
          <w:bCs/>
          <w:i/>
        </w:rPr>
        <w:t>(jeżeli dotyczy)</w:t>
      </w:r>
      <w:r>
        <w:rPr>
          <w:rFonts w:eastAsia="SimSun" w:cstheme="minorHAnsi"/>
          <w:b/>
          <w:bCs/>
        </w:rPr>
        <w:t xml:space="preserve"> - </w:t>
      </w:r>
      <w:r>
        <w:rPr>
          <w:rFonts w:eastAsia="SimSun" w:cstheme="minorHAnsi"/>
          <w:color w:val="000000"/>
          <w:shd w:val="clear" w:color="auto" w:fill="FFFFFF"/>
          <w:lang w:eastAsia="zh-CN"/>
        </w:rPr>
        <w:t>do reprezentowania wykonawców wspólnie ubiegających się o udzielenie zamówienia  w postępowaniu o udzielenie zamówienia albo do reprezentowania ich w postępowaniu i zawarcia umowy w sprawie zamówienia publicznego</w:t>
      </w:r>
      <w:r>
        <w:rPr>
          <w:rFonts w:eastAsia="SimSun" w:cstheme="minorHAnsi"/>
          <w:bCs/>
        </w:rPr>
        <w:t>.</w:t>
      </w:r>
    </w:p>
    <w:p w:rsidR="00344A4D" w:rsidRDefault="00344A4D">
      <w:pPr>
        <w:widowControl w:val="0"/>
        <w:spacing w:before="20" w:after="40" w:line="240" w:lineRule="auto"/>
        <w:contextualSpacing/>
        <w:jc w:val="both"/>
        <w:outlineLvl w:val="3"/>
        <w:rPr>
          <w:rFonts w:eastAsia="SimSun" w:cstheme="minorHAnsi"/>
          <w:b/>
          <w:bCs/>
        </w:rPr>
      </w:pPr>
    </w:p>
    <w:p w:rsidR="00344A4D" w:rsidRDefault="008262A5" w:rsidP="00464433">
      <w:pPr>
        <w:widowControl w:val="0"/>
        <w:numPr>
          <w:ilvl w:val="0"/>
          <w:numId w:val="11"/>
        </w:numPr>
        <w:spacing w:before="20" w:after="40" w:line="240" w:lineRule="auto"/>
        <w:ind w:left="426" w:hanging="426"/>
        <w:contextualSpacing/>
        <w:jc w:val="both"/>
        <w:outlineLvl w:val="3"/>
        <w:rPr>
          <w:rFonts w:eastAsia="SimSun" w:cstheme="minorHAnsi"/>
          <w:bCs/>
          <w:lang w:eastAsia="zh-CN"/>
        </w:rPr>
      </w:pPr>
      <w:r>
        <w:rPr>
          <w:rFonts w:eastAsia="SimSun" w:cstheme="minorHAnsi"/>
          <w:bCs/>
          <w:lang w:eastAsia="zh-CN"/>
        </w:rPr>
        <w:t>Wykonawca w ofercie może zastrzec informacje stanowiące tajemnicę przedsiębiorstwa w rozumieniu ustawy z dnia 16 kwietnia 1993 r. o zwalczaniu nieuczciwej konkurencji (tekst jedn. Dz. U. 2020 poz. 1913,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344A4D" w:rsidRDefault="008262A5">
      <w:pPr>
        <w:widowControl w:val="0"/>
        <w:spacing w:before="20" w:after="40"/>
        <w:ind w:left="709" w:hanging="283"/>
        <w:contextualSpacing/>
        <w:jc w:val="both"/>
        <w:outlineLvl w:val="3"/>
        <w:rPr>
          <w:rFonts w:eastAsia="SimSun" w:cstheme="minorHAnsi"/>
          <w:bCs/>
          <w:u w:val="single"/>
          <w:lang w:eastAsia="zh-CN"/>
        </w:rPr>
      </w:pPr>
      <w:r>
        <w:rPr>
          <w:rFonts w:eastAsia="Calibri" w:cstheme="minorHAnsi"/>
          <w:u w:val="single"/>
          <w:lang w:eastAsia="zh-CN"/>
        </w:rPr>
        <w:t>Wykonawca w szczególności nie może zastrzec w ofercie informacji:</w:t>
      </w:r>
    </w:p>
    <w:p w:rsidR="00344A4D" w:rsidRDefault="008262A5" w:rsidP="00464433">
      <w:pPr>
        <w:numPr>
          <w:ilvl w:val="0"/>
          <w:numId w:val="36"/>
        </w:numPr>
        <w:spacing w:before="20" w:after="40" w:line="240" w:lineRule="auto"/>
        <w:ind w:left="1134" w:hanging="425"/>
        <w:contextualSpacing/>
        <w:jc w:val="both"/>
        <w:rPr>
          <w:rFonts w:eastAsia="Calibri" w:cstheme="minorHAnsi"/>
          <w:lang w:eastAsia="zh-CN"/>
        </w:rPr>
      </w:pPr>
      <w:r>
        <w:rPr>
          <w:rFonts w:eastAsia="Calibri" w:cstheme="minorHAnsi"/>
          <w:lang w:eastAsia="zh-CN"/>
        </w:rPr>
        <w:t>odczytywanych podczas otwarcia ofert,</w:t>
      </w:r>
    </w:p>
    <w:p w:rsidR="00344A4D" w:rsidRDefault="008262A5" w:rsidP="00464433">
      <w:pPr>
        <w:numPr>
          <w:ilvl w:val="0"/>
          <w:numId w:val="37"/>
        </w:numPr>
        <w:spacing w:before="20" w:after="40" w:line="240" w:lineRule="auto"/>
        <w:ind w:left="1134" w:hanging="425"/>
        <w:contextualSpacing/>
        <w:jc w:val="both"/>
        <w:rPr>
          <w:rFonts w:eastAsia="Calibri" w:cstheme="minorHAnsi"/>
          <w:lang w:eastAsia="zh-CN"/>
        </w:rPr>
      </w:pPr>
      <w:r>
        <w:rPr>
          <w:rFonts w:eastAsia="Calibri" w:cstheme="minorHAnsi"/>
          <w:lang w:eastAsia="zh-CN"/>
        </w:rPr>
        <w:t>które są jawne na mocy odrębnych przepisów,</w:t>
      </w:r>
    </w:p>
    <w:p w:rsidR="00344A4D" w:rsidRDefault="008262A5" w:rsidP="00464433">
      <w:pPr>
        <w:numPr>
          <w:ilvl w:val="0"/>
          <w:numId w:val="37"/>
        </w:numPr>
        <w:spacing w:before="20" w:after="40" w:line="240" w:lineRule="auto"/>
        <w:ind w:left="1134" w:hanging="425"/>
        <w:contextualSpacing/>
        <w:jc w:val="both"/>
        <w:rPr>
          <w:rFonts w:eastAsia="Calibri" w:cstheme="minorHAnsi"/>
          <w:lang w:eastAsia="zh-CN"/>
        </w:rPr>
      </w:pPr>
      <w:r>
        <w:rPr>
          <w:rFonts w:eastAsia="Calibri" w:cstheme="minorHAnsi"/>
          <w:lang w:eastAsia="zh-CN"/>
        </w:rPr>
        <w:t>ceny jednostkowej stanowiącej podstawę wyliczenia ceny oferty.</w:t>
      </w:r>
    </w:p>
    <w:p w:rsidR="00344A4D" w:rsidRDefault="00344A4D">
      <w:pPr>
        <w:spacing w:before="20" w:after="40" w:line="240" w:lineRule="auto"/>
        <w:ind w:left="1134"/>
        <w:contextualSpacing/>
        <w:jc w:val="both"/>
        <w:rPr>
          <w:rFonts w:eastAsia="Calibri" w:cstheme="minorHAnsi"/>
          <w:lang w:eastAsia="zh-CN"/>
        </w:rPr>
      </w:pPr>
    </w:p>
    <w:p w:rsidR="00344A4D" w:rsidRDefault="008262A5" w:rsidP="00464433">
      <w:pPr>
        <w:widowControl w:val="0"/>
        <w:numPr>
          <w:ilvl w:val="0"/>
          <w:numId w:val="11"/>
        </w:numPr>
        <w:spacing w:before="20" w:after="40" w:line="240" w:lineRule="auto"/>
        <w:ind w:left="426" w:hanging="426"/>
        <w:contextualSpacing/>
        <w:jc w:val="both"/>
        <w:outlineLvl w:val="3"/>
        <w:rPr>
          <w:rFonts w:eastAsia="SimSun" w:cstheme="minorHAnsi"/>
          <w:bCs/>
          <w:lang w:eastAsia="zh-CN"/>
        </w:rPr>
      </w:pPr>
      <w:r>
        <w:rPr>
          <w:rFonts w:eastAsia="SimSun" w:cstheme="minorHAnsi"/>
          <w:bCs/>
          <w:lang w:eastAsia="zh-CN"/>
        </w:rPr>
        <w:t xml:space="preserve">W toku badania i oceny ofert Zamawiający może żądać od Wykonawców wyjaśnień dotyczących treści złożonych ofert oraz przedmiotowych środków dowodowych lub innych składanych dokumentów lub oświadczeń. W takim przypadku Zamawiający zastosuje odpowiednio art. 223 ustawy Pzp. </w:t>
      </w:r>
    </w:p>
    <w:p w:rsidR="00344A4D" w:rsidRDefault="00344A4D">
      <w:pPr>
        <w:widowControl w:val="0"/>
        <w:spacing w:before="20" w:after="40" w:line="240" w:lineRule="auto"/>
        <w:ind w:left="426"/>
        <w:contextualSpacing/>
        <w:jc w:val="both"/>
        <w:outlineLvl w:val="3"/>
        <w:rPr>
          <w:rFonts w:eastAsia="SimSun" w:cstheme="minorHAnsi"/>
          <w:bCs/>
          <w:u w:val="single"/>
          <w:lang w:eastAsia="zh-CN"/>
        </w:rPr>
      </w:pPr>
    </w:p>
    <w:p w:rsidR="00344A4D" w:rsidRDefault="008262A5" w:rsidP="00464433">
      <w:pPr>
        <w:widowControl w:val="0"/>
        <w:numPr>
          <w:ilvl w:val="0"/>
          <w:numId w:val="11"/>
        </w:numPr>
        <w:spacing w:before="20" w:after="40" w:line="240" w:lineRule="auto"/>
        <w:ind w:left="426" w:hanging="426"/>
        <w:contextualSpacing/>
        <w:jc w:val="both"/>
        <w:outlineLvl w:val="3"/>
        <w:rPr>
          <w:rFonts w:eastAsia="SimSun" w:cstheme="minorHAnsi"/>
          <w:bCs/>
          <w:lang w:eastAsia="zh-CN"/>
        </w:rPr>
      </w:pPr>
      <w:r>
        <w:rPr>
          <w:rFonts w:eastAsia="SimSun" w:cstheme="minorHAnsi"/>
          <w:bCs/>
          <w:lang w:eastAsia="zh-CN"/>
        </w:rPr>
        <w:t>Zamawiający odrzuca ofertę w przypadku zaistnienia jakichkolwiek z przesłanek określonych w art. 226 ust. 1 ustawy Pzp.</w:t>
      </w:r>
    </w:p>
    <w:p w:rsidR="00344A4D" w:rsidRDefault="00344A4D">
      <w:pPr>
        <w:widowControl w:val="0"/>
        <w:spacing w:before="20" w:after="40"/>
        <w:contextualSpacing/>
        <w:jc w:val="both"/>
        <w:outlineLvl w:val="3"/>
        <w:rPr>
          <w:rFonts w:eastAsia="SimSun" w:cstheme="minorHAnsi"/>
          <w:bCs/>
          <w:lang w:eastAsia="zh-CN"/>
        </w:rPr>
      </w:pPr>
    </w:p>
    <w:p w:rsidR="00344A4D" w:rsidRDefault="00344A4D">
      <w:pPr>
        <w:widowControl w:val="0"/>
        <w:spacing w:before="20" w:after="40" w:line="240" w:lineRule="auto"/>
        <w:ind w:left="709"/>
        <w:contextualSpacing/>
        <w:jc w:val="both"/>
        <w:outlineLvl w:val="3"/>
        <w:rPr>
          <w:rFonts w:eastAsia="SimSun" w:cstheme="minorHAnsi"/>
          <w:bCs/>
          <w:lang w:eastAsia="zh-CN"/>
        </w:rPr>
      </w:pPr>
    </w:p>
    <w:p w:rsidR="00344A4D" w:rsidRDefault="008262A5">
      <w:pPr>
        <w:numPr>
          <w:ilvl w:val="0"/>
          <w:numId w:val="1"/>
        </w:numPr>
        <w:spacing w:after="120" w:line="240" w:lineRule="auto"/>
        <w:ind w:left="567" w:hanging="567"/>
        <w:jc w:val="both"/>
        <w:rPr>
          <w:rFonts w:eastAsia="Times New Roman" w:cstheme="minorHAnsi"/>
          <w:b/>
          <w:caps/>
          <w:lang w:eastAsia="pl-PL"/>
        </w:rPr>
      </w:pPr>
      <w:r>
        <w:rPr>
          <w:rFonts w:eastAsia="Times New Roman" w:cstheme="minorHAnsi"/>
          <w:b/>
          <w:caps/>
          <w:lang w:eastAsia="pl-PL"/>
        </w:rPr>
        <w:lastRenderedPageBreak/>
        <w:t>SPOSÓB ORAZ TERMIN SKŁADANIA OFERT:</w:t>
      </w:r>
    </w:p>
    <w:p w:rsidR="00344A4D" w:rsidRDefault="008262A5" w:rsidP="00464433">
      <w:pPr>
        <w:pStyle w:val="Akapitzlist"/>
        <w:widowControl w:val="0"/>
        <w:numPr>
          <w:ilvl w:val="1"/>
          <w:numId w:val="12"/>
        </w:numPr>
        <w:ind w:left="426" w:hanging="426"/>
        <w:contextualSpacing/>
        <w:jc w:val="both"/>
        <w:outlineLvl w:val="3"/>
        <w:rPr>
          <w:rFonts w:asciiTheme="minorHAnsi" w:eastAsia="SimSun" w:hAnsiTheme="minorHAnsi" w:cstheme="minorHAnsi"/>
          <w:bCs/>
          <w:sz w:val="22"/>
          <w:szCs w:val="22"/>
          <w:lang w:eastAsia="zh-CN"/>
        </w:rPr>
      </w:pPr>
      <w:r>
        <w:rPr>
          <w:rFonts w:asciiTheme="minorHAnsi" w:eastAsia="SimSun" w:hAnsiTheme="minorHAnsi" w:cstheme="minorHAnsi"/>
          <w:bCs/>
          <w:sz w:val="22"/>
          <w:szCs w:val="22"/>
          <w:lang w:eastAsia="zh-CN"/>
        </w:rPr>
        <w:t xml:space="preserve">Wykonawca składa ofertę </w:t>
      </w:r>
      <w:r>
        <w:rPr>
          <w:rFonts w:asciiTheme="minorHAnsi" w:eastAsia="SimSun" w:hAnsiTheme="minorHAnsi" w:cstheme="minorHAnsi"/>
          <w:b/>
          <w:bCs/>
          <w:sz w:val="22"/>
          <w:szCs w:val="22"/>
          <w:lang w:eastAsia="zh-CN"/>
        </w:rPr>
        <w:t>za pośrednictwem Formularza do złożenia, zmiany, wycofania oferty dostępnego na ePUAP i udostępnionego również na miniPortalu</w:t>
      </w:r>
      <w:r>
        <w:rPr>
          <w:rFonts w:asciiTheme="minorHAnsi" w:eastAsia="SimSun" w:hAnsiTheme="minorHAnsi" w:cstheme="minorHAnsi"/>
          <w:bCs/>
          <w:sz w:val="22"/>
          <w:szCs w:val="22"/>
          <w:lang w:eastAsia="zh-CN"/>
        </w:rPr>
        <w:t>. W formularzu oferty Wykonawca zobowiązany jest podać adres skrzynki ePUAP, na którym prowadzona będzie korespondencja związana z postępowaniem.</w:t>
      </w:r>
    </w:p>
    <w:p w:rsidR="00344A4D" w:rsidRDefault="008262A5" w:rsidP="00464433">
      <w:pPr>
        <w:pStyle w:val="Akapitzlist"/>
        <w:widowControl w:val="0"/>
        <w:numPr>
          <w:ilvl w:val="1"/>
          <w:numId w:val="12"/>
        </w:numPr>
        <w:ind w:left="426" w:hanging="426"/>
        <w:contextualSpacing/>
        <w:jc w:val="both"/>
        <w:outlineLvl w:val="3"/>
        <w:rPr>
          <w:rFonts w:asciiTheme="minorHAnsi" w:eastAsia="SimSun" w:hAnsiTheme="minorHAnsi" w:cstheme="minorHAnsi"/>
          <w:bCs/>
          <w:sz w:val="22"/>
          <w:szCs w:val="22"/>
          <w:lang w:eastAsia="zh-CN"/>
        </w:rPr>
      </w:pPr>
      <w:r>
        <w:rPr>
          <w:rFonts w:asciiTheme="minorHAnsi" w:eastAsia="SimSun" w:hAnsiTheme="minorHAnsi" w:cstheme="minorHAnsi"/>
          <w:bCs/>
          <w:sz w:val="22"/>
          <w:szCs w:val="22"/>
          <w:lang w:eastAsia="zh-CN"/>
        </w:rPr>
        <w:t>Najpóźniej przed otwarciem ofert udostępnia się na stronie internetowej prowadzonego postępowania informacje o kwocie jaką zamierza się przeznaczyć na sfinansowanie zamówienia.</w:t>
      </w:r>
    </w:p>
    <w:p w:rsidR="00344A4D" w:rsidRDefault="008262A5" w:rsidP="00464433">
      <w:pPr>
        <w:pStyle w:val="Akapitzlist"/>
        <w:widowControl w:val="0"/>
        <w:numPr>
          <w:ilvl w:val="1"/>
          <w:numId w:val="12"/>
        </w:numPr>
        <w:ind w:left="426" w:hanging="426"/>
        <w:contextualSpacing/>
        <w:jc w:val="both"/>
        <w:outlineLvl w:val="3"/>
        <w:rPr>
          <w:rFonts w:asciiTheme="minorHAnsi" w:eastAsia="SimSun" w:hAnsiTheme="minorHAnsi" w:cstheme="minorHAnsi"/>
          <w:bCs/>
          <w:sz w:val="22"/>
          <w:szCs w:val="22"/>
          <w:lang w:eastAsia="zh-CN"/>
        </w:rPr>
      </w:pPr>
      <w:r>
        <w:rPr>
          <w:rFonts w:asciiTheme="minorHAnsi" w:hAnsiTheme="minorHAnsi" w:cstheme="minorHAnsi"/>
          <w:bCs/>
          <w:color w:val="000000"/>
          <w:sz w:val="22"/>
          <w:szCs w:val="22"/>
          <w:lang w:eastAsia="pl-PL"/>
        </w:rPr>
        <w:t xml:space="preserve">Wykonawca może przed upływem terminu do składania ofert zmienić lub wycofać ofertę za pośrednictwem Formularza do złożenia, zmiany, wycofania oferty lub wniosku dostępnego na stronie ePUAP i </w:t>
      </w:r>
      <w:r>
        <w:rPr>
          <w:rFonts w:asciiTheme="minorHAnsi" w:hAnsiTheme="minorHAnsi" w:cstheme="minorHAnsi"/>
          <w:bCs/>
          <w:sz w:val="22"/>
          <w:szCs w:val="22"/>
          <w:lang w:eastAsia="pl-PL"/>
        </w:rPr>
        <w:t>udostępnionego również na miniPortalu</w:t>
      </w:r>
      <w:r>
        <w:rPr>
          <w:rFonts w:asciiTheme="minorHAnsi" w:hAnsiTheme="minorHAnsi" w:cstheme="minorHAnsi"/>
          <w:bCs/>
          <w:color w:val="000000"/>
          <w:sz w:val="22"/>
          <w:szCs w:val="22"/>
          <w:lang w:eastAsia="pl-PL"/>
        </w:rPr>
        <w:t>. Sposób zmiany i wycofania oferty został opisany w Instrukcji użytkownika.</w:t>
      </w:r>
    </w:p>
    <w:p w:rsidR="00344A4D" w:rsidRDefault="008262A5" w:rsidP="00464433">
      <w:pPr>
        <w:pStyle w:val="Akapitzlist"/>
        <w:widowControl w:val="0"/>
        <w:numPr>
          <w:ilvl w:val="1"/>
          <w:numId w:val="12"/>
        </w:numPr>
        <w:ind w:left="426" w:hanging="426"/>
        <w:contextualSpacing/>
        <w:jc w:val="both"/>
        <w:outlineLvl w:val="3"/>
        <w:rPr>
          <w:rFonts w:asciiTheme="minorHAnsi" w:eastAsia="SimSun" w:hAnsiTheme="minorHAnsi" w:cstheme="minorHAnsi"/>
          <w:bCs/>
          <w:sz w:val="22"/>
          <w:szCs w:val="22"/>
          <w:lang w:eastAsia="zh-CN"/>
        </w:rPr>
      </w:pPr>
      <w:r>
        <w:rPr>
          <w:rFonts w:asciiTheme="minorHAnsi" w:hAnsiTheme="minorHAnsi" w:cstheme="minorHAnsi"/>
          <w:bCs/>
          <w:color w:val="000000"/>
          <w:sz w:val="22"/>
          <w:szCs w:val="22"/>
          <w:lang w:eastAsia="pl-PL"/>
        </w:rPr>
        <w:t>Wykonawca po upływie terminu do składania ofert nie może skutecznie dokonać zmiany, ani wycofać złożonej oferty.</w:t>
      </w:r>
    </w:p>
    <w:p w:rsidR="00344A4D" w:rsidRDefault="008262A5" w:rsidP="00464433">
      <w:pPr>
        <w:pStyle w:val="Akapitzlist"/>
        <w:widowControl w:val="0"/>
        <w:numPr>
          <w:ilvl w:val="1"/>
          <w:numId w:val="12"/>
        </w:numPr>
        <w:ind w:left="426" w:hanging="426"/>
        <w:contextualSpacing/>
        <w:jc w:val="both"/>
        <w:outlineLvl w:val="3"/>
        <w:rPr>
          <w:rFonts w:asciiTheme="minorHAnsi" w:eastAsia="SimSun" w:hAnsiTheme="minorHAnsi" w:cstheme="minorHAnsi"/>
          <w:bCs/>
          <w:sz w:val="22"/>
          <w:szCs w:val="22"/>
          <w:lang w:eastAsia="zh-CN"/>
        </w:rPr>
      </w:pPr>
      <w:r>
        <w:rPr>
          <w:rFonts w:asciiTheme="minorHAnsi" w:eastAsia="SimSun" w:hAnsiTheme="minorHAnsi" w:cstheme="minorHAnsi"/>
          <w:bCs/>
          <w:sz w:val="22"/>
          <w:szCs w:val="22"/>
          <w:lang w:eastAsia="zh-CN"/>
        </w:rPr>
        <w:t>Zaleca się, aby Wykonawca oznaczył ofertę numerem ogłoszenia (BZP, TED), ID postępowania lub numerem postępowania nadanym przez zamawiającego.</w:t>
      </w:r>
    </w:p>
    <w:p w:rsidR="00344A4D" w:rsidRDefault="008262A5" w:rsidP="00464433">
      <w:pPr>
        <w:pStyle w:val="Akapitzlist"/>
        <w:widowControl w:val="0"/>
        <w:numPr>
          <w:ilvl w:val="1"/>
          <w:numId w:val="12"/>
        </w:numPr>
        <w:ind w:left="426" w:hanging="426"/>
        <w:contextualSpacing/>
        <w:jc w:val="both"/>
        <w:outlineLvl w:val="3"/>
        <w:rPr>
          <w:rFonts w:asciiTheme="minorHAnsi" w:eastAsia="SimSun" w:hAnsiTheme="minorHAnsi" w:cstheme="minorHAnsi"/>
          <w:bCs/>
          <w:sz w:val="22"/>
          <w:szCs w:val="22"/>
          <w:u w:val="single"/>
          <w:lang w:eastAsia="zh-CN"/>
        </w:rPr>
      </w:pPr>
      <w:r>
        <w:rPr>
          <w:rFonts w:asciiTheme="minorHAnsi" w:eastAsia="SimSun" w:hAnsiTheme="minorHAnsi" w:cstheme="minorHAnsi"/>
          <w:b/>
          <w:bCs/>
          <w:sz w:val="22"/>
          <w:szCs w:val="22"/>
          <w:u w:val="single"/>
          <w:lang w:eastAsia="zh-CN"/>
        </w:rPr>
        <w:t xml:space="preserve">Termin składania </w:t>
      </w:r>
      <w:r>
        <w:rPr>
          <w:rFonts w:asciiTheme="minorHAnsi" w:eastAsia="SimSun" w:hAnsiTheme="minorHAnsi" w:cstheme="minorHAnsi"/>
          <w:b/>
          <w:bCs/>
          <w:color w:val="000000"/>
          <w:sz w:val="22"/>
          <w:szCs w:val="22"/>
          <w:u w:val="single"/>
          <w:lang w:eastAsia="zh-CN"/>
        </w:rPr>
        <w:t>ofert: 05.12.2022 r. godz.: 9:00</w:t>
      </w:r>
    </w:p>
    <w:p w:rsidR="00344A4D" w:rsidRDefault="008262A5" w:rsidP="00464433">
      <w:pPr>
        <w:pStyle w:val="Akapitzlist"/>
        <w:widowControl w:val="0"/>
        <w:numPr>
          <w:ilvl w:val="1"/>
          <w:numId w:val="12"/>
        </w:numPr>
        <w:ind w:left="426" w:hanging="426"/>
        <w:contextualSpacing/>
        <w:jc w:val="both"/>
        <w:outlineLvl w:val="3"/>
        <w:rPr>
          <w:rFonts w:asciiTheme="minorHAnsi" w:eastAsia="SimSun" w:hAnsiTheme="minorHAnsi" w:cstheme="minorHAnsi"/>
          <w:bCs/>
          <w:sz w:val="22"/>
          <w:szCs w:val="22"/>
          <w:u w:val="single"/>
          <w:lang w:eastAsia="zh-CN"/>
        </w:rPr>
      </w:pPr>
      <w:r>
        <w:rPr>
          <w:rFonts w:asciiTheme="minorHAnsi" w:eastAsia="SimSun" w:hAnsiTheme="minorHAnsi" w:cstheme="minorHAnsi"/>
          <w:b/>
          <w:bCs/>
          <w:sz w:val="22"/>
          <w:szCs w:val="22"/>
          <w:u w:val="single"/>
          <w:lang w:eastAsia="zh-CN"/>
        </w:rPr>
        <w:t xml:space="preserve">Termin otwarcia </w:t>
      </w:r>
      <w:r>
        <w:rPr>
          <w:rFonts w:asciiTheme="minorHAnsi" w:eastAsia="SimSun" w:hAnsiTheme="minorHAnsi" w:cstheme="minorHAnsi"/>
          <w:b/>
          <w:bCs/>
          <w:color w:val="000000"/>
          <w:sz w:val="22"/>
          <w:szCs w:val="22"/>
          <w:u w:val="single"/>
          <w:lang w:eastAsia="zh-CN"/>
        </w:rPr>
        <w:t>ofert: 05.12.2022 r. godz.: 9:30</w:t>
      </w:r>
    </w:p>
    <w:p w:rsidR="00344A4D" w:rsidRDefault="008262A5" w:rsidP="00464433">
      <w:pPr>
        <w:pStyle w:val="Akapitzlist"/>
        <w:widowControl w:val="0"/>
        <w:numPr>
          <w:ilvl w:val="1"/>
          <w:numId w:val="12"/>
        </w:numPr>
        <w:ind w:left="426" w:hanging="426"/>
        <w:contextualSpacing/>
        <w:jc w:val="both"/>
        <w:outlineLvl w:val="3"/>
        <w:rPr>
          <w:rFonts w:asciiTheme="minorHAnsi" w:eastAsia="SimSun" w:hAnsiTheme="minorHAnsi" w:cstheme="minorHAnsi"/>
          <w:bCs/>
          <w:sz w:val="22"/>
          <w:szCs w:val="22"/>
          <w:lang w:eastAsia="zh-CN"/>
        </w:rPr>
      </w:pPr>
      <w:r>
        <w:rPr>
          <w:rFonts w:asciiTheme="minorHAnsi" w:eastAsia="SimSun" w:hAnsiTheme="minorHAnsi" w:cstheme="minorHAnsi"/>
          <w:bCs/>
          <w:color w:val="000000"/>
          <w:sz w:val="22"/>
          <w:szCs w:val="22"/>
          <w:lang w:eastAsia="zh-CN"/>
        </w:rPr>
        <w:t>Otwarcie ofert następuje poprzez użycie mechanizmu do odszyfrowywania ofert dostępnego po zalogowaniu w zakładce „deszyfrowanie” na miniportalu poprzez wskazanie pliku do odszyfrowania.</w:t>
      </w:r>
    </w:p>
    <w:p w:rsidR="00344A4D" w:rsidRDefault="008262A5" w:rsidP="00464433">
      <w:pPr>
        <w:pStyle w:val="Akapitzlist"/>
        <w:widowControl w:val="0"/>
        <w:numPr>
          <w:ilvl w:val="1"/>
          <w:numId w:val="12"/>
        </w:numPr>
        <w:ind w:left="426" w:hanging="426"/>
        <w:contextualSpacing/>
        <w:jc w:val="both"/>
        <w:outlineLvl w:val="3"/>
        <w:rPr>
          <w:rFonts w:asciiTheme="minorHAnsi" w:eastAsia="SimSun" w:hAnsiTheme="minorHAnsi" w:cstheme="minorHAnsi"/>
          <w:bCs/>
          <w:sz w:val="22"/>
          <w:szCs w:val="22"/>
          <w:lang w:eastAsia="zh-CN"/>
        </w:rPr>
      </w:pPr>
      <w:r>
        <w:rPr>
          <w:rFonts w:asciiTheme="minorHAnsi" w:hAnsiTheme="minorHAnsi" w:cstheme="minorHAnsi"/>
          <w:bCs/>
          <w:sz w:val="22"/>
          <w:szCs w:val="22"/>
          <w:lang w:eastAsia="pl-PL"/>
        </w:rPr>
        <w:t>Zamawiający, niezwłocznie po otwarciu ofert, udostępnia na stronie internetowej prowadzonego postępowania  informacje o:</w:t>
      </w:r>
    </w:p>
    <w:p w:rsidR="00344A4D" w:rsidRDefault="008262A5" w:rsidP="00464433">
      <w:pPr>
        <w:widowControl w:val="0"/>
        <w:numPr>
          <w:ilvl w:val="0"/>
          <w:numId w:val="13"/>
        </w:numPr>
        <w:spacing w:before="20" w:after="40" w:line="240" w:lineRule="auto"/>
        <w:ind w:left="851" w:hanging="284"/>
        <w:contextualSpacing/>
        <w:jc w:val="both"/>
        <w:outlineLvl w:val="3"/>
        <w:rPr>
          <w:rFonts w:eastAsia="SimSun" w:cstheme="minorHAnsi"/>
          <w:bCs/>
          <w:lang w:eastAsia="zh-CN"/>
        </w:rPr>
      </w:pPr>
      <w:r>
        <w:rPr>
          <w:rFonts w:eastAsia="SimSun" w:cstheme="minorHAnsi"/>
          <w:bCs/>
          <w:lang w:eastAsia="zh-CN"/>
        </w:rPr>
        <w:t>nazwach albo imionach i nazwiskach oraz siedzibach lub miejscach prowadzonej działalności gospodarczej albo miejscach zamieszkania wykonawców, których oferty zostały otwarte;</w:t>
      </w:r>
    </w:p>
    <w:p w:rsidR="00344A4D" w:rsidRDefault="008262A5" w:rsidP="00464433">
      <w:pPr>
        <w:widowControl w:val="0"/>
        <w:numPr>
          <w:ilvl w:val="0"/>
          <w:numId w:val="13"/>
        </w:numPr>
        <w:spacing w:before="20" w:after="40" w:line="240" w:lineRule="auto"/>
        <w:ind w:left="851" w:hanging="284"/>
        <w:contextualSpacing/>
        <w:jc w:val="both"/>
        <w:outlineLvl w:val="3"/>
        <w:rPr>
          <w:rFonts w:eastAsia="SimSun" w:cstheme="minorHAnsi"/>
          <w:bCs/>
          <w:lang w:eastAsia="zh-CN"/>
        </w:rPr>
      </w:pPr>
      <w:r>
        <w:rPr>
          <w:rFonts w:eastAsia="SimSun" w:cstheme="minorHAnsi"/>
          <w:bCs/>
          <w:lang w:eastAsia="zh-CN"/>
        </w:rPr>
        <w:t>cenach lub kosztach zawartych w ofertach.</w:t>
      </w:r>
    </w:p>
    <w:p w:rsidR="00344A4D" w:rsidRDefault="008262A5" w:rsidP="00464433">
      <w:pPr>
        <w:pStyle w:val="Akapitzlist"/>
        <w:widowControl w:val="0"/>
        <w:numPr>
          <w:ilvl w:val="1"/>
          <w:numId w:val="12"/>
        </w:numPr>
        <w:spacing w:before="20" w:after="40"/>
        <w:ind w:left="426" w:hanging="426"/>
        <w:contextualSpacing/>
        <w:jc w:val="both"/>
        <w:outlineLvl w:val="3"/>
        <w:rPr>
          <w:rFonts w:asciiTheme="minorHAnsi" w:eastAsia="SimSun" w:hAnsiTheme="minorHAnsi" w:cstheme="minorHAnsi"/>
          <w:bCs/>
          <w:sz w:val="22"/>
          <w:szCs w:val="22"/>
          <w:lang w:eastAsia="zh-CN"/>
        </w:rPr>
      </w:pPr>
      <w:r>
        <w:rPr>
          <w:rFonts w:asciiTheme="minorHAnsi" w:eastAsia="SimSun" w:hAnsiTheme="minorHAnsi" w:cstheme="minorHAnsi"/>
          <w:bCs/>
          <w:sz w:val="22"/>
          <w:szCs w:val="22"/>
          <w:lang w:eastAsia="zh-C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44A4D" w:rsidRDefault="008262A5" w:rsidP="00464433">
      <w:pPr>
        <w:pStyle w:val="Akapitzlist"/>
        <w:widowControl w:val="0"/>
        <w:numPr>
          <w:ilvl w:val="1"/>
          <w:numId w:val="12"/>
        </w:numPr>
        <w:spacing w:before="20" w:after="40"/>
        <w:ind w:left="426" w:hanging="426"/>
        <w:contextualSpacing/>
        <w:jc w:val="both"/>
        <w:outlineLvl w:val="3"/>
        <w:rPr>
          <w:rFonts w:asciiTheme="minorHAnsi" w:eastAsia="SimSun" w:hAnsiTheme="minorHAnsi" w:cstheme="minorHAnsi"/>
          <w:bCs/>
          <w:sz w:val="22"/>
          <w:szCs w:val="22"/>
          <w:lang w:eastAsia="zh-CN"/>
        </w:rPr>
      </w:pPr>
      <w:r>
        <w:rPr>
          <w:rFonts w:asciiTheme="minorHAnsi" w:hAnsiTheme="minorHAnsi" w:cstheme="minorHAnsi"/>
          <w:b/>
          <w:bCs/>
          <w:sz w:val="22"/>
          <w:szCs w:val="22"/>
          <w:lang w:eastAsia="pl-PL"/>
        </w:rPr>
        <w:t>Zamawiający odrzuca ofertę, jeżeli została złożona po terminie składania ofert, o którym mowa w pkt. 6.</w:t>
      </w:r>
    </w:p>
    <w:p w:rsidR="00344A4D" w:rsidRDefault="00344A4D">
      <w:pPr>
        <w:spacing w:after="120" w:line="240" w:lineRule="auto"/>
        <w:jc w:val="both"/>
        <w:rPr>
          <w:rFonts w:ascii="Calibri" w:eastAsia="Times New Roman" w:hAnsi="Calibri" w:cs="Times New Roman"/>
          <w:caps/>
          <w:color w:val="FF0000"/>
          <w:lang w:eastAsia="pl-PL"/>
        </w:rPr>
      </w:pPr>
    </w:p>
    <w:p w:rsidR="00344A4D" w:rsidRDefault="008262A5">
      <w:pPr>
        <w:numPr>
          <w:ilvl w:val="0"/>
          <w:numId w:val="1"/>
        </w:numPr>
        <w:spacing w:after="120" w:line="240" w:lineRule="auto"/>
        <w:ind w:left="567" w:hanging="567"/>
        <w:jc w:val="both"/>
        <w:rPr>
          <w:rFonts w:ascii="Calibri" w:eastAsia="Times New Roman" w:hAnsi="Calibri" w:cs="Times New Roman"/>
          <w:caps/>
          <w:lang w:eastAsia="pl-PL"/>
        </w:rPr>
      </w:pPr>
      <w:r>
        <w:rPr>
          <w:rFonts w:eastAsia="Times New Roman" w:cs="Times New Roman"/>
          <w:b/>
          <w:caps/>
          <w:lang w:eastAsia="pl-PL"/>
        </w:rPr>
        <w:t>PODSTAWY WYKLUCZENIA:</w:t>
      </w:r>
    </w:p>
    <w:p w:rsidR="00344A4D" w:rsidRDefault="008262A5">
      <w:pPr>
        <w:spacing w:after="120" w:line="240" w:lineRule="auto"/>
        <w:ind w:left="567"/>
        <w:jc w:val="both"/>
        <w:rPr>
          <w:rFonts w:ascii="Calibri" w:eastAsia="Times New Roman" w:hAnsi="Calibri" w:cs="Times New Roman"/>
          <w:caps/>
          <w:lang w:eastAsia="pl-PL"/>
        </w:rPr>
      </w:pPr>
      <w:r>
        <w:rPr>
          <w:rFonts w:eastAsia="Times New Roman" w:cs="Times New Roman"/>
          <w:b/>
          <w:caps/>
          <w:lang w:eastAsia="pl-PL"/>
        </w:rPr>
        <w:t>obligatoryjne przesłanki wykluczenia wykonawców z postępowania:</w:t>
      </w:r>
    </w:p>
    <w:p w:rsidR="00344A4D" w:rsidRDefault="008262A5">
      <w:pPr>
        <w:numPr>
          <w:ilvl w:val="1"/>
          <w:numId w:val="1"/>
        </w:numPr>
        <w:tabs>
          <w:tab w:val="left" w:pos="426"/>
        </w:tabs>
        <w:spacing w:after="40"/>
        <w:ind w:hanging="502"/>
        <w:contextualSpacing/>
        <w:jc w:val="both"/>
        <w:rPr>
          <w:rFonts w:eastAsia="SimSun" w:cstheme="minorHAnsi"/>
          <w:lang w:eastAsia="zh-CN"/>
        </w:rPr>
      </w:pPr>
      <w:r>
        <w:rPr>
          <w:rFonts w:eastAsia="SimSun" w:cstheme="minorHAnsi"/>
          <w:lang w:eastAsia="zh-CN"/>
        </w:rPr>
        <w:t>Z postępowania o udzielenie zamówienia wyklucza się Wykonawcę, w stosunku, do którego zachodzi którakolwiek z okoliczności, o których mowa w art. 108 ustawy Pzp tj. Wykonawcę:</w:t>
      </w:r>
    </w:p>
    <w:p w:rsidR="00344A4D" w:rsidRDefault="008262A5">
      <w:pPr>
        <w:shd w:val="clear" w:color="auto" w:fill="FFFFFF"/>
        <w:spacing w:after="40"/>
        <w:ind w:left="1134" w:hanging="567"/>
        <w:jc w:val="both"/>
        <w:rPr>
          <w:rFonts w:cstheme="minorHAnsi"/>
        </w:rPr>
      </w:pPr>
      <w:r>
        <w:rPr>
          <w:rFonts w:cstheme="minorHAnsi"/>
        </w:rPr>
        <w:t>1) będącego osobą fizyczną, którego prawomocnie skazano za przestępstwo:</w:t>
      </w:r>
    </w:p>
    <w:p w:rsidR="00344A4D" w:rsidRDefault="008262A5">
      <w:pPr>
        <w:shd w:val="clear" w:color="auto" w:fill="FFFFFF"/>
        <w:spacing w:after="40"/>
        <w:ind w:left="1276" w:hanging="425"/>
        <w:jc w:val="both"/>
        <w:rPr>
          <w:rFonts w:cstheme="minorHAnsi"/>
        </w:rPr>
      </w:pPr>
      <w:r>
        <w:rPr>
          <w:rFonts w:cstheme="minorHAnsi"/>
        </w:rPr>
        <w:lastRenderedPageBreak/>
        <w:t xml:space="preserve">a) </w:t>
      </w:r>
      <w:r>
        <w:rPr>
          <w:rFonts w:cstheme="minorHAnsi"/>
        </w:rPr>
        <w:tab/>
        <w:t xml:space="preserve">udziału w zorganizowanej grupie przestępczej albo związku mającym na celu popełnienie przestępstwa lub przestępstwa skarbowego, o którym mowa w </w:t>
      </w:r>
      <w:hyperlink r:id="rId11">
        <w:r>
          <w:rPr>
            <w:rFonts w:cstheme="minorHAnsi"/>
            <w:color w:val="0000FF" w:themeColor="hyperlink"/>
            <w:u w:val="single"/>
          </w:rPr>
          <w:t>art. 258</w:t>
        </w:r>
      </w:hyperlink>
      <w:r>
        <w:rPr>
          <w:rFonts w:cstheme="minorHAnsi"/>
        </w:rPr>
        <w:t xml:space="preserve"> Kodeksu karnego,</w:t>
      </w:r>
    </w:p>
    <w:p w:rsidR="00344A4D" w:rsidRDefault="008262A5">
      <w:pPr>
        <w:shd w:val="clear" w:color="auto" w:fill="FFFFFF"/>
        <w:spacing w:after="40"/>
        <w:ind w:left="1276" w:hanging="425"/>
        <w:jc w:val="both"/>
        <w:rPr>
          <w:rFonts w:cstheme="minorHAnsi"/>
        </w:rPr>
      </w:pPr>
      <w:r>
        <w:rPr>
          <w:rFonts w:cstheme="minorHAnsi"/>
        </w:rPr>
        <w:t>b)</w:t>
      </w:r>
      <w:r>
        <w:rPr>
          <w:rFonts w:cstheme="minorHAnsi"/>
        </w:rPr>
        <w:tab/>
        <w:t xml:space="preserve">handlu ludźmi, o którym mowa w </w:t>
      </w:r>
      <w:hyperlink r:id="rId12">
        <w:r>
          <w:rPr>
            <w:rFonts w:cstheme="minorHAnsi"/>
            <w:color w:val="0000FF" w:themeColor="hyperlink"/>
            <w:u w:val="single"/>
          </w:rPr>
          <w:t>art. 189a</w:t>
        </w:r>
      </w:hyperlink>
      <w:r>
        <w:rPr>
          <w:rFonts w:cstheme="minorHAnsi"/>
        </w:rPr>
        <w:t xml:space="preserve"> Kodeksu karnego,</w:t>
      </w:r>
    </w:p>
    <w:p w:rsidR="00344A4D" w:rsidRDefault="008262A5">
      <w:pPr>
        <w:shd w:val="clear" w:color="auto" w:fill="FFFFFF"/>
        <w:spacing w:after="40"/>
        <w:ind w:left="1276" w:hanging="425"/>
        <w:jc w:val="both"/>
        <w:rPr>
          <w:rFonts w:cstheme="minorHAnsi"/>
        </w:rPr>
      </w:pPr>
      <w:r>
        <w:rPr>
          <w:rFonts w:cstheme="minorHAnsi"/>
        </w:rPr>
        <w:t>c)</w:t>
      </w:r>
      <w:r>
        <w:rPr>
          <w:rFonts w:cstheme="minorHAnsi"/>
        </w:rPr>
        <w:tab/>
        <w:t xml:space="preserve">o którym mowa w </w:t>
      </w:r>
      <w:hyperlink r:id="rId13">
        <w:r>
          <w:rPr>
            <w:rFonts w:cstheme="minorHAnsi"/>
            <w:color w:val="0000FF" w:themeColor="hyperlink"/>
            <w:u w:val="single"/>
          </w:rPr>
          <w:t>art. 228-230a</w:t>
        </w:r>
      </w:hyperlink>
      <w:r>
        <w:rPr>
          <w:rFonts w:cstheme="minorHAnsi"/>
        </w:rPr>
        <w:t xml:space="preserve">, </w:t>
      </w:r>
      <w:hyperlink r:id="rId14">
        <w:r>
          <w:rPr>
            <w:rFonts w:cstheme="minorHAnsi"/>
            <w:color w:val="0000FF" w:themeColor="hyperlink"/>
            <w:u w:val="single"/>
          </w:rPr>
          <w:t>art. 250a</w:t>
        </w:r>
      </w:hyperlink>
      <w:r>
        <w:rPr>
          <w:rFonts w:cstheme="minorHAnsi"/>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344A4D" w:rsidRDefault="008262A5">
      <w:pPr>
        <w:shd w:val="clear" w:color="auto" w:fill="FFFFFF"/>
        <w:spacing w:after="40"/>
        <w:ind w:left="1276" w:hanging="425"/>
        <w:jc w:val="both"/>
        <w:rPr>
          <w:rFonts w:cstheme="minorHAnsi"/>
        </w:rPr>
      </w:pPr>
      <w:r>
        <w:rPr>
          <w:rFonts w:cstheme="minorHAnsi"/>
        </w:rPr>
        <w:t>d)</w:t>
      </w:r>
      <w:r>
        <w:rPr>
          <w:rFonts w:cstheme="minorHAnsi"/>
        </w:rPr>
        <w:tab/>
        <w:t xml:space="preserve">finansowania przestępstwa o charakterze terrorystycznym, o którym mowa w </w:t>
      </w:r>
      <w:hyperlink r:id="rId15">
        <w:r>
          <w:rPr>
            <w:rFonts w:cstheme="minorHAnsi"/>
            <w:color w:val="0000FF" w:themeColor="hyperlink"/>
            <w:u w:val="single"/>
          </w:rPr>
          <w:t>art. 165a</w:t>
        </w:r>
      </w:hyperlink>
      <w:r>
        <w:rPr>
          <w:rFonts w:cstheme="minorHAnsi"/>
        </w:rPr>
        <w:t xml:space="preserve"> Kodeksu karnego, lub przestępstwo udaremniania lub utrudniania stwierdzenia przestępnego pochodzenia pieniędzy lub ukrywania ich pochodzenia, o którym mowa w </w:t>
      </w:r>
      <w:hyperlink r:id="rId16">
        <w:r>
          <w:rPr>
            <w:rFonts w:cstheme="minorHAnsi"/>
            <w:color w:val="0000FF" w:themeColor="hyperlink"/>
            <w:u w:val="single"/>
          </w:rPr>
          <w:t>art. 299</w:t>
        </w:r>
      </w:hyperlink>
      <w:r>
        <w:rPr>
          <w:rFonts w:cstheme="minorHAnsi"/>
        </w:rPr>
        <w:t xml:space="preserve"> Kodeksu karnego,</w:t>
      </w:r>
    </w:p>
    <w:p w:rsidR="00344A4D" w:rsidRDefault="008262A5">
      <w:pPr>
        <w:shd w:val="clear" w:color="auto" w:fill="FFFFFF"/>
        <w:spacing w:after="40"/>
        <w:ind w:left="1276" w:hanging="425"/>
        <w:jc w:val="both"/>
        <w:rPr>
          <w:rFonts w:cstheme="minorHAnsi"/>
        </w:rPr>
      </w:pPr>
      <w:r>
        <w:rPr>
          <w:rFonts w:cstheme="minorHAnsi"/>
        </w:rPr>
        <w:t>e)</w:t>
      </w:r>
      <w:r>
        <w:rPr>
          <w:rFonts w:cstheme="minorHAnsi"/>
        </w:rPr>
        <w:tab/>
        <w:t xml:space="preserve">o charakterze terrorystycznym, o którym mowa w </w:t>
      </w:r>
      <w:hyperlink r:id="rId17">
        <w:r>
          <w:rPr>
            <w:rFonts w:cstheme="minorHAnsi"/>
            <w:color w:val="0000FF" w:themeColor="hyperlink"/>
            <w:u w:val="single"/>
          </w:rPr>
          <w:t>art. 115 § 20</w:t>
        </w:r>
      </w:hyperlink>
      <w:r>
        <w:rPr>
          <w:rFonts w:cstheme="minorHAnsi"/>
        </w:rPr>
        <w:t xml:space="preserve"> Kodeksu karnego, lub mające na celu popełnienie tego przestępstwa,</w:t>
      </w:r>
    </w:p>
    <w:p w:rsidR="00344A4D" w:rsidRDefault="008262A5">
      <w:pPr>
        <w:shd w:val="clear" w:color="auto" w:fill="FFFFFF"/>
        <w:spacing w:after="40"/>
        <w:ind w:left="1276" w:hanging="425"/>
        <w:jc w:val="both"/>
        <w:rPr>
          <w:rFonts w:cstheme="minorHAnsi"/>
        </w:rPr>
      </w:pPr>
      <w:r>
        <w:rPr>
          <w:rFonts w:cstheme="minorHAnsi"/>
        </w:rPr>
        <w:t>f) </w:t>
      </w:r>
      <w:r>
        <w:rPr>
          <w:rFonts w:cstheme="minorHAnsi"/>
        </w:rPr>
        <w:tab/>
        <w:t>powierzenia wykonywania pracy małoletniemu cudzoziemcowi, o którym mowa w </w:t>
      </w:r>
      <w:hyperlink r:id="rId18">
        <w:r>
          <w:rPr>
            <w:rFonts w:cstheme="minorHAnsi"/>
            <w:color w:val="0000FF" w:themeColor="hyperlink"/>
            <w:u w:val="single"/>
          </w:rPr>
          <w:t>art. 9 ust. 2</w:t>
        </w:r>
      </w:hyperlink>
      <w:r>
        <w:rPr>
          <w:rFonts w:cstheme="minorHAnsi"/>
        </w:rPr>
        <w:t xml:space="preserve"> ustawy z dnia 15 czerwca 2012 r. o skutkach powierzania wykonywania pracy cudzoziemcom przebywającym wbrew przepisom na terytorium Rzeczypospolitej Polskiej (Dz. U. poz. 769),</w:t>
      </w:r>
    </w:p>
    <w:p w:rsidR="00344A4D" w:rsidRDefault="008262A5">
      <w:pPr>
        <w:shd w:val="clear" w:color="auto" w:fill="FFFFFF"/>
        <w:spacing w:after="40"/>
        <w:ind w:left="1276" w:hanging="425"/>
        <w:jc w:val="both"/>
        <w:rPr>
          <w:rFonts w:cstheme="minorHAnsi"/>
        </w:rPr>
      </w:pPr>
      <w:r>
        <w:rPr>
          <w:rFonts w:cstheme="minorHAnsi"/>
        </w:rPr>
        <w:t>g)</w:t>
      </w:r>
      <w:r>
        <w:rPr>
          <w:rFonts w:cstheme="minorHAnsi"/>
        </w:rPr>
        <w:tab/>
        <w:t xml:space="preserve">przeciwko obrotowi gospodarczemu, o których mowa w </w:t>
      </w:r>
      <w:hyperlink r:id="rId19">
        <w:r>
          <w:rPr>
            <w:rFonts w:cstheme="minorHAnsi"/>
            <w:color w:val="0000FF" w:themeColor="hyperlink"/>
            <w:u w:val="single"/>
          </w:rPr>
          <w:t>art. 296-307</w:t>
        </w:r>
      </w:hyperlink>
      <w:r>
        <w:rPr>
          <w:rFonts w:cstheme="minorHAnsi"/>
        </w:rPr>
        <w:t xml:space="preserve"> Kodeksu karnego, przestępstwo oszustwa, o którym mowa w </w:t>
      </w:r>
      <w:hyperlink r:id="rId20">
        <w:r>
          <w:rPr>
            <w:rFonts w:cstheme="minorHAnsi"/>
            <w:color w:val="0000FF" w:themeColor="hyperlink"/>
            <w:u w:val="single"/>
          </w:rPr>
          <w:t>art. 286</w:t>
        </w:r>
      </w:hyperlink>
      <w:r>
        <w:rPr>
          <w:rFonts w:cstheme="minorHAnsi"/>
        </w:rPr>
        <w:t xml:space="preserve"> Kodeksu karnego, przestępstwo przeciwko wiarygodności dokumentów, o których mowa w </w:t>
      </w:r>
      <w:hyperlink r:id="rId21">
        <w:r>
          <w:rPr>
            <w:rFonts w:cstheme="minorHAnsi"/>
            <w:color w:val="0000FF" w:themeColor="hyperlink"/>
            <w:u w:val="single"/>
          </w:rPr>
          <w:t>art. 270-277d</w:t>
        </w:r>
      </w:hyperlink>
      <w:r>
        <w:rPr>
          <w:rFonts w:cstheme="minorHAnsi"/>
        </w:rPr>
        <w:t xml:space="preserve"> Kodeksu karnego, lub przestępstwo skarbowe,</w:t>
      </w:r>
    </w:p>
    <w:p w:rsidR="00344A4D" w:rsidRDefault="008262A5">
      <w:pPr>
        <w:shd w:val="clear" w:color="auto" w:fill="FFFFFF"/>
        <w:spacing w:after="40"/>
        <w:ind w:left="1276" w:hanging="425"/>
        <w:jc w:val="both"/>
        <w:rPr>
          <w:rFonts w:cstheme="minorHAnsi"/>
        </w:rPr>
      </w:pPr>
      <w:r>
        <w:rPr>
          <w:rFonts w:cstheme="minorHAnsi"/>
        </w:rPr>
        <w:t>h)</w:t>
      </w:r>
      <w:r>
        <w:rPr>
          <w:rFonts w:cstheme="minorHAnsi"/>
        </w:rPr>
        <w:tab/>
        <w:t>o którym mowa w art. 9 ust. 1 i 3 lub art. 10 ustawy z dnia 15 czerwca 2012 r. o skutkach powierzania wykonywania pracy cudzoziemcom przebywającym wbrew przepisom na terytorium Rzeczypospolitej Polskiej</w:t>
      </w:r>
    </w:p>
    <w:p w:rsidR="00344A4D" w:rsidRDefault="008262A5">
      <w:pPr>
        <w:shd w:val="clear" w:color="auto" w:fill="FFFFFF"/>
        <w:spacing w:before="120" w:after="40"/>
        <w:ind w:left="1701" w:hanging="567"/>
        <w:jc w:val="both"/>
        <w:rPr>
          <w:rFonts w:eastAsia="Times New Roman" w:cstheme="minorHAnsi"/>
          <w:lang w:eastAsia="pl-PL"/>
        </w:rPr>
      </w:pPr>
      <w:r>
        <w:rPr>
          <w:rFonts w:eastAsia="Times New Roman" w:cstheme="minorHAnsi"/>
          <w:lang w:eastAsia="pl-PL"/>
        </w:rPr>
        <w:t>- lub za odpowiedni czyn zabroniony określony w przepisach prawa obcego;</w:t>
      </w:r>
    </w:p>
    <w:p w:rsidR="00344A4D" w:rsidRDefault="008262A5">
      <w:pPr>
        <w:shd w:val="clear" w:color="auto" w:fill="FFFFFF"/>
        <w:spacing w:after="40"/>
        <w:ind w:left="1134" w:hanging="567"/>
        <w:jc w:val="both"/>
        <w:rPr>
          <w:rFonts w:cstheme="minorHAnsi"/>
        </w:rPr>
      </w:pPr>
      <w:r>
        <w:rPr>
          <w:rFonts w:cstheme="minorHAnsi"/>
        </w:rPr>
        <w:t>2)</w:t>
      </w:r>
      <w:r>
        <w:rPr>
          <w:rFonts w:cstheme="minorHAnsi"/>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344A4D" w:rsidRDefault="008262A5">
      <w:pPr>
        <w:shd w:val="clear" w:color="auto" w:fill="FFFFFF"/>
        <w:spacing w:after="40"/>
        <w:ind w:left="1134" w:hanging="567"/>
        <w:jc w:val="both"/>
        <w:rPr>
          <w:rFonts w:cstheme="minorHAnsi"/>
        </w:rPr>
      </w:pPr>
      <w:r>
        <w:rPr>
          <w:rFonts w:cstheme="minorHAnsi"/>
        </w:rPr>
        <w:t>3)</w:t>
      </w:r>
      <w:r>
        <w:rPr>
          <w:rFonts w:cstheme="minorHAnsi"/>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w:t>
      </w:r>
      <w:r>
        <w:rPr>
          <w:rFonts w:cstheme="minorHAnsi"/>
        </w:rPr>
        <w:lastRenderedPageBreak/>
        <w:t>albo przed upływem terminu składania ofert dokonał płatności należnych podatków, opłat lub składek na ubezpieczenie społeczne lub zdrowotne wraz z odsetkami lub grzywnami lub zawarł wiążące porozumienie w sprawie spłaty tych należności;</w:t>
      </w:r>
    </w:p>
    <w:p w:rsidR="00344A4D" w:rsidRDefault="008262A5">
      <w:pPr>
        <w:shd w:val="clear" w:color="auto" w:fill="FFFFFF"/>
        <w:spacing w:after="40"/>
        <w:ind w:left="1134" w:hanging="567"/>
        <w:jc w:val="both"/>
        <w:rPr>
          <w:rFonts w:cstheme="minorHAnsi"/>
        </w:rPr>
      </w:pPr>
      <w:r>
        <w:rPr>
          <w:rFonts w:cstheme="minorHAnsi"/>
        </w:rPr>
        <w:t>4) </w:t>
      </w:r>
      <w:r>
        <w:rPr>
          <w:rFonts w:cstheme="minorHAnsi"/>
          <w:vertAlign w:val="superscript"/>
        </w:rPr>
        <w:tab/>
      </w:r>
      <w:r>
        <w:rPr>
          <w:rFonts w:cstheme="minorHAnsi"/>
        </w:rPr>
        <w:t>wobec którego prawomocnie orzeczono zakaz ubiegania się o zamówienia publiczne;</w:t>
      </w:r>
    </w:p>
    <w:p w:rsidR="00344A4D" w:rsidRDefault="008262A5">
      <w:pPr>
        <w:shd w:val="clear" w:color="auto" w:fill="FFFFFF"/>
        <w:spacing w:after="40"/>
        <w:ind w:left="1134" w:hanging="567"/>
        <w:jc w:val="both"/>
        <w:rPr>
          <w:rFonts w:cstheme="minorHAnsi"/>
        </w:rPr>
      </w:pPr>
      <w:r>
        <w:rPr>
          <w:rFonts w:cstheme="minorHAnsi"/>
        </w:rPr>
        <w:t>5)</w:t>
      </w:r>
      <w:r>
        <w:rPr>
          <w:rFonts w:cstheme="minorHAnsi"/>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r>
          <w:rPr>
            <w:rFonts w:cstheme="minorHAnsi"/>
            <w:color w:val="0000FF" w:themeColor="hyperlink"/>
            <w:u w:val="single"/>
          </w:rPr>
          <w:t>ustawy</w:t>
        </w:r>
      </w:hyperlink>
      <w:r>
        <w:rPr>
          <w:rFonts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344A4D" w:rsidRDefault="008262A5">
      <w:pPr>
        <w:shd w:val="clear" w:color="auto" w:fill="FFFFFF"/>
        <w:spacing w:after="40"/>
        <w:ind w:left="1134" w:hanging="567"/>
        <w:jc w:val="both"/>
        <w:rPr>
          <w:rFonts w:cstheme="minorHAnsi"/>
        </w:rPr>
      </w:pPr>
      <w:r>
        <w:rPr>
          <w:rFonts w:cstheme="minorHAnsi"/>
        </w:rPr>
        <w:t>6)</w:t>
      </w:r>
      <w:r>
        <w:rPr>
          <w:rFonts w:cstheme="minorHAnsi"/>
        </w:rPr>
        <w:tab/>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3">
        <w:r>
          <w:rPr>
            <w:rFonts w:cstheme="minorHAnsi"/>
            <w:color w:val="0000FF" w:themeColor="hyperlink"/>
            <w:u w:val="single"/>
          </w:rPr>
          <w:t>ustawy</w:t>
        </w:r>
      </w:hyperlink>
      <w:r>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344A4D" w:rsidRDefault="008262A5">
      <w:pPr>
        <w:shd w:val="clear" w:color="auto" w:fill="FFFFFF"/>
        <w:spacing w:after="40"/>
        <w:ind w:left="284" w:hanging="284"/>
        <w:jc w:val="both"/>
        <w:rPr>
          <w:rFonts w:cstheme="minorHAnsi"/>
          <w:iCs/>
        </w:rPr>
      </w:pPr>
      <w:r>
        <w:rPr>
          <w:rFonts w:cstheme="minorHAnsi"/>
        </w:rPr>
        <w:t>2. Z postępowania o udzielenie zamówienia wyklucza się Wykonawcę, w stosunku, do którego zachodzą przesłanki wykluczenia z postępowania na podstawie art.  7 ust. 1 ustawy z dnia 13 kwietnia 2022 r.</w:t>
      </w:r>
      <w:r>
        <w:rPr>
          <w:rFonts w:cstheme="minorHAnsi"/>
          <w:iCs/>
        </w:rPr>
        <w:t xml:space="preserve"> o szczególnych rozwiązaniach w zakresie przeciwdziałania wspieraniu agresji na Ukrainę oraz służących ochronie bezpieczeństwa narodowego (Dz. U. poz. 835), tj.:</w:t>
      </w:r>
    </w:p>
    <w:p w:rsidR="00344A4D" w:rsidRDefault="008262A5">
      <w:pPr>
        <w:shd w:val="clear" w:color="auto" w:fill="FFFFFF"/>
        <w:spacing w:after="40"/>
        <w:ind w:left="284"/>
        <w:jc w:val="both"/>
        <w:rPr>
          <w:rFonts w:cstheme="minorHAnsi"/>
          <w:iCs/>
        </w:rPr>
      </w:pPr>
      <w:r>
        <w:rPr>
          <w:rFonts w:cstheme="minorHAnsi"/>
          <w:iCs/>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344A4D" w:rsidRDefault="008262A5">
      <w:pPr>
        <w:shd w:val="clear" w:color="auto" w:fill="FFFFFF"/>
        <w:spacing w:after="40"/>
        <w:ind w:left="284"/>
        <w:jc w:val="both"/>
        <w:rPr>
          <w:rFonts w:cstheme="minorHAnsi"/>
          <w:iCs/>
        </w:rPr>
      </w:pPr>
      <w:r>
        <w:rPr>
          <w:rFonts w:cstheme="minorHAnsi"/>
          <w:iCs/>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44A4D" w:rsidRDefault="008262A5">
      <w:pPr>
        <w:shd w:val="clear" w:color="auto" w:fill="FFFFFF"/>
        <w:spacing w:after="40"/>
        <w:ind w:left="284"/>
        <w:jc w:val="both"/>
        <w:rPr>
          <w:rFonts w:cstheme="minorHAnsi"/>
        </w:rPr>
      </w:pPr>
      <w:r>
        <w:rPr>
          <w:rFonts w:cstheme="minorHAnsi"/>
          <w:iCs/>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w:t>
      </w:r>
      <w:r>
        <w:rPr>
          <w:rFonts w:cstheme="minorHAnsi"/>
          <w:iCs/>
        </w:rPr>
        <w:lastRenderedPageBreak/>
        <w:t>24 lutego 2022 r., o ile został wpisany na listę na podstawie decyzji w sprawie wpisu na listę rozstrzygającej o zastosowaniu środka, o którym mowa w art. 1 pkt 3 ustawy.</w:t>
      </w:r>
    </w:p>
    <w:p w:rsidR="00344A4D" w:rsidRDefault="00344A4D">
      <w:pPr>
        <w:shd w:val="clear" w:color="auto" w:fill="FFFFFF"/>
        <w:spacing w:after="40"/>
        <w:ind w:left="1134" w:hanging="567"/>
        <w:jc w:val="both"/>
        <w:rPr>
          <w:rFonts w:cstheme="minorHAnsi"/>
        </w:rPr>
      </w:pPr>
    </w:p>
    <w:p w:rsidR="00344A4D" w:rsidRDefault="008262A5">
      <w:pPr>
        <w:shd w:val="clear" w:color="auto" w:fill="FFFFFF"/>
        <w:spacing w:after="40"/>
        <w:ind w:left="1134" w:hanging="567"/>
        <w:jc w:val="both"/>
        <w:rPr>
          <w:rFonts w:cstheme="minorHAnsi"/>
          <w:b/>
        </w:rPr>
      </w:pPr>
      <w:r>
        <w:rPr>
          <w:rFonts w:cstheme="minorHAnsi"/>
          <w:b/>
        </w:rPr>
        <w:t>FAKULTATYWNE PRZESŁANKI WYKLUCZENIA WYKONAWCÓW Z POSTĘPOWANIA:</w:t>
      </w:r>
    </w:p>
    <w:p w:rsidR="00344A4D" w:rsidRDefault="008262A5" w:rsidP="00464433">
      <w:pPr>
        <w:numPr>
          <w:ilvl w:val="1"/>
          <w:numId w:val="32"/>
        </w:numPr>
        <w:spacing w:after="120" w:line="240" w:lineRule="auto"/>
        <w:ind w:left="426" w:hanging="426"/>
        <w:jc w:val="both"/>
        <w:rPr>
          <w:rFonts w:eastAsia="Times New Roman" w:cstheme="minorHAnsi"/>
          <w:bCs/>
          <w:lang w:eastAsia="pl-PL"/>
        </w:rPr>
      </w:pPr>
      <w:r>
        <w:rPr>
          <w:rFonts w:eastAsia="Times New Roman" w:cstheme="minorHAnsi"/>
          <w:lang w:eastAsia="pl-PL"/>
        </w:rPr>
        <w:t xml:space="preserve">Zamawiający </w:t>
      </w:r>
      <w:r>
        <w:rPr>
          <w:rFonts w:eastAsia="Times New Roman" w:cstheme="minorHAnsi"/>
          <w:b/>
          <w:bCs/>
          <w:lang w:eastAsia="pl-PL"/>
        </w:rPr>
        <w:t>przewiduje</w:t>
      </w:r>
      <w:r>
        <w:rPr>
          <w:rFonts w:eastAsia="Times New Roman" w:cstheme="minorHAnsi"/>
          <w:bCs/>
          <w:lang w:eastAsia="pl-PL"/>
        </w:rPr>
        <w:t xml:space="preserve"> następujące podstawy wykluczenia wskazane w art. 109 ustawy Pzp.</w:t>
      </w:r>
    </w:p>
    <w:p w:rsidR="00344A4D" w:rsidRDefault="008262A5">
      <w:pPr>
        <w:spacing w:after="120"/>
        <w:jc w:val="both"/>
        <w:rPr>
          <w:rFonts w:cstheme="minorHAnsi"/>
          <w:bCs/>
          <w:lang w:eastAsia="pl-PL"/>
        </w:rPr>
      </w:pPr>
      <w:r>
        <w:rPr>
          <w:rFonts w:cstheme="minorHAnsi"/>
          <w:bCs/>
          <w:lang w:eastAsia="pl-PL"/>
        </w:rPr>
        <w:t xml:space="preserve">         Z postępowania o udzieleniu zamówienia wyklucza się wykonawcę:</w:t>
      </w:r>
    </w:p>
    <w:p w:rsidR="00344A4D" w:rsidRDefault="008262A5" w:rsidP="00464433">
      <w:pPr>
        <w:numPr>
          <w:ilvl w:val="0"/>
          <w:numId w:val="14"/>
        </w:numPr>
        <w:spacing w:after="120" w:line="240" w:lineRule="auto"/>
        <w:jc w:val="both"/>
        <w:rPr>
          <w:rFonts w:eastAsia="Times New Roman" w:cstheme="minorHAnsi"/>
          <w:i/>
          <w:color w:val="000000"/>
          <w:lang w:eastAsia="pl-PL"/>
        </w:rPr>
      </w:pPr>
      <w:r>
        <w:rPr>
          <w:rFonts w:eastAsia="Times New Roman" w:cstheme="minorHAnsi"/>
          <w:i/>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miejscach wszczęcia tej procedury (art. 109 ust. 1 pkt 4).</w:t>
      </w:r>
    </w:p>
    <w:p w:rsidR="00344A4D" w:rsidRDefault="008262A5" w:rsidP="00464433">
      <w:pPr>
        <w:numPr>
          <w:ilvl w:val="1"/>
          <w:numId w:val="32"/>
        </w:numPr>
        <w:tabs>
          <w:tab w:val="left" w:pos="426"/>
        </w:tabs>
        <w:spacing w:after="0"/>
        <w:ind w:hanging="502"/>
        <w:contextualSpacing/>
        <w:jc w:val="both"/>
        <w:rPr>
          <w:rFonts w:eastAsia="SimSun" w:cstheme="minorHAnsi"/>
          <w:lang w:eastAsia="zh-CN"/>
        </w:rPr>
      </w:pPr>
      <w:r>
        <w:rPr>
          <w:rFonts w:eastAsia="SimSun" w:cstheme="minorHAnsi"/>
          <w:color w:val="000000"/>
          <w:shd w:val="clear" w:color="auto" w:fill="FFFFFF"/>
          <w:lang w:eastAsia="zh-CN"/>
        </w:rPr>
        <w:t>Wykonawca może zostać wykluczony przez Zamawiającego na każdym etapie postępowania o udzielenie zamówienia. Wykluczenie Wykonawcy następuje zgodnie z art. 111 ustawy Pzp.</w:t>
      </w:r>
    </w:p>
    <w:p w:rsidR="00344A4D" w:rsidRDefault="008262A5" w:rsidP="00464433">
      <w:pPr>
        <w:numPr>
          <w:ilvl w:val="1"/>
          <w:numId w:val="32"/>
        </w:numPr>
        <w:spacing w:after="0"/>
        <w:ind w:hanging="502"/>
        <w:contextualSpacing/>
        <w:jc w:val="both"/>
        <w:rPr>
          <w:rFonts w:eastAsia="SimSun" w:cstheme="minorHAnsi"/>
          <w:lang w:eastAsia="zh-CN"/>
        </w:rPr>
      </w:pPr>
      <w:r>
        <w:rPr>
          <w:rFonts w:eastAsia="SimSun" w:cstheme="minorHAnsi"/>
          <w:lang w:eastAsia="zh-CN"/>
        </w:rPr>
        <w:t>Wykonawca nie podlega wykluczeniu w okolicznościach określonych w art. 108 ust. 1 pkt 1, 2 i 5 lub art. 109 ust. 1 pkt 2-5 i 7-10 ustawy Pzp jeżeli udowodni Zamawiającemu, że spełnił łącznie następujące przesłanki:</w:t>
      </w:r>
    </w:p>
    <w:p w:rsidR="00344A4D" w:rsidRDefault="008262A5" w:rsidP="00464433">
      <w:pPr>
        <w:numPr>
          <w:ilvl w:val="2"/>
          <w:numId w:val="15"/>
        </w:numPr>
        <w:shd w:val="clear" w:color="auto" w:fill="FFFFFF"/>
        <w:spacing w:before="72" w:after="72" w:line="240" w:lineRule="auto"/>
        <w:ind w:left="993" w:hanging="426"/>
        <w:contextualSpacing/>
        <w:jc w:val="both"/>
        <w:rPr>
          <w:rFonts w:eastAsia="SimSun" w:cstheme="minorHAnsi"/>
          <w:color w:val="000000"/>
          <w:lang w:eastAsia="zh-CN"/>
        </w:rPr>
      </w:pPr>
      <w:r>
        <w:rPr>
          <w:rFonts w:eastAsia="SimSun" w:cstheme="minorHAnsi"/>
          <w:color w:val="000000"/>
          <w:lang w:eastAsia="zh-CN"/>
        </w:rPr>
        <w:t>naprawił lub zobowiązał się do naprawienia szkody wyrządzonej przestępstwem, wykroczeniem lub swoim nieprawidłowym postępowaniem, w tym poprzez zadośćuczynienie pieniężne;</w:t>
      </w:r>
    </w:p>
    <w:p w:rsidR="00344A4D" w:rsidRDefault="008262A5" w:rsidP="00464433">
      <w:pPr>
        <w:numPr>
          <w:ilvl w:val="2"/>
          <w:numId w:val="15"/>
        </w:numPr>
        <w:shd w:val="clear" w:color="auto" w:fill="FFFFFF"/>
        <w:spacing w:before="72" w:after="72" w:line="240" w:lineRule="auto"/>
        <w:ind w:left="993" w:hanging="426"/>
        <w:contextualSpacing/>
        <w:jc w:val="both"/>
        <w:rPr>
          <w:rFonts w:eastAsia="SimSun" w:cstheme="minorHAnsi"/>
          <w:color w:val="000000"/>
          <w:lang w:eastAsia="zh-CN"/>
        </w:rPr>
      </w:pPr>
      <w:r>
        <w:rPr>
          <w:rFonts w:eastAsia="SimSun" w:cstheme="minorHAnsi"/>
          <w:color w:val="000000"/>
          <w:lang w:eastAsia="zh-C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344A4D" w:rsidRDefault="008262A5" w:rsidP="00464433">
      <w:pPr>
        <w:numPr>
          <w:ilvl w:val="2"/>
          <w:numId w:val="15"/>
        </w:numPr>
        <w:shd w:val="clear" w:color="auto" w:fill="FFFFFF"/>
        <w:spacing w:before="72" w:after="72" w:line="240" w:lineRule="auto"/>
        <w:ind w:left="993" w:hanging="426"/>
        <w:contextualSpacing/>
        <w:jc w:val="both"/>
        <w:rPr>
          <w:rFonts w:eastAsia="SimSun" w:cstheme="minorHAnsi"/>
          <w:color w:val="000000"/>
          <w:lang w:eastAsia="zh-CN"/>
        </w:rPr>
      </w:pPr>
      <w:r>
        <w:rPr>
          <w:rFonts w:eastAsia="SimSun" w:cstheme="minorHAnsi"/>
          <w:color w:val="000000"/>
          <w:lang w:eastAsia="zh-CN"/>
        </w:rPr>
        <w:t>podjął konkretne środki techniczne, organizacyjne i kadrowe, odpowiednie dla zapobiegania dalszym przestępstwom, wykroczeniom lub nieprawidłowemu postępowaniu, w szczególności:</w:t>
      </w:r>
    </w:p>
    <w:p w:rsidR="00344A4D" w:rsidRDefault="008262A5" w:rsidP="00464433">
      <w:pPr>
        <w:numPr>
          <w:ilvl w:val="1"/>
          <w:numId w:val="16"/>
        </w:numPr>
        <w:shd w:val="clear" w:color="auto" w:fill="FFFFFF"/>
        <w:spacing w:before="72" w:after="72" w:line="240" w:lineRule="auto"/>
        <w:ind w:left="1418" w:hanging="425"/>
        <w:contextualSpacing/>
        <w:jc w:val="both"/>
        <w:rPr>
          <w:rFonts w:eastAsia="SimSun" w:cstheme="minorHAnsi"/>
          <w:color w:val="000000"/>
          <w:lang w:eastAsia="zh-CN"/>
        </w:rPr>
      </w:pPr>
      <w:r>
        <w:rPr>
          <w:rFonts w:eastAsia="SimSun" w:cstheme="minorHAnsi"/>
          <w:color w:val="000000"/>
          <w:lang w:eastAsia="zh-CN"/>
        </w:rPr>
        <w:t>zerwał wszelkie powiązania z osobami lub podmiotami odpowiedzialnymi za nieprawidłowe postępowanie wykonawcy,</w:t>
      </w:r>
    </w:p>
    <w:p w:rsidR="00344A4D" w:rsidRDefault="008262A5" w:rsidP="00464433">
      <w:pPr>
        <w:numPr>
          <w:ilvl w:val="1"/>
          <w:numId w:val="16"/>
        </w:numPr>
        <w:shd w:val="clear" w:color="auto" w:fill="FFFFFF"/>
        <w:spacing w:before="72" w:after="72" w:line="240" w:lineRule="auto"/>
        <w:ind w:left="1418" w:hanging="425"/>
        <w:contextualSpacing/>
        <w:jc w:val="both"/>
        <w:rPr>
          <w:rFonts w:eastAsia="SimSun" w:cstheme="minorHAnsi"/>
          <w:color w:val="000000"/>
          <w:lang w:eastAsia="zh-CN"/>
        </w:rPr>
      </w:pPr>
      <w:r>
        <w:rPr>
          <w:rFonts w:eastAsia="SimSun" w:cstheme="minorHAnsi"/>
          <w:color w:val="000000"/>
          <w:lang w:eastAsia="zh-CN"/>
        </w:rPr>
        <w:t>zreorganizował personel,</w:t>
      </w:r>
    </w:p>
    <w:p w:rsidR="00344A4D" w:rsidRDefault="008262A5" w:rsidP="00464433">
      <w:pPr>
        <w:numPr>
          <w:ilvl w:val="1"/>
          <w:numId w:val="16"/>
        </w:numPr>
        <w:shd w:val="clear" w:color="auto" w:fill="FFFFFF"/>
        <w:spacing w:before="72" w:after="72" w:line="240" w:lineRule="auto"/>
        <w:ind w:left="1418" w:hanging="425"/>
        <w:contextualSpacing/>
        <w:jc w:val="both"/>
        <w:rPr>
          <w:rFonts w:eastAsia="SimSun" w:cstheme="minorHAnsi"/>
          <w:color w:val="000000"/>
          <w:lang w:eastAsia="zh-CN"/>
        </w:rPr>
      </w:pPr>
      <w:r>
        <w:rPr>
          <w:rFonts w:eastAsia="SimSun" w:cstheme="minorHAnsi"/>
          <w:color w:val="000000"/>
          <w:lang w:eastAsia="zh-CN"/>
        </w:rPr>
        <w:t>wdrożył system sprawozdawczości i kontroli,</w:t>
      </w:r>
    </w:p>
    <w:p w:rsidR="00344A4D" w:rsidRDefault="008262A5" w:rsidP="00464433">
      <w:pPr>
        <w:numPr>
          <w:ilvl w:val="1"/>
          <w:numId w:val="16"/>
        </w:numPr>
        <w:shd w:val="clear" w:color="auto" w:fill="FFFFFF"/>
        <w:spacing w:before="72" w:after="72" w:line="240" w:lineRule="auto"/>
        <w:ind w:left="1418" w:hanging="425"/>
        <w:contextualSpacing/>
        <w:jc w:val="both"/>
        <w:rPr>
          <w:rFonts w:eastAsia="SimSun" w:cstheme="minorHAnsi"/>
          <w:color w:val="000000"/>
          <w:lang w:eastAsia="zh-CN"/>
        </w:rPr>
      </w:pPr>
      <w:r>
        <w:rPr>
          <w:rFonts w:eastAsia="SimSun" w:cstheme="minorHAnsi"/>
          <w:color w:val="000000"/>
          <w:lang w:eastAsia="zh-CN"/>
        </w:rPr>
        <w:t>utworzył struktury audytu wewnętrznego do monitorowania przestrzegania przepisów, wewnętrznych regulacji lub standardów,</w:t>
      </w:r>
    </w:p>
    <w:p w:rsidR="00344A4D" w:rsidRDefault="008262A5" w:rsidP="00464433">
      <w:pPr>
        <w:numPr>
          <w:ilvl w:val="1"/>
          <w:numId w:val="16"/>
        </w:numPr>
        <w:shd w:val="clear" w:color="auto" w:fill="FFFFFF"/>
        <w:spacing w:before="72" w:after="72" w:line="240" w:lineRule="auto"/>
        <w:ind w:left="1418" w:hanging="425"/>
        <w:contextualSpacing/>
        <w:jc w:val="both"/>
        <w:rPr>
          <w:rFonts w:eastAsia="SimSun" w:cstheme="minorHAnsi"/>
          <w:color w:val="000000"/>
          <w:lang w:eastAsia="zh-CN"/>
        </w:rPr>
      </w:pPr>
      <w:r>
        <w:rPr>
          <w:rFonts w:eastAsia="SimSun" w:cstheme="minorHAnsi"/>
          <w:color w:val="000000"/>
          <w:lang w:eastAsia="zh-CN"/>
        </w:rPr>
        <w:t xml:space="preserve">wprowadził wewnętrzne regulacje dotyczące odpowiedzialności </w:t>
      </w:r>
      <w:r>
        <w:rPr>
          <w:rFonts w:eastAsia="SimSun" w:cstheme="minorHAnsi"/>
          <w:color w:val="000000"/>
          <w:lang w:eastAsia="zh-CN"/>
        </w:rPr>
        <w:br/>
        <w:t>i odszkodowań za nieprzestrzeganie przepisów, wewnętrznych regulacji lub standardów.</w:t>
      </w:r>
    </w:p>
    <w:p w:rsidR="00344A4D" w:rsidRDefault="008262A5" w:rsidP="00464433">
      <w:pPr>
        <w:numPr>
          <w:ilvl w:val="1"/>
          <w:numId w:val="32"/>
        </w:numPr>
        <w:spacing w:after="0" w:line="240" w:lineRule="auto"/>
        <w:ind w:left="426" w:hanging="426"/>
        <w:contextualSpacing/>
        <w:jc w:val="both"/>
        <w:rPr>
          <w:rFonts w:eastAsia="SimSun" w:cstheme="minorHAnsi"/>
          <w:iCs/>
          <w:lang w:eastAsia="zh-CN"/>
        </w:rPr>
      </w:pPr>
      <w:r>
        <w:rPr>
          <w:rFonts w:eastAsia="SimSun" w:cstheme="minorHAnsi"/>
          <w:color w:val="000000"/>
          <w:lang w:eastAsia="zh-CN"/>
        </w:rPr>
        <w:t>Zamawiający ocenia, czy podjęte przez wykonawcę czynności wskazane w pkt 4 SWZ są wystarczające do wykazania jego rzetelności, uwzględniając wagę i szczególne okoliczności czynu wykonawcy. Jeżeli podjęte przez wykonawcę czynności wskazane w pkt 4 SWZ nie są wystarczające do wykazania jego rzetelności, zamawiający wyklucza wykonawcę.</w:t>
      </w:r>
    </w:p>
    <w:p w:rsidR="00344A4D" w:rsidRDefault="008262A5" w:rsidP="00464433">
      <w:pPr>
        <w:numPr>
          <w:ilvl w:val="1"/>
          <w:numId w:val="32"/>
        </w:numPr>
        <w:tabs>
          <w:tab w:val="left" w:pos="426"/>
        </w:tabs>
        <w:spacing w:after="0" w:line="240" w:lineRule="auto"/>
        <w:ind w:hanging="502"/>
        <w:contextualSpacing/>
        <w:jc w:val="both"/>
        <w:rPr>
          <w:rFonts w:eastAsia="SimSun" w:cstheme="minorHAnsi"/>
          <w:iCs/>
          <w:lang w:eastAsia="zh-CN"/>
        </w:rPr>
      </w:pPr>
      <w:r>
        <w:rPr>
          <w:rFonts w:eastAsia="SimSun" w:cstheme="minorHAnsi"/>
          <w:iCs/>
          <w:lang w:eastAsia="zh-CN"/>
        </w:rPr>
        <w:lastRenderedPageBreak/>
        <w:t>Sposób wykazania braku podstaw wykluczenia wskazano w rozdziale XVIII SWZ.</w:t>
      </w:r>
    </w:p>
    <w:p w:rsidR="00344A4D" w:rsidRDefault="00344A4D">
      <w:pPr>
        <w:tabs>
          <w:tab w:val="left" w:pos="567"/>
        </w:tabs>
        <w:spacing w:after="0"/>
        <w:ind w:left="502"/>
        <w:contextualSpacing/>
        <w:jc w:val="both"/>
        <w:rPr>
          <w:rFonts w:eastAsia="SimSun" w:cstheme="minorHAnsi"/>
          <w:color w:val="FF0000"/>
          <w:lang w:eastAsia="zh-CN"/>
        </w:rPr>
      </w:pPr>
    </w:p>
    <w:p w:rsidR="00344A4D" w:rsidRDefault="008262A5" w:rsidP="00464433">
      <w:pPr>
        <w:numPr>
          <w:ilvl w:val="0"/>
          <w:numId w:val="32"/>
        </w:numPr>
        <w:spacing w:after="120" w:line="240" w:lineRule="auto"/>
        <w:ind w:left="567" w:hanging="567"/>
        <w:jc w:val="both"/>
        <w:rPr>
          <w:rFonts w:ascii="Calibri" w:eastAsia="Times New Roman" w:hAnsi="Calibri" w:cs="Times New Roman"/>
          <w:caps/>
          <w:lang w:eastAsia="pl-PL"/>
        </w:rPr>
      </w:pPr>
      <w:r>
        <w:rPr>
          <w:rFonts w:eastAsia="Times New Roman" w:cs="Times New Roman"/>
          <w:b/>
          <w:caps/>
          <w:lang w:eastAsia="pl-PL"/>
        </w:rPr>
        <w:t>sposób obliczenia ceny:</w:t>
      </w:r>
    </w:p>
    <w:p w:rsidR="00344A4D" w:rsidRDefault="008262A5" w:rsidP="00464433">
      <w:pPr>
        <w:widowControl w:val="0"/>
        <w:numPr>
          <w:ilvl w:val="1"/>
          <w:numId w:val="17"/>
        </w:numPr>
        <w:spacing w:before="20" w:after="40" w:line="240" w:lineRule="auto"/>
        <w:ind w:left="426" w:hanging="426"/>
        <w:contextualSpacing/>
        <w:jc w:val="both"/>
        <w:outlineLvl w:val="3"/>
        <w:rPr>
          <w:rFonts w:eastAsia="SimSun" w:cstheme="minorHAnsi"/>
          <w:bCs/>
          <w:lang w:eastAsia="zh-CN"/>
        </w:rPr>
      </w:pPr>
      <w:r>
        <w:rPr>
          <w:rFonts w:eastAsia="SimSun" w:cstheme="minorHAnsi"/>
          <w:bCs/>
          <w:lang w:eastAsia="zh-CN"/>
        </w:rPr>
        <w:t xml:space="preserve">Obowiązującą formą wynagrodzenia za wykonanie przez Wykonawcę przedmiotu zamówienia będzie </w:t>
      </w:r>
      <w:r>
        <w:rPr>
          <w:rFonts w:eastAsia="SimSun" w:cstheme="minorHAnsi"/>
          <w:b/>
          <w:bCs/>
          <w:lang w:eastAsia="zh-CN"/>
        </w:rPr>
        <w:t>wynagrodzenie ryczałtowe</w:t>
      </w:r>
      <w:r>
        <w:rPr>
          <w:rFonts w:eastAsia="SimSun" w:cstheme="minorHAnsi"/>
          <w:bCs/>
          <w:lang w:eastAsia="zh-CN"/>
        </w:rPr>
        <w:t xml:space="preserve"> wskazane w Formularzu ofertowym. Cena ryczałtowa obejmuje wszystkie koszty i składniki związane z wykonaniem zamówienia w zakresie wynikającym z dokumentacji technicznej. </w:t>
      </w:r>
      <w:r>
        <w:rPr>
          <w:rFonts w:eastAsia="Calibri" w:cstheme="minorHAnsi"/>
          <w:bCs/>
          <w:lang w:eastAsia="zh-CN"/>
        </w:rPr>
        <w:t xml:space="preserve">Wszelkie upusty, rabaty winny być  od razu ujęte w obliczeniu ceny, tak by wyliczona cena za realizację zamówienia była ceną ostateczną bez konieczności dokonywania przez Zamawiającego przeliczeń itp. działań w celu jej określenia. </w:t>
      </w:r>
      <w:r>
        <w:rPr>
          <w:rFonts w:eastAsia="SimSun" w:cstheme="minorHAnsi"/>
          <w:bCs/>
          <w:lang w:eastAsia="pl-PL"/>
        </w:rPr>
        <w:t>Cena ofertowa musi zawierać również: koszt robót przygotowawczych i towarzyszących na terenie objętym zamówieniem, koszty związane z zagospodarowaniem odpadów zgodnie z obowiązującymi przepisami, inne koszty niezbędne do prawidłowego zrealizowania przedmiotu zamówienia (w tym pomiary, atesty, certyfikaty, dokumentacja powykonawcza, inna dokumentacja którą Wykonawca uzna za niezbędną do prawidłowego wykonania robót).</w:t>
      </w:r>
      <w:r>
        <w:rPr>
          <w:rFonts w:eastAsia="SimSun" w:cstheme="minorHAnsi"/>
          <w:bCs/>
          <w:lang w:eastAsia="zh-CN"/>
        </w:rPr>
        <w:t xml:space="preserve">. </w:t>
      </w:r>
    </w:p>
    <w:p w:rsidR="00344A4D" w:rsidRDefault="008262A5" w:rsidP="00464433">
      <w:pPr>
        <w:widowControl w:val="0"/>
        <w:numPr>
          <w:ilvl w:val="1"/>
          <w:numId w:val="17"/>
        </w:numPr>
        <w:spacing w:before="20" w:after="40" w:line="240" w:lineRule="auto"/>
        <w:ind w:left="426" w:hanging="426"/>
        <w:contextualSpacing/>
        <w:jc w:val="both"/>
        <w:outlineLvl w:val="3"/>
        <w:rPr>
          <w:rFonts w:eastAsia="SimSun" w:cstheme="minorHAnsi"/>
          <w:bCs/>
          <w:lang w:eastAsia="zh-CN"/>
        </w:rPr>
      </w:pPr>
      <w:r>
        <w:rPr>
          <w:rFonts w:eastAsia="SimSun" w:cstheme="minorHAnsi"/>
          <w:bCs/>
          <w:lang w:eastAsia="zh-CN"/>
        </w:rPr>
        <w:t xml:space="preserve">Cenę za wykonanie przedmiotu zamówienia należy przedstawić w formularzu oferty stanowiącym załącznik nr 1 do niniejszej SWZ, zgodnie z ww. formularzem. </w:t>
      </w:r>
    </w:p>
    <w:p w:rsidR="00344A4D" w:rsidRDefault="008262A5" w:rsidP="00464433">
      <w:pPr>
        <w:widowControl w:val="0"/>
        <w:numPr>
          <w:ilvl w:val="1"/>
          <w:numId w:val="17"/>
        </w:numPr>
        <w:spacing w:before="20" w:after="40" w:line="240" w:lineRule="auto"/>
        <w:ind w:left="426" w:hanging="426"/>
        <w:contextualSpacing/>
        <w:jc w:val="both"/>
        <w:outlineLvl w:val="3"/>
        <w:rPr>
          <w:rFonts w:eastAsia="SimSun" w:cstheme="minorHAnsi"/>
          <w:bCs/>
          <w:lang w:eastAsia="zh-CN"/>
        </w:rPr>
      </w:pPr>
      <w:r>
        <w:rPr>
          <w:rFonts w:eastAsia="SimSun" w:cstheme="minorHAnsi"/>
          <w:bCs/>
          <w:lang w:eastAsia="zh-CN"/>
        </w:rPr>
        <w:t xml:space="preserve">Wykonawca określi cenę brutto za całość zamówienia zgodnie z formularzem oferty stanowiącym załącznik nr 1 do niniejszej SWZ. </w:t>
      </w:r>
    </w:p>
    <w:p w:rsidR="00344A4D" w:rsidRDefault="008262A5" w:rsidP="00464433">
      <w:pPr>
        <w:widowControl w:val="0"/>
        <w:numPr>
          <w:ilvl w:val="1"/>
          <w:numId w:val="17"/>
        </w:numPr>
        <w:spacing w:before="20" w:after="40" w:line="240" w:lineRule="auto"/>
        <w:ind w:left="426" w:hanging="426"/>
        <w:contextualSpacing/>
        <w:jc w:val="both"/>
        <w:outlineLvl w:val="3"/>
        <w:rPr>
          <w:rFonts w:eastAsia="SimSun" w:cstheme="minorHAnsi"/>
          <w:bCs/>
          <w:lang w:eastAsia="zh-CN"/>
        </w:rPr>
      </w:pPr>
      <w:r>
        <w:rPr>
          <w:rFonts w:eastAsia="SimSun" w:cstheme="minorHAnsi"/>
          <w:bCs/>
          <w:lang w:eastAsia="zh-CN"/>
        </w:rPr>
        <w:t>Cena winna uwzględniać wymagania wskazane w dokumentacji opisującej przedmiot zamówienia, SWZ i projektowanych postanowieniach umowy.</w:t>
      </w:r>
    </w:p>
    <w:p w:rsidR="00344A4D" w:rsidRDefault="008262A5" w:rsidP="00464433">
      <w:pPr>
        <w:widowControl w:val="0"/>
        <w:numPr>
          <w:ilvl w:val="1"/>
          <w:numId w:val="17"/>
        </w:numPr>
        <w:spacing w:before="20" w:after="40" w:line="240" w:lineRule="auto"/>
        <w:ind w:left="426" w:hanging="426"/>
        <w:contextualSpacing/>
        <w:jc w:val="both"/>
        <w:outlineLvl w:val="3"/>
        <w:rPr>
          <w:rFonts w:eastAsia="SimSun" w:cstheme="minorHAnsi"/>
          <w:bCs/>
          <w:lang w:eastAsia="zh-CN"/>
        </w:rPr>
      </w:pPr>
      <w:r>
        <w:rPr>
          <w:rFonts w:eastAsia="SimSun" w:cstheme="minorHAnsi"/>
          <w:bCs/>
          <w:lang w:eastAsia="zh-CN"/>
        </w:rPr>
        <w:t>Cenę należy obliczyć:</w:t>
      </w:r>
    </w:p>
    <w:p w:rsidR="00344A4D" w:rsidRDefault="008262A5" w:rsidP="00464433">
      <w:pPr>
        <w:widowControl w:val="0"/>
        <w:numPr>
          <w:ilvl w:val="1"/>
          <w:numId w:val="18"/>
        </w:numPr>
        <w:spacing w:before="20" w:after="40" w:line="240" w:lineRule="auto"/>
        <w:ind w:left="1134" w:hanging="425"/>
        <w:contextualSpacing/>
        <w:jc w:val="both"/>
        <w:outlineLvl w:val="3"/>
        <w:rPr>
          <w:rFonts w:eastAsia="SimSun" w:cstheme="minorHAnsi"/>
          <w:bCs/>
          <w:lang w:eastAsia="zh-CN"/>
        </w:rPr>
      </w:pPr>
      <w:r>
        <w:rPr>
          <w:rFonts w:eastAsia="SimSun" w:cstheme="minorHAnsi"/>
          <w:bCs/>
          <w:lang w:eastAsia="zh-CN"/>
        </w:rPr>
        <w:t>podając cenę netto,</w:t>
      </w:r>
    </w:p>
    <w:p w:rsidR="00344A4D" w:rsidRDefault="008262A5" w:rsidP="00464433">
      <w:pPr>
        <w:widowControl w:val="0"/>
        <w:numPr>
          <w:ilvl w:val="1"/>
          <w:numId w:val="18"/>
        </w:numPr>
        <w:spacing w:before="20" w:after="40" w:line="240" w:lineRule="auto"/>
        <w:ind w:left="1134" w:hanging="425"/>
        <w:contextualSpacing/>
        <w:jc w:val="both"/>
        <w:outlineLvl w:val="3"/>
        <w:rPr>
          <w:rFonts w:eastAsia="SimSun" w:cstheme="minorHAnsi"/>
          <w:bCs/>
          <w:lang w:eastAsia="zh-CN"/>
        </w:rPr>
      </w:pPr>
      <w:r>
        <w:rPr>
          <w:rFonts w:eastAsia="SimSun" w:cstheme="minorHAnsi"/>
          <w:bCs/>
          <w:lang w:eastAsia="zh-CN"/>
        </w:rPr>
        <w:t>wskazując zastosowaną stawkę podatku VAT,</w:t>
      </w:r>
    </w:p>
    <w:p w:rsidR="00344A4D" w:rsidRDefault="008262A5" w:rsidP="00464433">
      <w:pPr>
        <w:widowControl w:val="0"/>
        <w:numPr>
          <w:ilvl w:val="1"/>
          <w:numId w:val="18"/>
        </w:numPr>
        <w:spacing w:before="20" w:after="40" w:line="240" w:lineRule="auto"/>
        <w:ind w:left="1134" w:hanging="425"/>
        <w:contextualSpacing/>
        <w:jc w:val="both"/>
        <w:outlineLvl w:val="3"/>
        <w:rPr>
          <w:rFonts w:eastAsia="SimSun" w:cstheme="minorHAnsi"/>
          <w:bCs/>
          <w:lang w:eastAsia="zh-CN"/>
        </w:rPr>
      </w:pPr>
      <w:r>
        <w:rPr>
          <w:rFonts w:eastAsia="SimSun" w:cstheme="minorHAnsi"/>
          <w:bCs/>
          <w:lang w:eastAsia="zh-CN"/>
        </w:rPr>
        <w:t>obliczając wysokość podatku VAT,</w:t>
      </w:r>
    </w:p>
    <w:p w:rsidR="00344A4D" w:rsidRDefault="008262A5" w:rsidP="00464433">
      <w:pPr>
        <w:widowControl w:val="0"/>
        <w:numPr>
          <w:ilvl w:val="1"/>
          <w:numId w:val="18"/>
        </w:numPr>
        <w:spacing w:before="20" w:after="40" w:line="240" w:lineRule="auto"/>
        <w:ind w:left="1134" w:hanging="425"/>
        <w:contextualSpacing/>
        <w:jc w:val="both"/>
        <w:outlineLvl w:val="3"/>
        <w:rPr>
          <w:rFonts w:eastAsia="SimSun" w:cstheme="minorHAnsi"/>
          <w:bCs/>
          <w:lang w:eastAsia="zh-CN"/>
        </w:rPr>
      </w:pPr>
      <w:r>
        <w:rPr>
          <w:rFonts w:eastAsia="SimSun" w:cstheme="minorHAnsi"/>
          <w:bCs/>
          <w:lang w:eastAsia="zh-CN"/>
        </w:rPr>
        <w:t>podając cenę brutto stanowiącą sumę wartości netto i wysokości podatku VAT.</w:t>
      </w:r>
    </w:p>
    <w:p w:rsidR="00344A4D" w:rsidRDefault="008262A5" w:rsidP="00464433">
      <w:pPr>
        <w:widowControl w:val="0"/>
        <w:numPr>
          <w:ilvl w:val="1"/>
          <w:numId w:val="17"/>
        </w:numPr>
        <w:spacing w:before="20" w:after="40" w:line="240" w:lineRule="auto"/>
        <w:ind w:left="426" w:hanging="426"/>
        <w:contextualSpacing/>
        <w:jc w:val="both"/>
        <w:outlineLvl w:val="3"/>
        <w:rPr>
          <w:rFonts w:eastAsia="SimSun" w:cstheme="minorHAnsi"/>
          <w:bCs/>
          <w:lang w:eastAsia="zh-CN"/>
        </w:rPr>
      </w:pPr>
      <w:r>
        <w:rPr>
          <w:rFonts w:eastAsia="SimSun" w:cstheme="minorHAnsi"/>
          <w:bCs/>
          <w:lang w:eastAsia="zh-CN"/>
        </w:rPr>
        <w:t>Wszelkie rozliczenia dotyczące realizacji przedmiotu zamówienia opisanego w niniejszej specyfikacji dokonywane będą w złotych polskich.</w:t>
      </w:r>
    </w:p>
    <w:p w:rsidR="00344A4D" w:rsidRDefault="008262A5" w:rsidP="00464433">
      <w:pPr>
        <w:widowControl w:val="0"/>
        <w:numPr>
          <w:ilvl w:val="1"/>
          <w:numId w:val="17"/>
        </w:numPr>
        <w:spacing w:before="20" w:after="40" w:line="240" w:lineRule="auto"/>
        <w:ind w:left="426" w:hanging="426"/>
        <w:contextualSpacing/>
        <w:jc w:val="both"/>
        <w:outlineLvl w:val="3"/>
        <w:rPr>
          <w:rFonts w:eastAsia="SimSun" w:cstheme="minorHAnsi"/>
          <w:bCs/>
          <w:lang w:eastAsia="zh-CN"/>
        </w:rPr>
      </w:pPr>
      <w:r>
        <w:rPr>
          <w:rFonts w:eastAsia="SimSun" w:cstheme="minorHAnsi"/>
          <w:color w:val="000000"/>
          <w:lang w:eastAsia="zh-CN"/>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p>
    <w:p w:rsidR="00344A4D" w:rsidRDefault="008262A5" w:rsidP="00464433">
      <w:pPr>
        <w:widowControl w:val="0"/>
        <w:numPr>
          <w:ilvl w:val="1"/>
          <w:numId w:val="17"/>
        </w:numPr>
        <w:spacing w:before="20" w:after="40" w:line="240" w:lineRule="auto"/>
        <w:ind w:left="426" w:hanging="426"/>
        <w:contextualSpacing/>
        <w:jc w:val="both"/>
        <w:outlineLvl w:val="3"/>
        <w:rPr>
          <w:rFonts w:eastAsia="SimSun" w:cstheme="minorHAnsi"/>
          <w:bCs/>
          <w:lang w:eastAsia="zh-CN"/>
        </w:rPr>
      </w:pPr>
      <w:r>
        <w:rPr>
          <w:rFonts w:eastAsia="SimSun" w:cstheme="minorHAnsi"/>
          <w:color w:val="000000"/>
          <w:lang w:eastAsia="zh-CN"/>
        </w:rPr>
        <w:t>W ofercie, o której mowa w pkt 7 Wykonawca ma obowiązek:</w:t>
      </w:r>
    </w:p>
    <w:p w:rsidR="00344A4D" w:rsidRDefault="008262A5" w:rsidP="00464433">
      <w:pPr>
        <w:numPr>
          <w:ilvl w:val="0"/>
          <w:numId w:val="19"/>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Pr>
          <w:rFonts w:eastAsia="SimSun" w:cstheme="minorHAnsi"/>
          <w:color w:val="000000"/>
          <w:lang w:eastAsia="zh-CN"/>
        </w:rPr>
        <w:t>poinformowania Zamawiającego, że wybór jego oferty będzie prowadził do powstania u zamawiającego obowiązku podatkowego;</w:t>
      </w:r>
    </w:p>
    <w:p w:rsidR="00344A4D" w:rsidRDefault="008262A5" w:rsidP="00464433">
      <w:pPr>
        <w:numPr>
          <w:ilvl w:val="0"/>
          <w:numId w:val="19"/>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Pr>
          <w:rFonts w:eastAsia="SimSun" w:cstheme="minorHAnsi"/>
          <w:color w:val="000000"/>
          <w:lang w:eastAsia="zh-CN"/>
        </w:rPr>
        <w:t>wskazania nazwy (rodzaju) towaru lub usługi, których dostawa lub świadczenie będą prowadziły do powstania obowiązku podatkowego;</w:t>
      </w:r>
    </w:p>
    <w:p w:rsidR="00344A4D" w:rsidRDefault="008262A5" w:rsidP="00464433">
      <w:pPr>
        <w:numPr>
          <w:ilvl w:val="0"/>
          <w:numId w:val="19"/>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Pr>
          <w:rFonts w:eastAsia="SimSun" w:cstheme="minorHAnsi"/>
          <w:color w:val="000000"/>
          <w:lang w:eastAsia="zh-CN"/>
        </w:rPr>
        <w:t>wskazania wartości towaru lub usługi objętego obowiązkiem podatkowym zamawiającego, bez kwoty podatku;</w:t>
      </w:r>
    </w:p>
    <w:p w:rsidR="00344A4D" w:rsidRDefault="008262A5" w:rsidP="00464433">
      <w:pPr>
        <w:numPr>
          <w:ilvl w:val="0"/>
          <w:numId w:val="19"/>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Pr>
          <w:rFonts w:eastAsia="SimSun" w:cstheme="minorHAnsi"/>
          <w:color w:val="000000"/>
          <w:lang w:eastAsia="zh-CN"/>
        </w:rPr>
        <w:t>wskazania stawki podatku od towarów i usług, która zgodnie z wiedzą wykonawcy, będzie miała zastosowanie.</w:t>
      </w:r>
    </w:p>
    <w:p w:rsidR="00344A4D" w:rsidRDefault="008262A5" w:rsidP="00464433">
      <w:pPr>
        <w:widowControl w:val="0"/>
        <w:numPr>
          <w:ilvl w:val="1"/>
          <w:numId w:val="17"/>
        </w:numPr>
        <w:spacing w:after="0" w:line="240" w:lineRule="auto"/>
        <w:ind w:left="426" w:hanging="426"/>
        <w:contextualSpacing/>
        <w:jc w:val="both"/>
        <w:rPr>
          <w:rFonts w:eastAsia="SimSun" w:cstheme="minorHAnsi"/>
          <w:lang w:eastAsia="zh-CN"/>
        </w:rPr>
      </w:pPr>
      <w:r>
        <w:rPr>
          <w:rFonts w:eastAsia="SimSun" w:cstheme="minorHAnsi"/>
          <w:lang w:eastAsia="zh-CN"/>
        </w:rPr>
        <w:lastRenderedPageBreak/>
        <w:t>W Formularzu oferty Wykonawca podaje cen</w:t>
      </w:r>
      <w:r>
        <w:rPr>
          <w:rFonts w:eastAsia="TimesNewRoman" w:cstheme="minorHAnsi"/>
          <w:lang w:eastAsia="zh-CN"/>
        </w:rPr>
        <w:t>ę</w:t>
      </w:r>
      <w:r>
        <w:rPr>
          <w:rFonts w:eastAsia="SimSun" w:cstheme="minorHAnsi"/>
          <w:lang w:eastAsia="zh-CN"/>
        </w:rPr>
        <w:t>, z dokładno</w:t>
      </w:r>
      <w:r>
        <w:rPr>
          <w:rFonts w:eastAsia="TimesNewRoman" w:cstheme="minorHAnsi"/>
          <w:lang w:eastAsia="zh-CN"/>
        </w:rPr>
        <w:t>ś</w:t>
      </w:r>
      <w:r>
        <w:rPr>
          <w:rFonts w:eastAsia="SimSun" w:cstheme="minorHAnsi"/>
          <w:lang w:eastAsia="zh-CN"/>
        </w:rPr>
        <w:t>ci</w:t>
      </w:r>
      <w:r>
        <w:rPr>
          <w:rFonts w:eastAsia="TimesNewRoman" w:cstheme="minorHAnsi"/>
          <w:lang w:eastAsia="zh-CN"/>
        </w:rPr>
        <w:t xml:space="preserve">ą </w:t>
      </w:r>
      <w:r>
        <w:rPr>
          <w:rFonts w:eastAsia="SimSun" w:cstheme="minorHAnsi"/>
          <w:lang w:eastAsia="zh-CN"/>
        </w:rPr>
        <w:t>do dwóch miejsc po przecinku w rozumieniu art. 3 ust. 1 pkt 1 i ust. 2 ustawy z dnia 9 maja 2014r. o informowaniu o cenach towarów i usług oraz ustawy z dnia 7 lipca 1994 r. o denominacji złotego, za któr</w:t>
      </w:r>
      <w:r>
        <w:rPr>
          <w:rFonts w:eastAsia="TimesNewRoman" w:cstheme="minorHAnsi"/>
          <w:lang w:eastAsia="zh-CN"/>
        </w:rPr>
        <w:t xml:space="preserve">ą </w:t>
      </w:r>
      <w:r>
        <w:rPr>
          <w:rFonts w:eastAsia="SimSun" w:cstheme="minorHAnsi"/>
          <w:lang w:eastAsia="zh-CN"/>
        </w:rPr>
        <w:t>podejmuje si</w:t>
      </w:r>
      <w:r>
        <w:rPr>
          <w:rFonts w:eastAsia="TimesNewRoman" w:cstheme="minorHAnsi"/>
          <w:lang w:eastAsia="zh-CN"/>
        </w:rPr>
        <w:t xml:space="preserve">ę </w:t>
      </w:r>
      <w:r>
        <w:rPr>
          <w:rFonts w:eastAsia="SimSun" w:cstheme="minorHAnsi"/>
          <w:lang w:eastAsia="zh-CN"/>
        </w:rPr>
        <w:t>zrealizowa</w:t>
      </w:r>
      <w:r>
        <w:rPr>
          <w:rFonts w:eastAsia="TimesNewRoman" w:cstheme="minorHAnsi"/>
          <w:lang w:eastAsia="zh-CN"/>
        </w:rPr>
        <w:t xml:space="preserve">ć </w:t>
      </w:r>
      <w:r>
        <w:rPr>
          <w:rFonts w:eastAsia="SimSun" w:cstheme="minorHAnsi"/>
          <w:lang w:eastAsia="zh-CN"/>
        </w:rPr>
        <w:t xml:space="preserve">przedmiot zamówienia. </w:t>
      </w:r>
    </w:p>
    <w:p w:rsidR="00344A4D" w:rsidRDefault="008262A5" w:rsidP="00464433">
      <w:pPr>
        <w:widowControl w:val="0"/>
        <w:numPr>
          <w:ilvl w:val="1"/>
          <w:numId w:val="17"/>
        </w:numPr>
        <w:spacing w:after="0" w:line="240" w:lineRule="auto"/>
        <w:ind w:left="426" w:hanging="426"/>
        <w:contextualSpacing/>
        <w:jc w:val="both"/>
        <w:rPr>
          <w:rFonts w:eastAsia="SimSun" w:cstheme="minorHAnsi"/>
          <w:lang w:eastAsia="zh-CN"/>
        </w:rPr>
      </w:pPr>
      <w:r>
        <w:rPr>
          <w:rFonts w:eastAsia="SimSun" w:cstheme="minorHAnsi"/>
          <w:lang w:eastAsia="zh-CN"/>
        </w:rPr>
        <w:t>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Pzp.</w:t>
      </w:r>
    </w:p>
    <w:p w:rsidR="00344A4D" w:rsidRDefault="008262A5" w:rsidP="00464433">
      <w:pPr>
        <w:widowControl w:val="0"/>
        <w:numPr>
          <w:ilvl w:val="1"/>
          <w:numId w:val="17"/>
        </w:numPr>
        <w:spacing w:after="0" w:line="240" w:lineRule="auto"/>
        <w:ind w:left="426" w:hanging="426"/>
        <w:contextualSpacing/>
        <w:jc w:val="both"/>
        <w:rPr>
          <w:rFonts w:eastAsia="SimSun" w:cstheme="minorHAnsi"/>
          <w:lang w:eastAsia="zh-CN"/>
        </w:rPr>
      </w:pPr>
      <w:r>
        <w:rPr>
          <w:rFonts w:eastAsia="SimSun" w:cstheme="minorHAnsi"/>
          <w:lang w:eastAsia="zh-CN"/>
        </w:rPr>
        <w:t>Jeżeli nie można wybrać najkorzystniejszej oferty z uwagi na to, że dwie lub więcej ofert przedstawia taki sam bilans ceny lub kosztu i innych kryteriów oceny ofert Zamawiający zastosuje odpowiednio art. 248 oraz 251 ustawy Pzp.</w:t>
      </w:r>
    </w:p>
    <w:p w:rsidR="00344A4D" w:rsidRDefault="008262A5" w:rsidP="00464433">
      <w:pPr>
        <w:widowControl w:val="0"/>
        <w:numPr>
          <w:ilvl w:val="1"/>
          <w:numId w:val="17"/>
        </w:numPr>
        <w:spacing w:after="0" w:line="240" w:lineRule="auto"/>
        <w:ind w:left="426" w:hanging="426"/>
        <w:contextualSpacing/>
        <w:jc w:val="both"/>
        <w:rPr>
          <w:rFonts w:eastAsia="SimSun" w:cstheme="minorHAnsi"/>
          <w:lang w:eastAsia="zh-CN"/>
        </w:rPr>
      </w:pPr>
      <w:r>
        <w:rPr>
          <w:rFonts w:eastAsia="Times New Roman" w:cstheme="minorHAnsi"/>
          <w:lang w:eastAsia="pl-PL"/>
        </w:rPr>
        <w:t>Wynagrodzenie będzie płatne zgodnie z projektowanymi postanowieniami umowy stanowiącymi załącznik</w:t>
      </w:r>
      <w:r>
        <w:rPr>
          <w:rFonts w:eastAsia="Times New Roman" w:cstheme="minorHAnsi"/>
          <w:b/>
          <w:lang w:eastAsia="pl-PL"/>
        </w:rPr>
        <w:t xml:space="preserve"> </w:t>
      </w:r>
      <w:r>
        <w:rPr>
          <w:rFonts w:eastAsia="Times New Roman" w:cstheme="minorHAnsi"/>
          <w:lang w:eastAsia="pl-PL"/>
        </w:rPr>
        <w:t>do SWZ.</w:t>
      </w:r>
    </w:p>
    <w:p w:rsidR="00344A4D" w:rsidRDefault="00344A4D">
      <w:pPr>
        <w:spacing w:after="120"/>
        <w:jc w:val="both"/>
        <w:rPr>
          <w:rFonts w:eastAsia="Times New Roman" w:cs="Times New Roman"/>
          <w:color w:val="000000"/>
          <w:lang w:eastAsia="pl-PL"/>
        </w:rPr>
      </w:pPr>
    </w:p>
    <w:p w:rsidR="00344A4D" w:rsidRDefault="008262A5" w:rsidP="00464433">
      <w:pPr>
        <w:numPr>
          <w:ilvl w:val="0"/>
          <w:numId w:val="32"/>
        </w:numPr>
        <w:spacing w:after="120" w:line="240" w:lineRule="auto"/>
        <w:ind w:left="567" w:hanging="567"/>
        <w:jc w:val="both"/>
        <w:rPr>
          <w:rFonts w:eastAsia="Times New Roman" w:cstheme="minorHAnsi"/>
          <w:caps/>
          <w:lang w:eastAsia="pl-PL"/>
        </w:rPr>
      </w:pPr>
      <w:r>
        <w:rPr>
          <w:rFonts w:eastAsia="Times New Roman" w:cstheme="minorHAnsi"/>
          <w:b/>
          <w:caps/>
          <w:lang w:eastAsia="pl-PL"/>
        </w:rPr>
        <w:t>opis kryteriów oceny ofert, wraz z podaniem wag tych kryteriów i sposobu oceny ofert:</w:t>
      </w:r>
    </w:p>
    <w:p w:rsidR="00344A4D" w:rsidRDefault="008262A5">
      <w:pPr>
        <w:spacing w:after="120"/>
        <w:ind w:left="708" w:firstLine="426"/>
        <w:jc w:val="both"/>
        <w:rPr>
          <w:rFonts w:ascii="Calibri" w:eastAsia="Times New Roman" w:hAnsi="Calibri" w:cs="Times New Roman"/>
          <w:lang w:eastAsia="pl-PL"/>
        </w:rPr>
      </w:pPr>
      <w:r>
        <w:rPr>
          <w:rFonts w:eastAsia="Times New Roman" w:cs="Times New Roman"/>
          <w:lang w:eastAsia="pl-PL"/>
        </w:rPr>
        <w:t>Oferty oceniane będą według kryterium:</w:t>
      </w:r>
    </w:p>
    <w:tbl>
      <w:tblPr>
        <w:tblStyle w:val="Tabela-Siatka6"/>
        <w:tblW w:w="6968" w:type="dxa"/>
        <w:tblInd w:w="1242" w:type="dxa"/>
        <w:tblLayout w:type="fixed"/>
        <w:tblLook w:val="04A0" w:firstRow="1" w:lastRow="0" w:firstColumn="1" w:lastColumn="0" w:noHBand="0" w:noVBand="1"/>
      </w:tblPr>
      <w:tblGrid>
        <w:gridCol w:w="535"/>
        <w:gridCol w:w="3881"/>
        <w:gridCol w:w="2552"/>
      </w:tblGrid>
      <w:tr w:rsidR="00344A4D">
        <w:tc>
          <w:tcPr>
            <w:tcW w:w="535" w:type="dxa"/>
            <w:shd w:val="pct15" w:color="auto" w:fill="auto"/>
          </w:tcPr>
          <w:p w:rsidR="00344A4D" w:rsidRDefault="008262A5">
            <w:pPr>
              <w:widowControl w:val="0"/>
              <w:spacing w:before="120" w:after="120" w:line="240" w:lineRule="auto"/>
              <w:jc w:val="center"/>
              <w:rPr>
                <w:rFonts w:ascii="Calibri" w:eastAsia="Calibri" w:hAnsi="Calibri"/>
                <w:lang w:eastAsia="pl-PL"/>
              </w:rPr>
            </w:pPr>
            <w:r>
              <w:rPr>
                <w:rFonts w:eastAsia="Calibri" w:cs="Times New Roman"/>
                <w:sz w:val="20"/>
                <w:szCs w:val="20"/>
                <w:lang w:eastAsia="pl-PL"/>
              </w:rPr>
              <w:t>L.p.</w:t>
            </w:r>
          </w:p>
        </w:tc>
        <w:tc>
          <w:tcPr>
            <w:tcW w:w="3881" w:type="dxa"/>
            <w:shd w:val="pct15" w:color="auto" w:fill="auto"/>
          </w:tcPr>
          <w:p w:rsidR="00344A4D" w:rsidRDefault="008262A5">
            <w:pPr>
              <w:widowControl w:val="0"/>
              <w:spacing w:before="120" w:after="120" w:line="240" w:lineRule="auto"/>
              <w:jc w:val="center"/>
              <w:rPr>
                <w:rFonts w:ascii="Calibri" w:eastAsia="Calibri" w:hAnsi="Calibri"/>
                <w:lang w:eastAsia="pl-PL"/>
              </w:rPr>
            </w:pPr>
            <w:r>
              <w:rPr>
                <w:rFonts w:eastAsia="Calibri" w:cs="Times New Roman"/>
                <w:sz w:val="20"/>
                <w:szCs w:val="20"/>
                <w:lang w:eastAsia="pl-PL"/>
              </w:rPr>
              <w:t>Kryterium</w:t>
            </w:r>
          </w:p>
        </w:tc>
        <w:tc>
          <w:tcPr>
            <w:tcW w:w="2552" w:type="dxa"/>
            <w:shd w:val="pct15" w:color="auto" w:fill="auto"/>
          </w:tcPr>
          <w:p w:rsidR="00344A4D" w:rsidRDefault="008262A5">
            <w:pPr>
              <w:widowControl w:val="0"/>
              <w:spacing w:before="120" w:after="120" w:line="240" w:lineRule="auto"/>
              <w:jc w:val="center"/>
              <w:rPr>
                <w:rFonts w:ascii="Calibri" w:eastAsia="Calibri" w:hAnsi="Calibri"/>
                <w:lang w:eastAsia="pl-PL"/>
              </w:rPr>
            </w:pPr>
            <w:r>
              <w:rPr>
                <w:rFonts w:eastAsia="Calibri" w:cs="Times New Roman"/>
                <w:sz w:val="20"/>
                <w:szCs w:val="20"/>
                <w:lang w:eastAsia="pl-PL"/>
              </w:rPr>
              <w:t>Waga</w:t>
            </w:r>
          </w:p>
        </w:tc>
      </w:tr>
      <w:tr w:rsidR="00344A4D">
        <w:tc>
          <w:tcPr>
            <w:tcW w:w="535" w:type="dxa"/>
          </w:tcPr>
          <w:p w:rsidR="00344A4D" w:rsidRDefault="008262A5">
            <w:pPr>
              <w:widowControl w:val="0"/>
              <w:spacing w:before="120" w:after="120" w:line="240" w:lineRule="auto"/>
              <w:jc w:val="center"/>
              <w:rPr>
                <w:rFonts w:ascii="Calibri" w:eastAsia="Calibri" w:hAnsi="Calibri"/>
                <w:lang w:eastAsia="pl-PL"/>
              </w:rPr>
            </w:pPr>
            <w:r>
              <w:rPr>
                <w:rFonts w:eastAsia="Calibri" w:cs="Times New Roman"/>
                <w:sz w:val="20"/>
                <w:szCs w:val="20"/>
                <w:lang w:eastAsia="pl-PL"/>
              </w:rPr>
              <w:t>1.</w:t>
            </w:r>
          </w:p>
        </w:tc>
        <w:tc>
          <w:tcPr>
            <w:tcW w:w="3881" w:type="dxa"/>
          </w:tcPr>
          <w:p w:rsidR="00344A4D" w:rsidRDefault="008262A5">
            <w:pPr>
              <w:widowControl w:val="0"/>
              <w:spacing w:before="120" w:after="120" w:line="240" w:lineRule="auto"/>
              <w:jc w:val="both"/>
              <w:rPr>
                <w:rFonts w:ascii="Calibri" w:eastAsia="Calibri" w:hAnsi="Calibri"/>
                <w:b/>
                <w:lang w:eastAsia="pl-PL"/>
              </w:rPr>
            </w:pPr>
            <w:r>
              <w:rPr>
                <w:rFonts w:eastAsia="Calibri" w:cs="Times New Roman"/>
                <w:b/>
                <w:sz w:val="20"/>
                <w:szCs w:val="20"/>
                <w:lang w:eastAsia="pl-PL"/>
              </w:rPr>
              <w:t>Cena</w:t>
            </w:r>
          </w:p>
        </w:tc>
        <w:tc>
          <w:tcPr>
            <w:tcW w:w="2552" w:type="dxa"/>
          </w:tcPr>
          <w:p w:rsidR="00344A4D" w:rsidRDefault="008262A5">
            <w:pPr>
              <w:widowControl w:val="0"/>
              <w:spacing w:before="120" w:after="120" w:line="240" w:lineRule="auto"/>
              <w:jc w:val="both"/>
              <w:rPr>
                <w:rFonts w:ascii="Calibri" w:eastAsia="Calibri" w:hAnsi="Calibri"/>
                <w:b/>
                <w:lang w:eastAsia="pl-PL"/>
              </w:rPr>
            </w:pPr>
            <w:r>
              <w:rPr>
                <w:rFonts w:eastAsia="Calibri" w:cs="Times New Roman"/>
                <w:b/>
                <w:sz w:val="20"/>
                <w:szCs w:val="20"/>
                <w:lang w:eastAsia="pl-PL"/>
              </w:rPr>
              <w:t>60% ( 60% = 60,00 pkt)</w:t>
            </w:r>
          </w:p>
        </w:tc>
      </w:tr>
      <w:tr w:rsidR="00344A4D">
        <w:tc>
          <w:tcPr>
            <w:tcW w:w="535" w:type="dxa"/>
          </w:tcPr>
          <w:p w:rsidR="00344A4D" w:rsidRDefault="008262A5">
            <w:pPr>
              <w:widowControl w:val="0"/>
              <w:spacing w:before="120" w:after="120" w:line="240" w:lineRule="auto"/>
              <w:jc w:val="center"/>
              <w:rPr>
                <w:rFonts w:ascii="Calibri" w:eastAsia="Calibri" w:hAnsi="Calibri"/>
                <w:lang w:eastAsia="pl-PL"/>
              </w:rPr>
            </w:pPr>
            <w:r>
              <w:rPr>
                <w:rFonts w:eastAsia="Calibri" w:cs="Times New Roman"/>
                <w:sz w:val="20"/>
                <w:szCs w:val="20"/>
                <w:lang w:eastAsia="pl-PL"/>
              </w:rPr>
              <w:t>2.</w:t>
            </w:r>
          </w:p>
        </w:tc>
        <w:tc>
          <w:tcPr>
            <w:tcW w:w="3881" w:type="dxa"/>
          </w:tcPr>
          <w:p w:rsidR="00344A4D" w:rsidRDefault="008262A5">
            <w:pPr>
              <w:widowControl w:val="0"/>
              <w:spacing w:before="120" w:after="120" w:line="240" w:lineRule="auto"/>
              <w:jc w:val="both"/>
              <w:rPr>
                <w:rFonts w:ascii="Calibri" w:eastAsia="Calibri" w:hAnsi="Calibri"/>
                <w:b/>
                <w:lang w:eastAsia="pl-PL"/>
              </w:rPr>
            </w:pPr>
            <w:r>
              <w:rPr>
                <w:rFonts w:eastAsia="Calibri" w:cs="Times New Roman"/>
                <w:b/>
                <w:sz w:val="20"/>
                <w:szCs w:val="20"/>
                <w:lang w:eastAsia="pl-PL"/>
              </w:rPr>
              <w:t>Okres gwarancji</w:t>
            </w:r>
          </w:p>
        </w:tc>
        <w:tc>
          <w:tcPr>
            <w:tcW w:w="2552" w:type="dxa"/>
          </w:tcPr>
          <w:p w:rsidR="00344A4D" w:rsidRDefault="008262A5">
            <w:pPr>
              <w:widowControl w:val="0"/>
              <w:spacing w:before="120" w:after="120" w:line="240" w:lineRule="auto"/>
              <w:jc w:val="both"/>
              <w:rPr>
                <w:rFonts w:ascii="Calibri" w:eastAsia="Calibri" w:hAnsi="Calibri"/>
                <w:b/>
                <w:lang w:eastAsia="pl-PL"/>
              </w:rPr>
            </w:pPr>
            <w:r>
              <w:rPr>
                <w:rFonts w:eastAsia="Calibri" w:cs="Times New Roman"/>
                <w:b/>
                <w:sz w:val="20"/>
                <w:szCs w:val="20"/>
                <w:lang w:eastAsia="pl-PL"/>
              </w:rPr>
              <w:t>40% ( 40% = 40,00 pkt)</w:t>
            </w:r>
          </w:p>
        </w:tc>
      </w:tr>
    </w:tbl>
    <w:p w:rsidR="00344A4D" w:rsidRDefault="008262A5">
      <w:pPr>
        <w:spacing w:before="120" w:after="120" w:line="240" w:lineRule="auto"/>
        <w:ind w:left="1416"/>
        <w:jc w:val="both"/>
        <w:rPr>
          <w:rFonts w:ascii="Calibri" w:eastAsia="Calibri" w:hAnsi="Calibri" w:cs="Times New Roman"/>
          <w:sz w:val="18"/>
          <w:lang w:eastAsia="pl-PL"/>
        </w:rPr>
      </w:pPr>
      <w:r>
        <w:rPr>
          <w:rFonts w:eastAsia="Calibri" w:cs="Times New Roman"/>
          <w:sz w:val="18"/>
          <w:lang w:eastAsia="pl-PL"/>
        </w:rPr>
        <w:t>* Wg zasady 1% = 1 pkt</w:t>
      </w:r>
    </w:p>
    <w:p w:rsidR="00344A4D" w:rsidRDefault="008262A5">
      <w:pPr>
        <w:spacing w:after="120"/>
        <w:ind w:left="1416"/>
        <w:jc w:val="both"/>
        <w:rPr>
          <w:rFonts w:ascii="Calibri" w:eastAsia="Calibri" w:hAnsi="Calibri" w:cs="Times New Roman"/>
          <w:sz w:val="18"/>
          <w:lang w:eastAsia="pl-PL"/>
        </w:rPr>
      </w:pPr>
      <w:r>
        <w:rPr>
          <w:rFonts w:eastAsia="Calibri" w:cs="Times New Roman"/>
          <w:sz w:val="18"/>
          <w:lang w:eastAsia="pl-PL"/>
        </w:rPr>
        <w:t>**Ostateczną liczbę punktów, stanowić będzie suma punktów przyznanych w każdym kryterium.</w:t>
      </w:r>
    </w:p>
    <w:p w:rsidR="00344A4D" w:rsidRDefault="008262A5">
      <w:pPr>
        <w:spacing w:after="120"/>
        <w:ind w:left="708" w:firstLine="708"/>
        <w:jc w:val="both"/>
        <w:rPr>
          <w:rFonts w:ascii="Calibri" w:eastAsia="Calibri" w:hAnsi="Calibri" w:cs="Times New Roman"/>
          <w:b/>
          <w:lang w:eastAsia="pl-PL"/>
        </w:rPr>
      </w:pPr>
      <w:r>
        <w:rPr>
          <w:rFonts w:eastAsia="Calibri" w:cs="Times New Roman"/>
          <w:b/>
          <w:lang w:eastAsia="pl-PL"/>
        </w:rPr>
        <w:t xml:space="preserve">Opis kryteriów oraz sposobu przyznawania punktów. </w:t>
      </w:r>
    </w:p>
    <w:p w:rsidR="00344A4D" w:rsidRDefault="008262A5">
      <w:pPr>
        <w:spacing w:after="120"/>
        <w:ind w:firstLine="708"/>
        <w:jc w:val="both"/>
        <w:rPr>
          <w:rFonts w:ascii="Calibri" w:eastAsia="Calibri" w:hAnsi="Calibri" w:cs="Times New Roman"/>
          <w:lang w:eastAsia="pl-PL"/>
        </w:rPr>
      </w:pPr>
      <w:r>
        <w:rPr>
          <w:rFonts w:eastAsia="Calibri" w:cs="Times New Roman"/>
          <w:lang w:eastAsia="pl-PL"/>
        </w:rPr>
        <w:t>Ad. 1 -</w:t>
      </w:r>
      <w:r>
        <w:rPr>
          <w:rFonts w:eastAsia="Calibri" w:cs="Times New Roman"/>
          <w:lang w:eastAsia="pl-PL"/>
        </w:rPr>
        <w:tab/>
      </w:r>
      <w:r>
        <w:rPr>
          <w:rFonts w:eastAsia="Calibri" w:cs="Times New Roman"/>
          <w:b/>
          <w:lang w:eastAsia="pl-PL"/>
        </w:rPr>
        <w:t>Kryterium „ceny” zostanie obliczone według następującego wzoru</w:t>
      </w:r>
      <w:r>
        <w:rPr>
          <w:rFonts w:eastAsia="Calibri" w:cs="Times New Roman"/>
          <w:lang w:eastAsia="pl-PL"/>
        </w:rPr>
        <w:t>:</w:t>
      </w:r>
    </w:p>
    <w:p w:rsidR="00344A4D" w:rsidRDefault="008262A5">
      <w:pPr>
        <w:pBdr>
          <w:top w:val="single" w:sz="4" w:space="1" w:color="000000"/>
          <w:left w:val="single" w:sz="4" w:space="4" w:color="000000"/>
          <w:bottom w:val="single" w:sz="4" w:space="1" w:color="000000"/>
          <w:right w:val="single" w:sz="4" w:space="4" w:color="000000"/>
        </w:pBdr>
        <w:spacing w:after="120"/>
        <w:ind w:left="709"/>
        <w:jc w:val="both"/>
        <w:rPr>
          <w:rFonts w:ascii="Calibri" w:eastAsia="Calibri" w:hAnsi="Calibri" w:cs="Times New Roman"/>
          <w:szCs w:val="20"/>
          <w:lang w:eastAsia="pl-PL"/>
        </w:rPr>
      </w:pPr>
      <w:r>
        <w:rPr>
          <w:rFonts w:eastAsia="Calibri" w:cs="Times New Roman"/>
          <w:szCs w:val="20"/>
          <w:lang w:eastAsia="pl-PL"/>
        </w:rPr>
        <w:t>(Cena najniższej oferty / Cena badanej oferty) x 60 = liczba punktów za kryterium cena.</w:t>
      </w:r>
    </w:p>
    <w:p w:rsidR="00344A4D" w:rsidRDefault="008262A5">
      <w:pPr>
        <w:spacing w:after="120"/>
        <w:ind w:left="709"/>
        <w:jc w:val="both"/>
        <w:rPr>
          <w:rFonts w:ascii="Calibri" w:eastAsia="Calibri" w:hAnsi="Calibri" w:cs="Times New Roman"/>
          <w:sz w:val="18"/>
          <w:szCs w:val="18"/>
          <w:lang w:eastAsia="pl-PL"/>
        </w:rPr>
      </w:pPr>
      <w:r>
        <w:rPr>
          <w:rFonts w:eastAsia="Calibri" w:cs="Times New Roman"/>
          <w:sz w:val="18"/>
          <w:szCs w:val="18"/>
          <w:lang w:eastAsia="pl-PL"/>
        </w:rPr>
        <w:t xml:space="preserve">                      *Maksymalna liczba punktów, jakie można otrzymać w kryterium cena to 60. </w:t>
      </w:r>
    </w:p>
    <w:p w:rsidR="00344A4D" w:rsidRDefault="008262A5">
      <w:pPr>
        <w:spacing w:after="0"/>
        <w:ind w:left="1418" w:hanging="713"/>
        <w:jc w:val="both"/>
        <w:rPr>
          <w:rFonts w:ascii="Calibri" w:eastAsia="Times New Roman" w:hAnsi="Calibri" w:cs="Times New Roman"/>
          <w:lang w:eastAsia="pl-PL"/>
        </w:rPr>
      </w:pPr>
      <w:r>
        <w:rPr>
          <w:rFonts w:eastAsia="Calibri" w:cs="Times New Roman"/>
          <w:szCs w:val="20"/>
          <w:lang w:eastAsia="pl-PL"/>
        </w:rPr>
        <w:t xml:space="preserve">Ad. 2 </w:t>
      </w:r>
      <w:r>
        <w:rPr>
          <w:rFonts w:eastAsia="Calibri" w:cs="Times New Roman"/>
          <w:sz w:val="20"/>
          <w:szCs w:val="20"/>
          <w:lang w:eastAsia="pl-PL"/>
        </w:rPr>
        <w:t>–</w:t>
      </w:r>
      <w:r>
        <w:rPr>
          <w:rFonts w:eastAsia="Calibri" w:cs="Times New Roman"/>
          <w:sz w:val="20"/>
          <w:szCs w:val="20"/>
          <w:lang w:eastAsia="pl-PL"/>
        </w:rPr>
        <w:tab/>
      </w:r>
      <w:r>
        <w:rPr>
          <w:rFonts w:eastAsia="Times New Roman" w:cs="Times New Roman"/>
          <w:b/>
          <w:lang w:eastAsia="pl-PL"/>
        </w:rPr>
        <w:t xml:space="preserve">Kryterium „gwarancji” – </w:t>
      </w:r>
      <w:r>
        <w:rPr>
          <w:rFonts w:eastAsia="Times New Roman" w:cs="Times New Roman"/>
          <w:lang w:eastAsia="pl-PL"/>
        </w:rPr>
        <w:t>w ramach przedmiotowego kryterium</w:t>
      </w:r>
      <w:r>
        <w:rPr>
          <w:rFonts w:eastAsia="Times New Roman" w:cs="Times New Roman"/>
          <w:b/>
          <w:lang w:eastAsia="pl-PL"/>
        </w:rPr>
        <w:t xml:space="preserve"> </w:t>
      </w:r>
      <w:r>
        <w:rPr>
          <w:rFonts w:eastAsia="Times New Roman" w:cs="Times New Roman"/>
          <w:lang w:eastAsia="pl-PL"/>
        </w:rPr>
        <w:t xml:space="preserve">Zamawiający oceniać będzie długość udzielonej gwarancji, wg poniższego wzoru.  </w:t>
      </w:r>
      <w:r>
        <w:rPr>
          <w:rFonts w:eastAsia="Times New Roman" w:cs="Times New Roman"/>
          <w:lang w:eastAsia="pl-PL"/>
        </w:rPr>
        <w:br/>
      </w:r>
      <w:r>
        <w:rPr>
          <w:rFonts w:eastAsia="Times New Roman" w:cs="Times New Roman"/>
          <w:b/>
          <w:lang w:eastAsia="pl-PL"/>
        </w:rPr>
        <w:t xml:space="preserve">Wymagany przez Zamawiającego minimalny okres gwarancji to </w:t>
      </w:r>
      <w:r>
        <w:rPr>
          <w:rFonts w:eastAsia="Times New Roman" w:cs="Times New Roman"/>
          <w:b/>
          <w:u w:val="single"/>
          <w:lang w:eastAsia="pl-PL"/>
        </w:rPr>
        <w:t>36 miesięcy</w:t>
      </w:r>
      <w:r>
        <w:rPr>
          <w:rFonts w:eastAsia="Times New Roman" w:cs="Times New Roman"/>
          <w:b/>
          <w:lang w:eastAsia="pl-PL"/>
        </w:rPr>
        <w:t xml:space="preserve">  </w:t>
      </w:r>
      <w:r>
        <w:rPr>
          <w:rFonts w:eastAsia="Times New Roman" w:cs="Times New Roman"/>
          <w:b/>
          <w:lang w:eastAsia="pl-PL"/>
        </w:rPr>
        <w:br/>
        <w:t>a maksymalny oceniany to 60 miesięcy.</w:t>
      </w:r>
    </w:p>
    <w:p w:rsidR="00344A4D" w:rsidRDefault="008262A5">
      <w:pPr>
        <w:spacing w:before="120" w:after="120" w:line="240" w:lineRule="auto"/>
        <w:ind w:left="851" w:firstLine="565"/>
        <w:jc w:val="both"/>
        <w:rPr>
          <w:rFonts w:ascii="Calibri" w:eastAsia="Times New Roman" w:hAnsi="Calibri" w:cs="Times New Roman"/>
          <w:b/>
          <w:sz w:val="20"/>
          <w:szCs w:val="20"/>
          <w:lang w:eastAsia="pl-PL"/>
        </w:rPr>
      </w:pPr>
      <w:r>
        <w:rPr>
          <w:rFonts w:eastAsia="Times New Roman" w:cs="Times New Roman"/>
          <w:b/>
          <w:sz w:val="20"/>
          <w:szCs w:val="20"/>
          <w:lang w:eastAsia="pl-PL"/>
        </w:rPr>
        <w:t xml:space="preserve">Oferty zostaną przeliczone wg wzoru poniżej: </w:t>
      </w:r>
    </w:p>
    <w:p w:rsidR="00344A4D" w:rsidRDefault="008262A5">
      <w:pPr>
        <w:pBdr>
          <w:top w:val="single" w:sz="4" w:space="1" w:color="000000"/>
          <w:left w:val="single" w:sz="4" w:space="0" w:color="000000"/>
          <w:bottom w:val="single" w:sz="4" w:space="1" w:color="000000"/>
          <w:right w:val="single" w:sz="4" w:space="4" w:color="000000"/>
        </w:pBdr>
        <w:spacing w:before="120" w:after="120" w:line="240" w:lineRule="auto"/>
        <w:ind w:left="708"/>
        <w:jc w:val="both"/>
        <w:rPr>
          <w:rFonts w:ascii="Calibri" w:eastAsia="Times New Roman" w:hAnsi="Calibri" w:cs="Times New Roman"/>
          <w:szCs w:val="20"/>
          <w:lang w:eastAsia="pl-PL"/>
        </w:rPr>
      </w:pPr>
      <w:r>
        <w:rPr>
          <w:rFonts w:eastAsia="Times New Roman" w:cs="Times New Roman"/>
          <w:szCs w:val="20"/>
          <w:lang w:eastAsia="pl-PL"/>
        </w:rPr>
        <w:lastRenderedPageBreak/>
        <w:t>(Zaoferowany okres gwarancji wyrażony w miesiącach ocenianej oferty/Najdłuższy spośród złożonych ofert okres gwarancji wyrażony w miesiącach) x 40 = liczba punktów za kryterium gwarancja</w:t>
      </w:r>
    </w:p>
    <w:p w:rsidR="00344A4D" w:rsidRDefault="008262A5">
      <w:pPr>
        <w:spacing w:before="120" w:after="120" w:line="240" w:lineRule="auto"/>
        <w:ind w:left="2124" w:hanging="708"/>
        <w:jc w:val="both"/>
        <w:rPr>
          <w:rFonts w:ascii="Calibri" w:eastAsia="Times New Roman" w:hAnsi="Calibri" w:cs="Times New Roman"/>
          <w:sz w:val="18"/>
          <w:szCs w:val="20"/>
          <w:lang w:eastAsia="pl-PL"/>
        </w:rPr>
      </w:pPr>
      <w:r>
        <w:rPr>
          <w:rFonts w:eastAsia="Times New Roman" w:cs="Times New Roman"/>
          <w:b/>
          <w:sz w:val="18"/>
          <w:szCs w:val="20"/>
          <w:lang w:eastAsia="pl-PL"/>
        </w:rPr>
        <w:t>*</w:t>
      </w:r>
      <w:r>
        <w:rPr>
          <w:rFonts w:eastAsia="Times New Roman" w:cs="Times New Roman"/>
          <w:b/>
          <w:sz w:val="18"/>
          <w:szCs w:val="20"/>
          <w:lang w:eastAsia="pl-PL"/>
        </w:rPr>
        <w:tab/>
      </w:r>
      <w:r>
        <w:rPr>
          <w:rFonts w:eastAsia="Times New Roman" w:cs="Times New Roman"/>
          <w:sz w:val="18"/>
          <w:szCs w:val="20"/>
          <w:lang w:eastAsia="pl-PL"/>
        </w:rPr>
        <w:t>Oferowany okres gwarancji w miesiącach (w przedziale od 36 miesięcy do 60 miesięcy) Wykonawca podaje w formularzu oferty.</w:t>
      </w:r>
    </w:p>
    <w:p w:rsidR="00344A4D" w:rsidRDefault="008262A5">
      <w:pPr>
        <w:spacing w:before="120" w:after="120" w:line="240" w:lineRule="auto"/>
        <w:ind w:left="2124" w:hanging="708"/>
        <w:jc w:val="both"/>
        <w:rPr>
          <w:rFonts w:ascii="Calibri" w:eastAsia="Times New Roman" w:hAnsi="Calibri" w:cs="Times New Roman"/>
          <w:sz w:val="18"/>
          <w:szCs w:val="20"/>
          <w:lang w:eastAsia="pl-PL"/>
        </w:rPr>
      </w:pPr>
      <w:r>
        <w:rPr>
          <w:rFonts w:eastAsia="Times New Roman" w:cs="Times New Roman"/>
          <w:b/>
          <w:sz w:val="18"/>
          <w:szCs w:val="20"/>
          <w:lang w:eastAsia="pl-PL"/>
        </w:rPr>
        <w:t>**</w:t>
      </w:r>
      <w:r>
        <w:rPr>
          <w:rFonts w:eastAsia="Times New Roman" w:cs="Times New Roman"/>
          <w:b/>
          <w:sz w:val="18"/>
          <w:szCs w:val="20"/>
          <w:lang w:eastAsia="pl-PL"/>
        </w:rPr>
        <w:tab/>
      </w:r>
      <w:r>
        <w:rPr>
          <w:rFonts w:eastAsia="Times New Roman" w:cs="Times New Roman"/>
          <w:sz w:val="18"/>
          <w:szCs w:val="20"/>
          <w:lang w:eastAsia="pl-PL"/>
        </w:rPr>
        <w:t>Oferta Wykonawcy, który zaproponuje okres gwarancji krótszy niż 36 miesięcy zostanie odrzucona,  jako taka, której treść nie odpowiada treści swz.</w:t>
      </w:r>
    </w:p>
    <w:p w:rsidR="00344A4D" w:rsidRDefault="008262A5">
      <w:pPr>
        <w:spacing w:before="120" w:after="120" w:line="240" w:lineRule="auto"/>
        <w:ind w:left="2124" w:hanging="708"/>
        <w:jc w:val="both"/>
        <w:rPr>
          <w:rFonts w:ascii="Calibri" w:eastAsia="Times New Roman" w:hAnsi="Calibri" w:cs="Times New Roman"/>
          <w:sz w:val="18"/>
          <w:szCs w:val="20"/>
          <w:lang w:eastAsia="pl-PL"/>
        </w:rPr>
      </w:pPr>
      <w:r>
        <w:rPr>
          <w:rFonts w:eastAsia="Times New Roman" w:cs="Times New Roman"/>
          <w:b/>
          <w:sz w:val="18"/>
          <w:szCs w:val="20"/>
          <w:lang w:eastAsia="pl-PL"/>
        </w:rPr>
        <w:t>***</w:t>
      </w:r>
      <w:r>
        <w:rPr>
          <w:rFonts w:eastAsia="Times New Roman" w:cs="Times New Roman"/>
          <w:b/>
          <w:sz w:val="18"/>
          <w:szCs w:val="20"/>
          <w:lang w:eastAsia="pl-PL"/>
        </w:rPr>
        <w:tab/>
      </w:r>
      <w:r>
        <w:rPr>
          <w:rFonts w:eastAsia="Times New Roman" w:cs="Times New Roman"/>
          <w:sz w:val="18"/>
          <w:szCs w:val="20"/>
          <w:lang w:eastAsia="pl-PL"/>
        </w:rPr>
        <w:t>Oferta Wykonawcy, który zaproponuje okres gwarancji dłuższy niż 60 miesięcy zostanie oceniona tak samo, jak w przypadku oferty z 60 miesięcznym okresem gwarancji.</w:t>
      </w:r>
    </w:p>
    <w:p w:rsidR="00344A4D" w:rsidRDefault="008262A5">
      <w:pPr>
        <w:spacing w:before="120" w:after="120" w:line="240" w:lineRule="auto"/>
        <w:ind w:left="2124" w:hanging="708"/>
        <w:jc w:val="both"/>
        <w:rPr>
          <w:rFonts w:ascii="Calibri" w:eastAsia="Times New Roman" w:hAnsi="Calibri" w:cs="Times New Roman"/>
          <w:sz w:val="18"/>
          <w:szCs w:val="20"/>
          <w:lang w:eastAsia="pl-PL"/>
        </w:rPr>
      </w:pPr>
      <w:r>
        <w:rPr>
          <w:rFonts w:eastAsia="Times New Roman" w:cs="Times New Roman"/>
          <w:sz w:val="18"/>
          <w:szCs w:val="20"/>
          <w:lang w:eastAsia="pl-PL"/>
        </w:rPr>
        <w:t>****</w:t>
      </w:r>
      <w:r>
        <w:rPr>
          <w:rFonts w:eastAsia="Times New Roman" w:cs="Times New Roman"/>
          <w:sz w:val="18"/>
          <w:szCs w:val="20"/>
          <w:lang w:eastAsia="pl-PL"/>
        </w:rPr>
        <w:tab/>
        <w:t xml:space="preserve">Okres gwarancji wynikający z oferty jest dla Wykonawcy wiążący i będzie wskazany  </w:t>
      </w:r>
      <w:r>
        <w:rPr>
          <w:rFonts w:eastAsia="Times New Roman" w:cs="Times New Roman"/>
          <w:sz w:val="18"/>
          <w:szCs w:val="20"/>
          <w:lang w:eastAsia="pl-PL"/>
        </w:rPr>
        <w:br/>
        <w:t>w umowie.</w:t>
      </w:r>
    </w:p>
    <w:p w:rsidR="00344A4D" w:rsidRDefault="008262A5">
      <w:pPr>
        <w:spacing w:before="120" w:after="120" w:line="240" w:lineRule="auto"/>
        <w:ind w:left="851" w:firstLine="565"/>
        <w:jc w:val="both"/>
        <w:rPr>
          <w:rFonts w:ascii="Calibri" w:eastAsia="Calibri" w:hAnsi="Calibri" w:cs="Times New Roman"/>
          <w:sz w:val="18"/>
          <w:szCs w:val="18"/>
          <w:lang w:eastAsia="pl-PL"/>
        </w:rPr>
      </w:pPr>
      <w:r>
        <w:rPr>
          <w:rFonts w:eastAsia="Times New Roman" w:cs="Times New Roman"/>
          <w:b/>
          <w:sz w:val="18"/>
          <w:szCs w:val="20"/>
          <w:lang w:eastAsia="pl-PL"/>
        </w:rPr>
        <w:t>*****</w:t>
      </w:r>
      <w:r>
        <w:rPr>
          <w:rFonts w:eastAsia="Times New Roman" w:cs="Times New Roman"/>
          <w:b/>
          <w:sz w:val="18"/>
          <w:szCs w:val="20"/>
          <w:lang w:eastAsia="pl-PL"/>
        </w:rPr>
        <w:tab/>
      </w:r>
      <w:r>
        <w:rPr>
          <w:rFonts w:eastAsia="Calibri" w:cs="Times New Roman"/>
          <w:sz w:val="18"/>
          <w:szCs w:val="18"/>
          <w:lang w:eastAsia="pl-PL"/>
        </w:rPr>
        <w:t>Maksymalna liczba punktów, jakie można otrzymać w kryterium gwarancja to 40.</w:t>
      </w:r>
    </w:p>
    <w:p w:rsidR="00344A4D" w:rsidRDefault="008262A5">
      <w:pPr>
        <w:jc w:val="both"/>
        <w:rPr>
          <w:b/>
          <w:u w:val="single"/>
          <w:lang w:eastAsia="pl-PL"/>
        </w:rPr>
      </w:pPr>
      <w:r>
        <w:rPr>
          <w:b/>
          <w:u w:val="single"/>
          <w:lang w:eastAsia="pl-PL"/>
        </w:rPr>
        <w:t>Za najkorzystniejszą w danej części postępowania zostanie uznana oferta, która po zsumowaniu punktów za ww. kryteria uzyska najwyższą ilość punktów.</w:t>
      </w:r>
    </w:p>
    <w:p w:rsidR="00344A4D" w:rsidRDefault="00344A4D">
      <w:pPr>
        <w:widowControl w:val="0"/>
        <w:shd w:val="clear" w:color="auto" w:fill="FFFFFF"/>
        <w:spacing w:before="20" w:after="40" w:line="360" w:lineRule="atLeast"/>
        <w:contextualSpacing/>
        <w:jc w:val="both"/>
        <w:outlineLvl w:val="3"/>
        <w:rPr>
          <w:rFonts w:eastAsia="SimSun" w:cstheme="minorHAnsi"/>
          <w:color w:val="000000"/>
          <w:lang w:eastAsia="zh-CN"/>
        </w:rPr>
      </w:pPr>
    </w:p>
    <w:p w:rsidR="00344A4D" w:rsidRDefault="008262A5" w:rsidP="00464433">
      <w:pPr>
        <w:numPr>
          <w:ilvl w:val="0"/>
          <w:numId w:val="32"/>
        </w:numPr>
        <w:spacing w:after="120" w:line="240" w:lineRule="auto"/>
        <w:ind w:left="567" w:hanging="567"/>
        <w:jc w:val="both"/>
        <w:rPr>
          <w:rFonts w:eastAsia="Times New Roman" w:cstheme="minorHAnsi"/>
          <w:caps/>
          <w:lang w:eastAsia="pl-PL"/>
        </w:rPr>
      </w:pPr>
      <w:r>
        <w:rPr>
          <w:rFonts w:eastAsia="Times New Roman" w:cstheme="minorHAnsi"/>
          <w:b/>
          <w:caps/>
          <w:lang w:eastAsia="pl-PL"/>
        </w:rPr>
        <w:t>INFORMACJE O WARUNKACH UDZIAŁU W POSTĘPOWANIU:</w:t>
      </w:r>
    </w:p>
    <w:p w:rsidR="00344A4D" w:rsidRDefault="008262A5" w:rsidP="00464433">
      <w:pPr>
        <w:numPr>
          <w:ilvl w:val="1"/>
          <w:numId w:val="34"/>
        </w:numPr>
        <w:spacing w:after="0"/>
        <w:ind w:left="426" w:hanging="426"/>
        <w:contextualSpacing/>
        <w:jc w:val="both"/>
        <w:rPr>
          <w:rFonts w:eastAsia="SimSun" w:cstheme="minorHAnsi"/>
          <w:bCs/>
          <w:lang w:eastAsia="zh-CN"/>
        </w:rPr>
      </w:pPr>
      <w:r>
        <w:rPr>
          <w:rFonts w:eastAsia="SimSun" w:cstheme="minorHAnsi"/>
          <w:bCs/>
          <w:lang w:eastAsia="zh-CN"/>
        </w:rPr>
        <w:t xml:space="preserve">O udzielenie zamówienia mogą ubiegać się wykonawcy, którzy spełniają warunki udziału w postępowaniu dotyczące: </w:t>
      </w:r>
    </w:p>
    <w:p w:rsidR="00344A4D" w:rsidRDefault="00344A4D">
      <w:pPr>
        <w:spacing w:after="0"/>
        <w:ind w:left="567"/>
        <w:contextualSpacing/>
        <w:jc w:val="both"/>
        <w:rPr>
          <w:rFonts w:eastAsia="SimSun" w:cstheme="minorHAnsi"/>
          <w:bCs/>
          <w:lang w:eastAsia="zh-CN"/>
        </w:rPr>
      </w:pPr>
    </w:p>
    <w:p w:rsidR="00344A4D" w:rsidRDefault="008262A5" w:rsidP="00464433">
      <w:pPr>
        <w:numPr>
          <w:ilvl w:val="2"/>
          <w:numId w:val="18"/>
        </w:numPr>
        <w:spacing w:after="0" w:line="240" w:lineRule="auto"/>
        <w:ind w:left="993" w:hanging="426"/>
        <w:contextualSpacing/>
        <w:jc w:val="both"/>
        <w:rPr>
          <w:rFonts w:eastAsia="Times New Roman" w:cstheme="minorHAnsi"/>
          <w:b/>
          <w:color w:val="000000" w:themeColor="text1"/>
        </w:rPr>
      </w:pPr>
      <w:r>
        <w:rPr>
          <w:rFonts w:eastAsia="Times New Roman" w:cstheme="minorHAnsi"/>
          <w:b/>
        </w:rPr>
        <w:t>zdolności do występowania w obrocie gospodarczym;</w:t>
      </w:r>
    </w:p>
    <w:p w:rsidR="00344A4D" w:rsidRDefault="008262A5">
      <w:pPr>
        <w:ind w:firstLine="993"/>
        <w:jc w:val="both"/>
        <w:rPr>
          <w:rFonts w:cstheme="minorHAnsi"/>
          <w:i/>
        </w:rPr>
      </w:pPr>
      <w:r>
        <w:rPr>
          <w:rFonts w:cstheme="minorHAnsi"/>
          <w:i/>
        </w:rPr>
        <w:t>Zamawiający nie określa/nie bada warunku w ww. zakresie.</w:t>
      </w:r>
    </w:p>
    <w:p w:rsidR="00344A4D" w:rsidRDefault="008262A5" w:rsidP="00464433">
      <w:pPr>
        <w:numPr>
          <w:ilvl w:val="2"/>
          <w:numId w:val="18"/>
        </w:numPr>
        <w:spacing w:after="0"/>
        <w:ind w:left="993" w:hanging="426"/>
        <w:contextualSpacing/>
        <w:jc w:val="both"/>
        <w:rPr>
          <w:rFonts w:eastAsia="Times New Roman" w:cstheme="minorHAnsi"/>
          <w:b/>
        </w:rPr>
      </w:pPr>
      <w:r>
        <w:rPr>
          <w:rFonts w:eastAsia="Times New Roman" w:cstheme="minorHAnsi"/>
          <w:b/>
        </w:rPr>
        <w:t>uprawnień do prowadzenia określonej działalności gospodarczej lub zawodowej, o ile wynika to z odrębnych przepisów;</w:t>
      </w:r>
    </w:p>
    <w:p w:rsidR="00344A4D" w:rsidRDefault="008262A5">
      <w:pPr>
        <w:ind w:firstLine="993"/>
        <w:jc w:val="both"/>
        <w:rPr>
          <w:rFonts w:cstheme="minorHAnsi"/>
          <w:i/>
        </w:rPr>
      </w:pPr>
      <w:r>
        <w:rPr>
          <w:rFonts w:cstheme="minorHAnsi"/>
          <w:i/>
        </w:rPr>
        <w:t>Zamawiający nie określa/nie bada warunku w ww. zakresie.</w:t>
      </w:r>
    </w:p>
    <w:p w:rsidR="00344A4D" w:rsidRDefault="008262A5" w:rsidP="00464433">
      <w:pPr>
        <w:numPr>
          <w:ilvl w:val="2"/>
          <w:numId w:val="18"/>
        </w:numPr>
        <w:spacing w:after="0"/>
        <w:ind w:left="993" w:hanging="426"/>
        <w:contextualSpacing/>
        <w:jc w:val="both"/>
        <w:rPr>
          <w:rFonts w:eastAsia="Times New Roman" w:cstheme="minorHAnsi"/>
          <w:b/>
        </w:rPr>
      </w:pPr>
      <w:r>
        <w:rPr>
          <w:rFonts w:eastAsia="Times New Roman" w:cstheme="minorHAnsi"/>
          <w:b/>
        </w:rPr>
        <w:t>sytuacji ekonomicznej lub finansowej;</w:t>
      </w:r>
    </w:p>
    <w:p w:rsidR="00344A4D" w:rsidRDefault="008262A5">
      <w:pPr>
        <w:ind w:left="567" w:firstLine="426"/>
        <w:rPr>
          <w:rFonts w:cstheme="minorHAnsi"/>
          <w:bCs/>
          <w:i/>
        </w:rPr>
      </w:pPr>
      <w:r>
        <w:rPr>
          <w:rFonts w:cstheme="minorHAnsi"/>
          <w:i/>
        </w:rPr>
        <w:t>Zamawiający nie określa/nie bada warunku w ww. zakresie</w:t>
      </w:r>
    </w:p>
    <w:p w:rsidR="00344A4D" w:rsidRDefault="008262A5" w:rsidP="00464433">
      <w:pPr>
        <w:numPr>
          <w:ilvl w:val="2"/>
          <w:numId w:val="18"/>
        </w:numPr>
        <w:spacing w:after="0"/>
        <w:ind w:left="993" w:hanging="426"/>
        <w:contextualSpacing/>
        <w:jc w:val="both"/>
        <w:rPr>
          <w:rFonts w:eastAsia="SimSun" w:cstheme="minorHAnsi"/>
          <w:b/>
          <w:lang w:eastAsia="zh-CN"/>
        </w:rPr>
      </w:pPr>
      <w:r>
        <w:rPr>
          <w:rFonts w:eastAsia="SimSun" w:cstheme="minorHAnsi"/>
          <w:b/>
          <w:lang w:eastAsia="zh-CN"/>
        </w:rPr>
        <w:t>zdolności technicznej lub zawodowej:</w:t>
      </w:r>
    </w:p>
    <w:p w:rsidR="00344A4D" w:rsidRDefault="008262A5">
      <w:pPr>
        <w:ind w:firstLine="993"/>
        <w:jc w:val="both"/>
        <w:rPr>
          <w:rFonts w:cstheme="minorHAnsi"/>
          <w:bCs/>
        </w:rPr>
      </w:pPr>
      <w:r>
        <w:rPr>
          <w:rFonts w:cstheme="minorHAnsi"/>
          <w:i/>
        </w:rPr>
        <w:t>Zamawiający nie określa/nie bada warunku w ww. zakresie</w:t>
      </w:r>
      <w:r>
        <w:rPr>
          <w:rFonts w:cstheme="minorHAnsi"/>
          <w:bCs/>
        </w:rPr>
        <w:t xml:space="preserve"> </w:t>
      </w:r>
    </w:p>
    <w:p w:rsidR="00344A4D" w:rsidRDefault="008262A5">
      <w:pPr>
        <w:jc w:val="both"/>
        <w:rPr>
          <w:rFonts w:cstheme="minorHAnsi"/>
          <w:b/>
          <w:bCs/>
          <w:i/>
          <w:iCs/>
          <w:sz w:val="20"/>
          <w:szCs w:val="18"/>
        </w:rPr>
      </w:pPr>
      <w:r>
        <w:rPr>
          <w:rFonts w:cstheme="minorHAnsi"/>
          <w:b/>
          <w:bCs/>
          <w:i/>
          <w:iCs/>
          <w:sz w:val="20"/>
          <w:szCs w:val="18"/>
        </w:rPr>
        <w:t xml:space="preserve">UWAGA! W ZWIĄZKU Z FAKTEM, IŻ ZAMAWIAJĄCY W PRZEDMIOTOWYM POSTĘPOWANIU </w:t>
      </w:r>
      <w:r>
        <w:rPr>
          <w:rFonts w:cstheme="minorHAnsi"/>
          <w:b/>
          <w:bCs/>
          <w:i/>
          <w:iCs/>
          <w:sz w:val="20"/>
          <w:szCs w:val="18"/>
          <w:u w:val="single"/>
        </w:rPr>
        <w:t>NIE WSKAZUJE/NIE BADA WARUNKÓW UDZIAŁU  W POSTĘPOWANIU</w:t>
      </w:r>
      <w:r>
        <w:rPr>
          <w:rFonts w:cstheme="minorHAnsi"/>
          <w:b/>
          <w:bCs/>
          <w:i/>
          <w:iCs/>
          <w:sz w:val="20"/>
          <w:szCs w:val="18"/>
        </w:rPr>
        <w:t>, ZAPISY W TYM ZAKRESIE NIE MAJĄ ZASTOSOWANIA.</w:t>
      </w:r>
    </w:p>
    <w:p w:rsidR="00344A4D" w:rsidRDefault="008262A5" w:rsidP="00464433">
      <w:pPr>
        <w:numPr>
          <w:ilvl w:val="1"/>
          <w:numId w:val="34"/>
        </w:numPr>
        <w:spacing w:after="0"/>
        <w:ind w:left="426" w:right="20" w:hanging="426"/>
        <w:contextualSpacing/>
        <w:jc w:val="both"/>
        <w:rPr>
          <w:rFonts w:eastAsia="SimSun" w:cstheme="minorHAnsi"/>
          <w:lang w:eastAsia="zh-CN"/>
        </w:rPr>
      </w:pPr>
      <w:r>
        <w:rPr>
          <w:rFonts w:eastAsia="SimSun" w:cstheme="minorHAnsi"/>
          <w:lang w:eastAsia="zh-CN"/>
        </w:rPr>
        <w:t xml:space="preserve">Zamawiający może, </w:t>
      </w:r>
      <w:r>
        <w:rPr>
          <w:rFonts w:eastAsia="SimSun" w:cstheme="minorHAnsi"/>
          <w:shd w:val="clear" w:color="auto" w:fill="FFFFFF"/>
          <w:lang w:eastAsia="zh-CN"/>
        </w:rPr>
        <w:t xml:space="preserve">oceniając zdolność techniczną lub zawodową, na każdym etapie postępowania, uznać, że wykonawca nie posiada wymaganych zdolności, jeżeli posiadanie </w:t>
      </w:r>
      <w:r>
        <w:rPr>
          <w:rFonts w:eastAsia="SimSun" w:cstheme="minorHAnsi"/>
          <w:shd w:val="clear" w:color="auto" w:fill="FFFFFF"/>
          <w:lang w:eastAsia="zh-CN"/>
        </w:rPr>
        <w:lastRenderedPageBreak/>
        <w:t>przez wykonawcę sprzecznych interesów, w szczególności zaangażowanie zasobów technicznych lub zawodowych wykonawcy w inne przedsięwzięcia gospodarcze wykonawcy może mieć negatywny wpływ na realizację zamówienia</w:t>
      </w:r>
      <w:r>
        <w:rPr>
          <w:rFonts w:eastAsia="SimSun" w:cstheme="minorHAnsi"/>
          <w:lang w:eastAsia="zh-CN"/>
        </w:rPr>
        <w:t xml:space="preserve"> na każdym etapie postępowania (art. 116 ust. 2 ustawy Pzp).</w:t>
      </w:r>
    </w:p>
    <w:p w:rsidR="00344A4D" w:rsidRDefault="008262A5" w:rsidP="00464433">
      <w:pPr>
        <w:numPr>
          <w:ilvl w:val="1"/>
          <w:numId w:val="34"/>
        </w:numPr>
        <w:spacing w:after="0"/>
        <w:ind w:left="426" w:right="20" w:hanging="426"/>
        <w:contextualSpacing/>
        <w:jc w:val="both"/>
        <w:rPr>
          <w:rFonts w:eastAsia="SimSun" w:cstheme="minorHAnsi"/>
          <w:lang w:eastAsia="zh-CN"/>
        </w:rPr>
      </w:pPr>
      <w:r>
        <w:rPr>
          <w:rFonts w:eastAsia="SimSun" w:cstheme="minorHAnsi"/>
          <w:lang w:eastAsia="zh-CN"/>
        </w:rPr>
        <w:t>Warunek dotyczący uprawnień do prowadzenia określonej działalności gospodarczej lub zawodowej, o którym mowa pkt 1 ppkt 2), jest spełniony, jeżeli co najmniej jeden z Wykonawców wspólnie ubiegających się o udzielenie zamówienia posiada uprawnienia do prowadzenia określonej działalności gospodarczej lub zawodowej i zrealizuje roboty budowlane, dostawy lub usługi, do który realizacji te uprawnienia są wymagane.</w:t>
      </w:r>
    </w:p>
    <w:p w:rsidR="00344A4D" w:rsidRDefault="008262A5" w:rsidP="00464433">
      <w:pPr>
        <w:numPr>
          <w:ilvl w:val="1"/>
          <w:numId w:val="34"/>
        </w:numPr>
        <w:spacing w:after="0"/>
        <w:ind w:left="426" w:right="20" w:hanging="426"/>
        <w:contextualSpacing/>
        <w:jc w:val="both"/>
        <w:rPr>
          <w:rFonts w:eastAsia="SimSun" w:cstheme="minorHAnsi"/>
          <w:lang w:eastAsia="zh-CN"/>
        </w:rPr>
      </w:pPr>
      <w:r>
        <w:rPr>
          <w:rFonts w:eastAsia="SimSun" w:cstheme="minorHAnsi"/>
          <w:color w:val="000000"/>
          <w:lang w:eastAsia="zh-CN"/>
        </w:rPr>
        <w:t xml:space="preserve">W odniesieniu do warunków dotyczących wykształcenia, kwalifikacji zawodowych lub doświadczenia wykonawcy wspólnie ubiegający się o udzielenie zamówienia wykazując warunek udziału w postępowaniu </w:t>
      </w:r>
      <w:r>
        <w:rPr>
          <w:rFonts w:eastAsia="SimSun" w:cstheme="minorHAnsi"/>
          <w:b/>
          <w:bCs/>
          <w:color w:val="000000"/>
          <w:lang w:eastAsia="zh-CN"/>
        </w:rPr>
        <w:t>mogą polegać na zdolnościach tych z wykonawców, którzy wykonają roboty budowlane lub usługi, do realizacji których te zdolności są wymagane</w:t>
      </w:r>
    </w:p>
    <w:p w:rsidR="00344A4D" w:rsidRDefault="008262A5" w:rsidP="00464433">
      <w:pPr>
        <w:numPr>
          <w:ilvl w:val="1"/>
          <w:numId w:val="34"/>
        </w:numPr>
        <w:spacing w:after="0"/>
        <w:ind w:left="426" w:right="20" w:hanging="426"/>
        <w:contextualSpacing/>
        <w:jc w:val="both"/>
        <w:rPr>
          <w:rFonts w:eastAsia="SimSun" w:cstheme="minorHAnsi"/>
          <w:lang w:eastAsia="zh-CN"/>
        </w:rPr>
      </w:pPr>
      <w:r>
        <w:rPr>
          <w:rFonts w:eastAsia="SimSun" w:cstheme="minorHAnsi"/>
          <w:color w:val="000000"/>
          <w:lang w:eastAsia="zh-CN"/>
        </w:rPr>
        <w:t xml:space="preserve">W przypadku, o którym mowa w pkt 3 i 4, wykonawcy wspólnie ubiegający się o udzielenia zamówienia dołączają odpowiednio do oferty oświadczenie, z którego wynika, które roboty budowlane, dostawy lub usługi wykonają poszczególni wykonawcy </w:t>
      </w:r>
      <w:r>
        <w:rPr>
          <w:rFonts w:eastAsia="SimSun" w:cstheme="minorHAnsi"/>
          <w:i/>
          <w:color w:val="000000"/>
          <w:lang w:eastAsia="zh-CN"/>
        </w:rPr>
        <w:t>(jeżeli dotyczy).</w:t>
      </w:r>
    </w:p>
    <w:p w:rsidR="00344A4D" w:rsidRDefault="008262A5" w:rsidP="00464433">
      <w:pPr>
        <w:numPr>
          <w:ilvl w:val="1"/>
          <w:numId w:val="34"/>
        </w:numPr>
        <w:tabs>
          <w:tab w:val="left" w:pos="426"/>
        </w:tabs>
        <w:spacing w:after="0"/>
        <w:ind w:left="567" w:right="20" w:hanging="567"/>
        <w:contextualSpacing/>
        <w:jc w:val="both"/>
        <w:rPr>
          <w:rFonts w:eastAsia="SimSun" w:cstheme="minorHAnsi"/>
          <w:iCs/>
          <w:lang w:eastAsia="zh-CN"/>
        </w:rPr>
      </w:pPr>
      <w:r>
        <w:rPr>
          <w:rFonts w:eastAsia="SimSun" w:cstheme="minorHAnsi"/>
          <w:iCs/>
          <w:lang w:eastAsia="zh-CN"/>
        </w:rPr>
        <w:t>Sposób wykazania warunków udziału w postępowaniu wskazano w rozdziale XVIII SWZ.</w:t>
      </w:r>
    </w:p>
    <w:p w:rsidR="00344A4D" w:rsidRDefault="00344A4D">
      <w:pPr>
        <w:tabs>
          <w:tab w:val="left" w:pos="567"/>
        </w:tabs>
        <w:spacing w:after="0"/>
        <w:ind w:left="567" w:right="20"/>
        <w:contextualSpacing/>
        <w:jc w:val="both"/>
        <w:rPr>
          <w:rFonts w:eastAsia="SimSun" w:cstheme="minorHAnsi"/>
          <w:iCs/>
          <w:lang w:eastAsia="zh-CN"/>
        </w:rPr>
      </w:pPr>
    </w:p>
    <w:p w:rsidR="00344A4D" w:rsidRDefault="008262A5" w:rsidP="00464433">
      <w:pPr>
        <w:numPr>
          <w:ilvl w:val="0"/>
          <w:numId w:val="34"/>
        </w:numPr>
        <w:spacing w:after="120" w:line="240" w:lineRule="auto"/>
        <w:ind w:left="567" w:hanging="567"/>
        <w:jc w:val="both"/>
        <w:rPr>
          <w:rFonts w:eastAsia="Times New Roman" w:cstheme="minorHAnsi"/>
          <w:caps/>
          <w:lang w:eastAsia="pl-PL"/>
        </w:rPr>
      </w:pPr>
      <w:r>
        <w:rPr>
          <w:rFonts w:eastAsia="Times New Roman" w:cstheme="minorHAnsi"/>
          <w:b/>
          <w:caps/>
          <w:lang w:eastAsia="pl-PL"/>
        </w:rPr>
        <w:t>INFORMACJA DLA WYKONAWCÓW POLEGAJĄCYCH NA ZASOBACH INNYCH PODMIOTÓW, NA ZASADACH OKREŚLONYCH W ART. 118 USTAWY PZP ORAZ ZAMIERZAJĄCYCH POWIERZYĆ WYKONANIE CZĘŚCI ZAMÓWIENIA PODWYKONAWCOM:</w:t>
      </w:r>
    </w:p>
    <w:p w:rsidR="00344A4D" w:rsidRDefault="008262A5" w:rsidP="00464433">
      <w:pPr>
        <w:numPr>
          <w:ilvl w:val="1"/>
          <w:numId w:val="34"/>
        </w:numPr>
        <w:spacing w:after="0" w:line="240" w:lineRule="auto"/>
        <w:ind w:left="426" w:hanging="426"/>
        <w:contextualSpacing/>
        <w:jc w:val="both"/>
        <w:rPr>
          <w:rFonts w:eastAsia="Times New Roman" w:cstheme="minorHAnsi"/>
        </w:rPr>
      </w:pPr>
      <w:r>
        <w:rPr>
          <w:rFonts w:eastAsia="Times New Roman" w:cstheme="minorHAnsi"/>
          <w:color w:val="000000"/>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344A4D" w:rsidRDefault="008262A5" w:rsidP="00464433">
      <w:pPr>
        <w:numPr>
          <w:ilvl w:val="1"/>
          <w:numId w:val="34"/>
        </w:numPr>
        <w:spacing w:after="0" w:line="240" w:lineRule="auto"/>
        <w:ind w:left="426" w:hanging="426"/>
        <w:contextualSpacing/>
        <w:jc w:val="both"/>
        <w:rPr>
          <w:rFonts w:eastAsia="Times New Roman" w:cstheme="minorHAnsi"/>
        </w:rPr>
      </w:pPr>
      <w:r>
        <w:rPr>
          <w:rFonts w:eastAsia="SimSun" w:cstheme="minorHAnsi"/>
          <w:color w:val="000000"/>
          <w:shd w:val="clear" w:color="auto" w:fill="FFFFFF"/>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44A4D" w:rsidRDefault="008262A5" w:rsidP="00464433">
      <w:pPr>
        <w:numPr>
          <w:ilvl w:val="1"/>
          <w:numId w:val="34"/>
        </w:numPr>
        <w:spacing w:after="0" w:line="240" w:lineRule="auto"/>
        <w:ind w:left="426" w:hanging="426"/>
        <w:contextualSpacing/>
        <w:jc w:val="both"/>
        <w:rPr>
          <w:rFonts w:eastAsia="Times New Roman" w:cstheme="minorHAnsi"/>
        </w:rPr>
      </w:pPr>
      <w:r>
        <w:rPr>
          <w:rFonts w:eastAsia="SimSun" w:cstheme="minorHAnsi"/>
          <w:color w:val="000000"/>
          <w:shd w:val="clear" w:color="auto" w:fill="FFFFFF"/>
          <w:lang w:eastAsia="zh-CN"/>
        </w:rPr>
        <w:t xml:space="preserve">W odniesieniu do warunków dotyczących wykształcenia, kwalifikacji zawodowych lub doświadczenia wykonawcy mogą polegać na zdolnościach podmiotów udostępniających zasoby, </w:t>
      </w:r>
      <w:r>
        <w:rPr>
          <w:rFonts w:eastAsia="SimSun" w:cstheme="minorHAnsi"/>
          <w:b/>
          <w:bCs/>
          <w:color w:val="000000"/>
          <w:shd w:val="clear" w:color="auto" w:fill="FFFFFF"/>
          <w:lang w:eastAsia="zh-CN"/>
        </w:rPr>
        <w:t>jeśli podmioty te wykonają roboty budowlane lub usługi, do realizacji których te zdolności są wymagane.</w:t>
      </w:r>
      <w:r>
        <w:rPr>
          <w:rFonts w:eastAsia="SimSun" w:cstheme="minorHAnsi"/>
          <w:color w:val="000000"/>
          <w:shd w:val="clear" w:color="auto" w:fill="FFFFFF"/>
          <w:lang w:eastAsia="zh-CN"/>
        </w:rPr>
        <w:t xml:space="preserve"> </w:t>
      </w:r>
    </w:p>
    <w:p w:rsidR="00344A4D" w:rsidRDefault="008262A5" w:rsidP="00464433">
      <w:pPr>
        <w:numPr>
          <w:ilvl w:val="1"/>
          <w:numId w:val="34"/>
        </w:numPr>
        <w:spacing w:after="0" w:line="240" w:lineRule="auto"/>
        <w:ind w:left="426" w:hanging="426"/>
        <w:contextualSpacing/>
        <w:jc w:val="both"/>
        <w:rPr>
          <w:rFonts w:eastAsia="Times New Roman" w:cstheme="minorHAnsi"/>
        </w:rPr>
      </w:pPr>
      <w:r>
        <w:rPr>
          <w:rFonts w:eastAsia="SimSun" w:cstheme="minorHAnsi"/>
          <w:color w:val="000000"/>
          <w:shd w:val="clear" w:color="auto" w:fill="FFFFFF"/>
          <w:lang w:eastAsia="zh-CN"/>
        </w:rPr>
        <w:t xml:space="preserve">Wykonawca, który polega na zdolnościach lub sytuacji podmiotów udostępniających zasoby, składa </w:t>
      </w:r>
      <w:r>
        <w:rPr>
          <w:rFonts w:eastAsia="SimSun" w:cstheme="minorHAnsi"/>
          <w:b/>
          <w:bCs/>
          <w:color w:val="000000"/>
          <w:shd w:val="clear" w:color="auto" w:fill="FFFFFF"/>
          <w:lang w:eastAsia="zh-CN"/>
        </w:rPr>
        <w:t>wraz z ofertą</w:t>
      </w:r>
      <w:r>
        <w:rPr>
          <w:rFonts w:eastAsia="SimSun" w:cstheme="minorHAnsi"/>
          <w:color w:val="000000"/>
          <w:shd w:val="clear" w:color="auto" w:fill="FFFFFF"/>
          <w:lang w:eastAsia="zh-CN"/>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eastAsia="SimSun" w:cstheme="minorHAnsi"/>
          <w:lang w:eastAsia="zh-CN"/>
        </w:rPr>
        <w:t>.</w:t>
      </w:r>
    </w:p>
    <w:p w:rsidR="00344A4D" w:rsidRDefault="008262A5" w:rsidP="00464433">
      <w:pPr>
        <w:numPr>
          <w:ilvl w:val="1"/>
          <w:numId w:val="34"/>
        </w:numPr>
        <w:spacing w:after="0" w:line="240" w:lineRule="auto"/>
        <w:ind w:left="426" w:hanging="426"/>
        <w:contextualSpacing/>
        <w:jc w:val="both"/>
        <w:rPr>
          <w:rFonts w:eastAsia="Times New Roman" w:cstheme="minorHAnsi"/>
        </w:rPr>
      </w:pPr>
      <w:r>
        <w:rPr>
          <w:rFonts w:eastAsia="SimSun" w:cstheme="minorHAnsi"/>
          <w:color w:val="000000"/>
          <w:shd w:val="clear" w:color="auto" w:fill="FFFFFF"/>
          <w:lang w:eastAsia="zh-CN"/>
        </w:rPr>
        <w:lastRenderedPageBreak/>
        <w:t>Zobowiązanie podmiotu udostępniającego zasoby, o którym mowa w pkt 4 potwierdza, że stosunek łączący wykonawcę z podmiotami udostępniającymi zasoby gwarantuje rzeczywisty dostęp do tych zasobów oraz określa w szczególności:</w:t>
      </w:r>
    </w:p>
    <w:p w:rsidR="00344A4D" w:rsidRDefault="008262A5" w:rsidP="00464433">
      <w:pPr>
        <w:numPr>
          <w:ilvl w:val="2"/>
          <w:numId w:val="25"/>
        </w:numPr>
        <w:shd w:val="clear" w:color="auto" w:fill="FFFFFF"/>
        <w:spacing w:before="72" w:after="72" w:line="240" w:lineRule="auto"/>
        <w:ind w:left="1134" w:hanging="425"/>
        <w:contextualSpacing/>
        <w:jc w:val="both"/>
        <w:rPr>
          <w:rFonts w:eastAsia="SimSun" w:cstheme="minorHAnsi"/>
          <w:color w:val="000000"/>
          <w:lang w:eastAsia="zh-CN"/>
        </w:rPr>
      </w:pPr>
      <w:r>
        <w:rPr>
          <w:rFonts w:eastAsia="SimSun" w:cstheme="minorHAnsi"/>
          <w:color w:val="000000"/>
          <w:lang w:eastAsia="zh-CN"/>
        </w:rPr>
        <w:t>zakres dostępnych wykonawcy zasobów podmiotu udostępniającego zasoby;</w:t>
      </w:r>
    </w:p>
    <w:p w:rsidR="00344A4D" w:rsidRDefault="008262A5" w:rsidP="00464433">
      <w:pPr>
        <w:numPr>
          <w:ilvl w:val="2"/>
          <w:numId w:val="25"/>
        </w:numPr>
        <w:shd w:val="clear" w:color="auto" w:fill="FFFFFF"/>
        <w:spacing w:before="20" w:after="72" w:line="240" w:lineRule="auto"/>
        <w:ind w:left="1134" w:hanging="425"/>
        <w:contextualSpacing/>
        <w:jc w:val="both"/>
        <w:rPr>
          <w:rFonts w:eastAsia="SimSun" w:cstheme="minorHAnsi"/>
          <w:color w:val="000000"/>
          <w:lang w:eastAsia="zh-CN"/>
        </w:rPr>
      </w:pPr>
      <w:r>
        <w:rPr>
          <w:rFonts w:eastAsia="SimSun" w:cstheme="minorHAnsi"/>
          <w:color w:val="000000"/>
          <w:lang w:eastAsia="zh-CN"/>
        </w:rPr>
        <w:t>sposób i okres udostępnienia wykonawcy i wykorzystania przez niego zasobów podmiotu udostępniającego te zasoby przy wykonywaniu zamówienia;</w:t>
      </w:r>
    </w:p>
    <w:p w:rsidR="00344A4D" w:rsidRDefault="008262A5" w:rsidP="00464433">
      <w:pPr>
        <w:numPr>
          <w:ilvl w:val="2"/>
          <w:numId w:val="25"/>
        </w:numPr>
        <w:shd w:val="clear" w:color="auto" w:fill="FFFFFF"/>
        <w:spacing w:before="20" w:after="72" w:line="240" w:lineRule="auto"/>
        <w:ind w:left="1134" w:hanging="425"/>
        <w:contextualSpacing/>
        <w:jc w:val="both"/>
        <w:rPr>
          <w:rFonts w:eastAsia="SimSun" w:cstheme="minorHAnsi"/>
          <w:color w:val="000000"/>
          <w:lang w:eastAsia="zh-CN"/>
        </w:rPr>
      </w:pPr>
      <w:r>
        <w:rPr>
          <w:rFonts w:eastAsia="SimSun" w:cstheme="minorHAnsi"/>
          <w:color w:val="000000"/>
          <w:lang w:eastAsia="zh-C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44A4D" w:rsidRDefault="008262A5" w:rsidP="00464433">
      <w:pPr>
        <w:numPr>
          <w:ilvl w:val="1"/>
          <w:numId w:val="34"/>
        </w:numPr>
        <w:spacing w:after="0" w:line="240" w:lineRule="auto"/>
        <w:ind w:left="426" w:hanging="426"/>
        <w:contextualSpacing/>
        <w:jc w:val="both"/>
        <w:rPr>
          <w:rFonts w:eastAsia="SimSun" w:cstheme="minorHAnsi"/>
          <w:lang w:eastAsia="zh-CN"/>
        </w:rPr>
      </w:pPr>
      <w:r>
        <w:rPr>
          <w:rFonts w:eastAsia="SimSun" w:cstheme="minorHAnsi"/>
          <w:color w:val="000000"/>
          <w:shd w:val="clear" w:color="auto" w:fill="FFFFFF"/>
          <w:lang w:eastAsia="zh-CN"/>
        </w:rPr>
        <w:t>Zamawiający oceni, czy udostępniane wykonawcy przez podmioty udostępniające zasoby zdolności techniczne lub zawodowe lub ich sytuacja finansowa lub ekonomiczna, pozwalają na wykazanie przez wykonawcę spełniania warunków udziału w postępowaniu oraz - jeżeli dotyczy- kryteriów selekcji, a także zbada, czy nie zachodzą, wobec tego podmiotu podstawy wykluczenia, które zostały przewidziane względem wykonawcy</w:t>
      </w:r>
      <w:r>
        <w:rPr>
          <w:rFonts w:eastAsia="SimSun" w:cstheme="minorHAnsi"/>
          <w:lang w:eastAsia="zh-CN"/>
        </w:rPr>
        <w:t>.</w:t>
      </w:r>
    </w:p>
    <w:p w:rsidR="00344A4D" w:rsidRDefault="008262A5" w:rsidP="00464433">
      <w:pPr>
        <w:numPr>
          <w:ilvl w:val="1"/>
          <w:numId w:val="34"/>
        </w:numPr>
        <w:spacing w:after="0" w:line="240" w:lineRule="auto"/>
        <w:ind w:left="426" w:hanging="426"/>
        <w:contextualSpacing/>
        <w:jc w:val="both"/>
        <w:rPr>
          <w:rFonts w:eastAsia="SimSun" w:cstheme="minorHAnsi"/>
          <w:lang w:eastAsia="zh-CN"/>
        </w:rPr>
      </w:pPr>
      <w:r>
        <w:rPr>
          <w:rFonts w:eastAsia="SimSun" w:cstheme="minorHAnsi"/>
          <w:color w:val="000000"/>
          <w:shd w:val="clear" w:color="auto" w:fill="FFFFFF"/>
          <w:lang w:eastAsia="zh-CN"/>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344A4D" w:rsidRDefault="008262A5" w:rsidP="00464433">
      <w:pPr>
        <w:numPr>
          <w:ilvl w:val="1"/>
          <w:numId w:val="34"/>
        </w:numPr>
        <w:spacing w:after="0" w:line="240" w:lineRule="auto"/>
        <w:ind w:left="426" w:hanging="426"/>
        <w:contextualSpacing/>
        <w:jc w:val="both"/>
        <w:rPr>
          <w:rFonts w:eastAsia="SimSun" w:cstheme="minorHAnsi"/>
          <w:lang w:eastAsia="zh-CN"/>
        </w:rPr>
      </w:pPr>
      <w:r>
        <w:rPr>
          <w:rFonts w:eastAsia="Times New Roman" w:cstheme="minorHAnsi"/>
          <w:color w:val="000000"/>
          <w:shd w:val="clear" w:color="auto" w:fill="FFFFFF"/>
          <w:lang w:eastAsia="pl-PL"/>
        </w:rPr>
        <w:t xml:space="preserve">Wykonawca, w przypadku polegania na zdolnościach lub sytuacji podmiotów udostępniających zasoby, przedstawia, wraz z oświadczeniami, o którym mowa w rozdziale XVIII pkt 1 SWZ także oświadczenia podmiotu udostępniającego zasoby, </w:t>
      </w:r>
      <w:r>
        <w:rPr>
          <w:rFonts w:eastAsia="Times New Roman" w:cstheme="minorHAnsi"/>
          <w:color w:val="000000"/>
          <w:shd w:val="clear" w:color="auto" w:fill="FFFFFF"/>
        </w:rPr>
        <w:t>potwierdzające brak podstaw wykluczenia tego podmiotu oraz odpowiednio spełnianie warunków udziału w postępowaniu lub kryteriów selekcji, w zakresie, w jakim wykonawca powołuje się na jego zasoby.</w:t>
      </w:r>
    </w:p>
    <w:p w:rsidR="00344A4D" w:rsidRDefault="008262A5" w:rsidP="00464433">
      <w:pPr>
        <w:numPr>
          <w:ilvl w:val="1"/>
          <w:numId w:val="34"/>
        </w:numPr>
        <w:spacing w:after="0" w:line="240" w:lineRule="auto"/>
        <w:ind w:left="426" w:hanging="426"/>
        <w:contextualSpacing/>
        <w:jc w:val="both"/>
        <w:rPr>
          <w:rFonts w:eastAsia="SimSun" w:cstheme="minorHAnsi"/>
          <w:lang w:eastAsia="zh-CN"/>
        </w:rPr>
      </w:pPr>
      <w:r>
        <w:rPr>
          <w:rFonts w:eastAsia="Times New Roman" w:cstheme="minorHAnsi"/>
          <w:bCs/>
        </w:rPr>
        <w:t xml:space="preserve">Wykonawca, który polega na zdolnościach lub sytuacji innych podmiotów na zasadach określonych w art. 118 ustawy </w:t>
      </w:r>
      <w:r>
        <w:rPr>
          <w:rFonts w:eastAsia="Times New Roman" w:cstheme="minorHAnsi"/>
        </w:rPr>
        <w:t>Pzp</w:t>
      </w:r>
      <w:r>
        <w:rPr>
          <w:rFonts w:eastAsia="Times New Roman" w:cstheme="minorHAnsi"/>
          <w:bCs/>
        </w:rPr>
        <w:t xml:space="preserve">, przedstawia na wezwanie zamawiającego dokumenty wymienione w rozdziale XVIII pkt 2 ppkt 2) SWZ </w:t>
      </w:r>
      <w:r>
        <w:rPr>
          <w:rFonts w:eastAsia="Times New Roman" w:cstheme="minorHAnsi"/>
          <w:color w:val="000000"/>
          <w:shd w:val="clear" w:color="auto" w:fill="FFFFFF"/>
        </w:rPr>
        <w:t>dotyczące tych podmiotów, potwierdzające, że nie zachodzą wobec tych podmiotów podstawy wykluczenia z postępowania.</w:t>
      </w:r>
    </w:p>
    <w:p w:rsidR="00344A4D" w:rsidRDefault="008262A5" w:rsidP="00464433">
      <w:pPr>
        <w:numPr>
          <w:ilvl w:val="1"/>
          <w:numId w:val="34"/>
        </w:numPr>
        <w:spacing w:after="0" w:line="240" w:lineRule="auto"/>
        <w:ind w:left="426" w:hanging="426"/>
        <w:contextualSpacing/>
        <w:jc w:val="both"/>
        <w:rPr>
          <w:rFonts w:eastAsia="SimSun" w:cstheme="minorHAnsi"/>
          <w:lang w:eastAsia="zh-CN"/>
        </w:rPr>
      </w:pPr>
      <w:r>
        <w:rPr>
          <w:rFonts w:eastAsia="Times New Roman" w:cstheme="minorHAnsi"/>
          <w:color w:val="000000"/>
          <w:shd w:val="clear" w:color="auto" w:fill="FFFFFF"/>
        </w:rPr>
        <w:t xml:space="preserve">Zamawiający </w:t>
      </w:r>
      <w:r>
        <w:rPr>
          <w:rFonts w:eastAsia="Times New Roman" w:cstheme="minorHAnsi"/>
          <w:b/>
          <w:color w:val="000000"/>
          <w:u w:val="single"/>
          <w:shd w:val="clear" w:color="auto" w:fill="FFFFFF"/>
        </w:rPr>
        <w:t>nie żąda</w:t>
      </w:r>
      <w:r>
        <w:rPr>
          <w:rFonts w:eastAsia="Times New Roman" w:cstheme="minorHAnsi"/>
          <w:color w:val="000000"/>
          <w:shd w:val="clear" w:color="auto" w:fill="FFFFFF"/>
        </w:rPr>
        <w:t xml:space="preserve"> wskazania</w:t>
      </w:r>
      <w:r>
        <w:rPr>
          <w:rFonts w:eastAsia="SimSun" w:cstheme="minorHAnsi"/>
          <w:color w:val="000000"/>
          <w:lang w:eastAsia="zh-CN"/>
        </w:rPr>
        <w:t xml:space="preserve"> przez Wykonawcę, w ofercie, części zamówienia, których wykonanie zamierza powierzyć podwykonawcom, którzy nie są podmiotami udostępniającymi zasoby, oraz podania nazw ewentualnych podwykonawców.</w:t>
      </w:r>
    </w:p>
    <w:p w:rsidR="00344A4D" w:rsidRDefault="008262A5" w:rsidP="00464433">
      <w:pPr>
        <w:numPr>
          <w:ilvl w:val="1"/>
          <w:numId w:val="34"/>
        </w:numPr>
        <w:spacing w:after="0" w:line="240" w:lineRule="auto"/>
        <w:ind w:left="426" w:hanging="426"/>
        <w:contextualSpacing/>
        <w:jc w:val="both"/>
        <w:rPr>
          <w:rFonts w:eastAsia="SimSun" w:cstheme="minorHAnsi"/>
          <w:lang w:eastAsia="zh-CN"/>
        </w:rPr>
      </w:pPr>
      <w:r>
        <w:rPr>
          <w:rFonts w:eastAsia="SimSun" w:cstheme="minorHAnsi"/>
          <w:color w:val="000000"/>
          <w:lang w:eastAsia="zh-CN"/>
        </w:rPr>
        <w:t xml:space="preserve">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rsidR="00344A4D" w:rsidRDefault="008262A5" w:rsidP="00464433">
      <w:pPr>
        <w:numPr>
          <w:ilvl w:val="1"/>
          <w:numId w:val="34"/>
        </w:numPr>
        <w:spacing w:after="0" w:line="240" w:lineRule="auto"/>
        <w:ind w:left="426" w:hanging="426"/>
        <w:contextualSpacing/>
        <w:jc w:val="both"/>
        <w:rPr>
          <w:rFonts w:eastAsia="SimSun" w:cstheme="minorHAnsi"/>
          <w:lang w:eastAsia="zh-CN"/>
        </w:rPr>
      </w:pPr>
      <w:r>
        <w:rPr>
          <w:rFonts w:eastAsia="SimSun" w:cstheme="minorHAnsi"/>
          <w:color w:val="000000"/>
          <w:lang w:eastAsia="zh-CN"/>
        </w:rPr>
        <w:t>Wykonawca będzie zobowiązany do zawiadamiania zamawiającego o wszelkich zmianach w odniesieniu do informacji, o których mowa w pkt 11, w trakcie realizacji zamówienia, a także przekaże wymagane informacje na temat nowych podwykonawców, którym w późniejszym okresie zamierza powierzyć realizację robót budowlanych lub usług.</w:t>
      </w:r>
    </w:p>
    <w:p w:rsidR="00344A4D" w:rsidRDefault="008262A5" w:rsidP="00464433">
      <w:pPr>
        <w:numPr>
          <w:ilvl w:val="0"/>
          <w:numId w:val="34"/>
        </w:numPr>
        <w:spacing w:after="120" w:line="240" w:lineRule="auto"/>
        <w:ind w:left="567" w:hanging="567"/>
        <w:jc w:val="both"/>
        <w:rPr>
          <w:rFonts w:eastAsia="Times New Roman" w:cstheme="minorHAnsi"/>
          <w:caps/>
          <w:lang w:eastAsia="pl-PL"/>
        </w:rPr>
      </w:pPr>
      <w:r>
        <w:rPr>
          <w:rFonts w:eastAsia="Times New Roman" w:cstheme="minorHAnsi"/>
          <w:b/>
          <w:caps/>
          <w:lang w:eastAsia="pl-PL"/>
        </w:rPr>
        <w:lastRenderedPageBreak/>
        <w:t>INFORMACJA DLA WYKONAWCÓW WSPÓLNIE UBIEGAJĄCYCH SIĘ O UDZIELENIE ZAMÓWIENIA (W TYM SPÓŁKI CYWILNE):</w:t>
      </w:r>
    </w:p>
    <w:p w:rsidR="00344A4D" w:rsidRDefault="008262A5" w:rsidP="00464433">
      <w:pPr>
        <w:widowControl w:val="0"/>
        <w:numPr>
          <w:ilvl w:val="1"/>
          <w:numId w:val="27"/>
        </w:numPr>
        <w:spacing w:before="20" w:after="40" w:line="240" w:lineRule="auto"/>
        <w:ind w:left="426" w:hanging="426"/>
        <w:contextualSpacing/>
        <w:jc w:val="both"/>
        <w:outlineLvl w:val="3"/>
        <w:rPr>
          <w:rFonts w:eastAsia="SimSun" w:cstheme="minorHAnsi"/>
          <w:bCs/>
          <w:lang w:eastAsia="zh-CN"/>
        </w:rPr>
      </w:pPr>
      <w:r>
        <w:rPr>
          <w:rFonts w:eastAsia="SimSun" w:cstheme="minorHAnsi"/>
          <w:bCs/>
          <w:lang w:eastAsia="zh-CN"/>
        </w:rPr>
        <w:t xml:space="preserve">Wykonawcy </w:t>
      </w:r>
      <w:r>
        <w:rPr>
          <w:rFonts w:eastAsia="SimSun" w:cstheme="minorHAnsi"/>
          <w:color w:val="000000"/>
          <w:lang w:eastAsia="zh-CN"/>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rsidR="00344A4D" w:rsidRDefault="008262A5" w:rsidP="00464433">
      <w:pPr>
        <w:widowControl w:val="0"/>
        <w:numPr>
          <w:ilvl w:val="1"/>
          <w:numId w:val="27"/>
        </w:numPr>
        <w:spacing w:before="20" w:after="40" w:line="240" w:lineRule="auto"/>
        <w:ind w:left="426" w:hanging="426"/>
        <w:contextualSpacing/>
        <w:jc w:val="both"/>
        <w:outlineLvl w:val="3"/>
        <w:rPr>
          <w:rFonts w:eastAsia="SimSun" w:cstheme="minorHAnsi"/>
          <w:bCs/>
          <w:lang w:eastAsia="zh-CN"/>
        </w:rPr>
      </w:pPr>
      <w:r>
        <w:rPr>
          <w:rFonts w:eastAsia="SimSun" w:cstheme="minorHAnsi"/>
          <w:bCs/>
          <w:lang w:eastAsia="zh-CN"/>
        </w:rPr>
        <w:t>W przypadku wykonawców wspólnie ubiegających się o udzielenie zamówienia:</w:t>
      </w:r>
    </w:p>
    <w:p w:rsidR="00344A4D" w:rsidRDefault="008262A5" w:rsidP="00464433">
      <w:pPr>
        <w:widowControl w:val="0"/>
        <w:numPr>
          <w:ilvl w:val="0"/>
          <w:numId w:val="26"/>
        </w:numPr>
        <w:spacing w:before="20" w:after="40" w:line="240" w:lineRule="auto"/>
        <w:ind w:left="1134" w:hanging="425"/>
        <w:contextualSpacing/>
        <w:jc w:val="both"/>
        <w:outlineLvl w:val="3"/>
        <w:rPr>
          <w:rFonts w:eastAsia="SimSun" w:cstheme="minorHAnsi"/>
          <w:bCs/>
          <w:lang w:eastAsia="zh-CN"/>
        </w:rPr>
      </w:pPr>
      <w:r>
        <w:rPr>
          <w:rFonts w:eastAsia="SimSun" w:cstheme="minorHAnsi"/>
          <w:bCs/>
          <w:lang w:eastAsia="zh-CN"/>
        </w:rPr>
        <w:t xml:space="preserve">oświadczenie, o którym mowa w  rozdziale XVIII pkt 1 SWZ </w:t>
      </w:r>
      <w:r>
        <w:rPr>
          <w:rFonts w:eastAsia="SimSun" w:cstheme="minorHAnsi"/>
          <w:b/>
          <w:bCs/>
          <w:u w:val="single"/>
          <w:lang w:eastAsia="zh-CN"/>
        </w:rPr>
        <w:t xml:space="preserve">składa </w:t>
      </w:r>
      <w:r>
        <w:rPr>
          <w:rFonts w:eastAsia="SimSun" w:cstheme="minorHAnsi"/>
          <w:b/>
          <w:u w:val="single"/>
          <w:lang w:eastAsia="zh-CN"/>
        </w:rPr>
        <w:t>z ofertą</w:t>
      </w:r>
      <w:r>
        <w:rPr>
          <w:rFonts w:eastAsia="SimSun" w:cstheme="minorHAnsi"/>
          <w:b/>
          <w:bCs/>
          <w:lang w:eastAsia="zh-CN"/>
        </w:rPr>
        <w:t xml:space="preserve"> każdy z wykonawców wspólnie ubiegających się o zamówienie</w:t>
      </w:r>
      <w:r>
        <w:rPr>
          <w:rFonts w:eastAsia="SimSun" w:cstheme="minorHAnsi"/>
          <w:bCs/>
          <w:lang w:eastAsia="zh-CN"/>
        </w:rPr>
        <w:t xml:space="preserve">. </w:t>
      </w:r>
      <w:r>
        <w:rPr>
          <w:rFonts w:eastAsia="SimSun" w:cstheme="minorHAnsi"/>
          <w:color w:val="000000"/>
          <w:shd w:val="clear" w:color="auto" w:fill="FFFFFF"/>
          <w:lang w:eastAsia="zh-CN"/>
        </w:rPr>
        <w:t>Oświadczenie to potwierdza brak podstaw wykluczenia wykonawcy.</w:t>
      </w:r>
    </w:p>
    <w:p w:rsidR="00344A4D" w:rsidRDefault="008262A5" w:rsidP="00464433">
      <w:pPr>
        <w:widowControl w:val="0"/>
        <w:numPr>
          <w:ilvl w:val="0"/>
          <w:numId w:val="26"/>
        </w:numPr>
        <w:spacing w:before="20" w:after="40"/>
        <w:ind w:left="1134" w:hanging="425"/>
        <w:contextualSpacing/>
        <w:jc w:val="both"/>
        <w:outlineLvl w:val="3"/>
        <w:rPr>
          <w:rFonts w:eastAsia="SimSun" w:cstheme="minorHAnsi"/>
          <w:bCs/>
          <w:lang w:eastAsia="zh-CN"/>
        </w:rPr>
      </w:pPr>
      <w:r>
        <w:rPr>
          <w:rFonts w:eastAsia="Times New Roman" w:cstheme="minorHAnsi"/>
          <w:color w:val="000000"/>
          <w:lang w:eastAsia="pl-PL"/>
        </w:rPr>
        <w:t xml:space="preserve">w przypadku, o którym mowa w rozdziale XV pkt 3 i 4 SWZ wykonawcy wspólnie ubiegający się o udzielenie zamówienia </w:t>
      </w:r>
      <w:r>
        <w:rPr>
          <w:rFonts w:eastAsia="Times New Roman" w:cstheme="minorHAnsi"/>
          <w:b/>
          <w:bCs/>
          <w:color w:val="000000"/>
          <w:lang w:eastAsia="pl-PL"/>
        </w:rPr>
        <w:t>dołączają do oferty</w:t>
      </w:r>
      <w:r>
        <w:rPr>
          <w:rFonts w:eastAsia="Times New Roman" w:cstheme="minorHAnsi"/>
          <w:color w:val="000000"/>
          <w:lang w:eastAsia="pl-PL"/>
        </w:rPr>
        <w:t xml:space="preserve"> oświadczenie, z którego wynika, które roboty budowlane, dostawy lub usługi wykonają poszczególni wykonawcy </w:t>
      </w:r>
      <w:r>
        <w:rPr>
          <w:rFonts w:eastAsia="Times New Roman" w:cstheme="minorHAnsi"/>
          <w:i/>
          <w:color w:val="000000"/>
          <w:lang w:eastAsia="pl-PL"/>
        </w:rPr>
        <w:t>(jeżeli dotyczy)</w:t>
      </w:r>
      <w:r>
        <w:rPr>
          <w:rFonts w:eastAsia="SimSun" w:cstheme="minorHAnsi"/>
          <w:bCs/>
          <w:lang w:eastAsia="zh-CN"/>
        </w:rPr>
        <w:t xml:space="preserve">. </w:t>
      </w:r>
      <w:r>
        <w:rPr>
          <w:rFonts w:eastAsia="SimSun" w:cstheme="minorHAnsi"/>
          <w:bCs/>
          <w:color w:val="000000" w:themeColor="text1"/>
          <w:lang w:eastAsia="zh-CN"/>
        </w:rPr>
        <w:t>Oświadczenie to jest podmiotowym środkiem dowodowym.</w:t>
      </w:r>
    </w:p>
    <w:p w:rsidR="00344A4D" w:rsidRDefault="008262A5" w:rsidP="00464433">
      <w:pPr>
        <w:widowControl w:val="0"/>
        <w:numPr>
          <w:ilvl w:val="0"/>
          <w:numId w:val="26"/>
        </w:numPr>
        <w:spacing w:before="20" w:after="40" w:line="240" w:lineRule="auto"/>
        <w:ind w:left="1134" w:hanging="425"/>
        <w:contextualSpacing/>
        <w:jc w:val="both"/>
        <w:outlineLvl w:val="3"/>
        <w:rPr>
          <w:rFonts w:eastAsia="SimSun" w:cstheme="minorHAnsi"/>
          <w:bCs/>
          <w:lang w:eastAsia="zh-CN"/>
        </w:rPr>
      </w:pPr>
      <w:r>
        <w:rPr>
          <w:rFonts w:eastAsia="SimSun" w:cstheme="minorHAnsi"/>
          <w:bCs/>
          <w:lang w:eastAsia="zh-CN"/>
        </w:rPr>
        <w:t>zobowiązani są oni na wezwanie Zamawiającego, złożyć podmiotowe środki dowodowe, o których mowa w rozdziale XVIII pkt 2 SWZ, przy czym podmiotowe środki dowodowe, o których mowa:</w:t>
      </w:r>
    </w:p>
    <w:p w:rsidR="00344A4D" w:rsidRDefault="008262A5" w:rsidP="00464433">
      <w:pPr>
        <w:widowControl w:val="0"/>
        <w:numPr>
          <w:ilvl w:val="0"/>
          <w:numId w:val="28"/>
        </w:numPr>
        <w:spacing w:before="20" w:after="40" w:line="240" w:lineRule="auto"/>
        <w:ind w:left="1418" w:hanging="284"/>
        <w:contextualSpacing/>
        <w:jc w:val="both"/>
        <w:outlineLvl w:val="3"/>
        <w:rPr>
          <w:rFonts w:eastAsia="SimSun" w:cstheme="minorHAnsi"/>
          <w:bCs/>
          <w:lang w:eastAsia="zh-CN"/>
        </w:rPr>
      </w:pPr>
      <w:r>
        <w:rPr>
          <w:rFonts w:eastAsia="SimSun" w:cstheme="minorHAnsi"/>
          <w:bCs/>
          <w:lang w:eastAsia="zh-CN"/>
        </w:rPr>
        <w:t>w rozdziale XVIII pkt 2 ppkt 1) SWZ składa odpowiednio wykonawca/wykonawcy, który/którzy wykazuje/-ą spełnienie warunku</w:t>
      </w:r>
    </w:p>
    <w:p w:rsidR="00344A4D" w:rsidRDefault="008262A5" w:rsidP="00464433">
      <w:pPr>
        <w:widowControl w:val="0"/>
        <w:numPr>
          <w:ilvl w:val="0"/>
          <w:numId w:val="28"/>
        </w:numPr>
        <w:spacing w:before="20" w:after="40" w:line="240" w:lineRule="auto"/>
        <w:ind w:left="1418" w:hanging="284"/>
        <w:contextualSpacing/>
        <w:jc w:val="both"/>
        <w:outlineLvl w:val="3"/>
        <w:rPr>
          <w:rFonts w:eastAsia="SimSun" w:cstheme="minorHAnsi"/>
          <w:bCs/>
          <w:lang w:eastAsia="zh-CN"/>
        </w:rPr>
      </w:pPr>
      <w:r>
        <w:rPr>
          <w:rFonts w:eastAsia="SimSun" w:cstheme="minorHAnsi"/>
          <w:bCs/>
          <w:lang w:eastAsia="zh-CN"/>
        </w:rPr>
        <w:t>w rozdziale XVIII pkt 2 ppkt 2) SWZ składa każdy z wykonawców wspólnie ubiegających się o udzielenie zamówienia.</w:t>
      </w:r>
    </w:p>
    <w:p w:rsidR="00344A4D" w:rsidRDefault="008262A5" w:rsidP="00464433">
      <w:pPr>
        <w:widowControl w:val="0"/>
        <w:numPr>
          <w:ilvl w:val="1"/>
          <w:numId w:val="27"/>
        </w:numPr>
        <w:spacing w:before="20" w:after="40" w:line="240" w:lineRule="auto"/>
        <w:ind w:left="426" w:hanging="426"/>
        <w:contextualSpacing/>
        <w:jc w:val="both"/>
        <w:outlineLvl w:val="3"/>
        <w:rPr>
          <w:rFonts w:eastAsia="SimSun" w:cstheme="minorHAnsi"/>
          <w:bCs/>
          <w:lang w:eastAsia="zh-CN"/>
        </w:rPr>
      </w:pPr>
      <w:r>
        <w:rPr>
          <w:rFonts w:eastAsia="SimSun" w:cstheme="minorHAnsi"/>
          <w:color w:val="000000"/>
          <w:shd w:val="clear" w:color="auto" w:fill="FFFFFF"/>
          <w:lang w:eastAsia="zh-CN"/>
        </w:rPr>
        <w:t>Jeżeli została wybrana oferta wykonawców wspólnie ubiegających się o udzielenie zamówienia, zamawiający może żądać przed zawarciem umowy w sprawie zamówienia publicznego kopii umowy regulującej współpracę tych wykonawców.</w:t>
      </w:r>
    </w:p>
    <w:p w:rsidR="00344A4D" w:rsidRDefault="00344A4D">
      <w:pPr>
        <w:widowControl w:val="0"/>
        <w:spacing w:before="20" w:after="40" w:line="240" w:lineRule="auto"/>
        <w:ind w:left="1440"/>
        <w:contextualSpacing/>
        <w:jc w:val="both"/>
        <w:outlineLvl w:val="3"/>
        <w:rPr>
          <w:rFonts w:eastAsia="SimSun" w:cstheme="minorHAnsi"/>
          <w:bCs/>
          <w:lang w:eastAsia="zh-CN"/>
        </w:rPr>
      </w:pPr>
    </w:p>
    <w:p w:rsidR="00344A4D" w:rsidRDefault="008262A5" w:rsidP="00464433">
      <w:pPr>
        <w:numPr>
          <w:ilvl w:val="0"/>
          <w:numId w:val="34"/>
        </w:numPr>
        <w:spacing w:after="120" w:line="240" w:lineRule="auto"/>
        <w:ind w:left="567" w:hanging="567"/>
        <w:jc w:val="both"/>
        <w:rPr>
          <w:rFonts w:eastAsia="Times New Roman" w:cstheme="minorHAnsi"/>
          <w:caps/>
          <w:lang w:eastAsia="pl-PL"/>
        </w:rPr>
      </w:pPr>
      <w:r>
        <w:rPr>
          <w:rFonts w:eastAsia="Times New Roman" w:cstheme="minorHAnsi"/>
          <w:b/>
          <w:caps/>
          <w:lang w:eastAsia="pl-PL"/>
        </w:rPr>
        <w:t>INFORMACJE O podmiotowych środkach dowodowych:</w:t>
      </w:r>
    </w:p>
    <w:p w:rsidR="00344A4D" w:rsidRDefault="008262A5" w:rsidP="00464433">
      <w:pPr>
        <w:numPr>
          <w:ilvl w:val="1"/>
          <w:numId w:val="33"/>
        </w:numPr>
        <w:spacing w:before="20" w:after="40" w:line="240" w:lineRule="auto"/>
        <w:ind w:left="426" w:hanging="426"/>
        <w:contextualSpacing/>
        <w:jc w:val="both"/>
        <w:rPr>
          <w:rFonts w:eastAsia="SimSun" w:cstheme="minorHAnsi"/>
          <w:b/>
          <w:lang w:eastAsia="zh-CN"/>
        </w:rPr>
      </w:pPr>
      <w:r>
        <w:rPr>
          <w:rFonts w:eastAsia="SimSun" w:cstheme="minorHAnsi"/>
          <w:bCs/>
          <w:lang w:eastAsia="zh-CN"/>
        </w:rPr>
        <w:t xml:space="preserve">Wykonawca zobowiązany jest złożyć </w:t>
      </w:r>
      <w:r>
        <w:rPr>
          <w:rFonts w:eastAsia="SimSun" w:cstheme="minorHAnsi"/>
          <w:b/>
          <w:u w:val="single"/>
          <w:lang w:eastAsia="zh-CN"/>
        </w:rPr>
        <w:t>wraz z ofertą</w:t>
      </w:r>
      <w:r>
        <w:rPr>
          <w:rFonts w:eastAsia="SimSun" w:cstheme="minorHAnsi"/>
          <w:b/>
          <w:lang w:eastAsia="zh-CN"/>
        </w:rPr>
        <w:t xml:space="preserve"> </w:t>
      </w:r>
      <w:r>
        <w:rPr>
          <w:rFonts w:eastAsia="SimSun" w:cstheme="minorHAnsi"/>
          <w:lang w:eastAsia="zh-CN"/>
        </w:rPr>
        <w:t>oświadczenie, o którym mowa w art. 125 ust. 1 ustawy Pzp, stanowiące wstępne potwierdzenie, że wykonawca na dzień składania ofert:</w:t>
      </w:r>
    </w:p>
    <w:p w:rsidR="00344A4D" w:rsidRDefault="008262A5" w:rsidP="00464433">
      <w:pPr>
        <w:numPr>
          <w:ilvl w:val="2"/>
          <w:numId w:val="38"/>
        </w:numPr>
        <w:tabs>
          <w:tab w:val="left" w:pos="851"/>
          <w:tab w:val="left" w:pos="1134"/>
        </w:tabs>
        <w:spacing w:before="20" w:after="40" w:line="240" w:lineRule="auto"/>
        <w:ind w:left="1134" w:hanging="425"/>
        <w:contextualSpacing/>
        <w:jc w:val="both"/>
        <w:rPr>
          <w:rFonts w:eastAsia="SimSun" w:cstheme="minorHAnsi"/>
          <w:lang w:eastAsia="zh-CN"/>
        </w:rPr>
      </w:pPr>
      <w:r>
        <w:rPr>
          <w:rFonts w:eastAsia="SimSun" w:cstheme="minorHAnsi"/>
          <w:lang w:eastAsia="zh-CN"/>
        </w:rPr>
        <w:t>nie podlega wykluczeniu,</w:t>
      </w:r>
    </w:p>
    <w:p w:rsidR="00344A4D" w:rsidRDefault="008262A5" w:rsidP="00464433">
      <w:pPr>
        <w:numPr>
          <w:ilvl w:val="1"/>
          <w:numId w:val="31"/>
        </w:numPr>
        <w:spacing w:before="20" w:after="40" w:line="240" w:lineRule="auto"/>
        <w:ind w:left="567" w:hanging="425"/>
        <w:contextualSpacing/>
        <w:jc w:val="both"/>
        <w:rPr>
          <w:rFonts w:eastAsia="SimSun" w:cstheme="minorHAnsi"/>
          <w:b/>
          <w:lang w:eastAsia="zh-CN"/>
        </w:rPr>
      </w:pPr>
      <w:r>
        <w:rPr>
          <w:rFonts w:eastAsia="SimSun" w:cstheme="minorHAnsi"/>
          <w:color w:val="000000"/>
          <w:lang w:eastAsia="zh-CN"/>
        </w:rPr>
        <w:t>Oświadczenie należy złożyć wg</w:t>
      </w:r>
      <w:r>
        <w:rPr>
          <w:rFonts w:eastAsia="SimSun" w:cstheme="minorHAnsi"/>
          <w:lang w:eastAsia="zh-CN"/>
        </w:rPr>
        <w:t xml:space="preserve"> wymogów </w:t>
      </w:r>
      <w:r>
        <w:rPr>
          <w:rFonts w:eastAsia="SimSun" w:cstheme="minorHAnsi"/>
          <w:b/>
          <w:bCs/>
          <w:i/>
          <w:lang w:eastAsia="zh-CN"/>
        </w:rPr>
        <w:t>załącznika nr 3 do SWZ.</w:t>
      </w:r>
    </w:p>
    <w:p w:rsidR="00344A4D" w:rsidRDefault="008262A5" w:rsidP="00464433">
      <w:pPr>
        <w:numPr>
          <w:ilvl w:val="1"/>
          <w:numId w:val="31"/>
        </w:numPr>
        <w:spacing w:before="20" w:after="40" w:line="240" w:lineRule="auto"/>
        <w:ind w:left="567" w:hanging="425"/>
        <w:contextualSpacing/>
        <w:jc w:val="both"/>
        <w:rPr>
          <w:rFonts w:eastAsia="SimSun" w:cstheme="minorHAnsi"/>
          <w:b/>
          <w:lang w:eastAsia="zh-CN"/>
        </w:rPr>
      </w:pPr>
      <w:r>
        <w:rPr>
          <w:rFonts w:eastAsia="SimSun" w:cstheme="minorHAnsi"/>
          <w:color w:val="000000"/>
          <w:lang w:eastAsia="zh-CN"/>
        </w:rPr>
        <w:t>Jeżeli wykonawca nie złożył oświadczenia, o którym mowa w pkt 1 lub jest ono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rsidR="00344A4D" w:rsidRDefault="008262A5" w:rsidP="00464433">
      <w:pPr>
        <w:numPr>
          <w:ilvl w:val="1"/>
          <w:numId w:val="31"/>
        </w:numPr>
        <w:spacing w:before="20" w:after="40" w:line="240" w:lineRule="auto"/>
        <w:ind w:left="567" w:hanging="425"/>
        <w:contextualSpacing/>
        <w:jc w:val="both"/>
        <w:rPr>
          <w:rFonts w:eastAsia="SimSun" w:cstheme="minorHAnsi"/>
          <w:b/>
          <w:lang w:eastAsia="zh-CN"/>
        </w:rPr>
      </w:pPr>
      <w:r>
        <w:rPr>
          <w:rFonts w:eastAsia="SimSun" w:cstheme="minorHAnsi"/>
          <w:color w:val="000000"/>
          <w:lang w:eastAsia="zh-CN"/>
        </w:rPr>
        <w:t>Złożenie, uzupełnienie lub poprawienie oświadczenia, o którym mowa w pkt 1 nie może służyć potwierdzeniu spełniania kryteriów selekcji.</w:t>
      </w:r>
    </w:p>
    <w:p w:rsidR="00344A4D" w:rsidRDefault="008262A5" w:rsidP="00464433">
      <w:pPr>
        <w:numPr>
          <w:ilvl w:val="1"/>
          <w:numId w:val="31"/>
        </w:numPr>
        <w:spacing w:before="20" w:after="40" w:line="240" w:lineRule="auto"/>
        <w:ind w:left="567" w:hanging="425"/>
        <w:contextualSpacing/>
        <w:jc w:val="both"/>
        <w:rPr>
          <w:rFonts w:eastAsia="SimSun" w:cstheme="minorHAnsi"/>
          <w:b/>
          <w:lang w:eastAsia="zh-CN"/>
        </w:rPr>
      </w:pPr>
      <w:r>
        <w:rPr>
          <w:rFonts w:eastAsia="SimSun" w:cstheme="minorHAnsi"/>
          <w:color w:val="000000"/>
          <w:lang w:eastAsia="zh-CN"/>
        </w:rPr>
        <w:t>Zamawiający może żądać od wykonawców wyjaśnień dotyczących treści złożonego oświadczenia, o którym mowa w pkt 1.</w:t>
      </w:r>
    </w:p>
    <w:p w:rsidR="00344A4D" w:rsidRDefault="008262A5" w:rsidP="00464433">
      <w:pPr>
        <w:numPr>
          <w:ilvl w:val="1"/>
          <w:numId w:val="31"/>
        </w:numPr>
        <w:spacing w:before="20" w:after="40" w:line="240" w:lineRule="auto"/>
        <w:ind w:left="567" w:hanging="425"/>
        <w:contextualSpacing/>
        <w:jc w:val="both"/>
        <w:rPr>
          <w:rFonts w:eastAsia="SimSun" w:cstheme="minorHAnsi"/>
          <w:b/>
          <w:lang w:eastAsia="zh-CN"/>
        </w:rPr>
      </w:pPr>
      <w:r>
        <w:rPr>
          <w:rFonts w:eastAsia="SimSun" w:cstheme="minorHAnsi"/>
          <w:color w:val="000000"/>
          <w:lang w:eastAsia="zh-CN"/>
        </w:rPr>
        <w:lastRenderedPageBreak/>
        <w:t>Jeżeli złożone przez wykonawcę oświadczenie, o którym mowa w pkt 1 budzi wątpliwości zamawiającego, może on zwrócić się bezpośrednio do podmiotu, który jest w posiadaniu informacji lub dokumentów istotnych w tym zakresie dla oceny braku podstaw wykluczenia wykonawcy, o przedstawienie takich informacji lub dokumentów.</w:t>
      </w:r>
    </w:p>
    <w:p w:rsidR="00344A4D" w:rsidRDefault="008262A5" w:rsidP="00464433">
      <w:pPr>
        <w:numPr>
          <w:ilvl w:val="1"/>
          <w:numId w:val="33"/>
        </w:numPr>
        <w:spacing w:before="20" w:after="40" w:line="240" w:lineRule="auto"/>
        <w:ind w:left="426" w:hanging="426"/>
        <w:contextualSpacing/>
        <w:jc w:val="both"/>
        <w:rPr>
          <w:rFonts w:eastAsia="SimSun" w:cstheme="minorHAnsi"/>
          <w:b/>
          <w:lang w:eastAsia="zh-CN"/>
        </w:rPr>
      </w:pPr>
      <w:r>
        <w:rPr>
          <w:rFonts w:eastAsia="SimSun" w:cstheme="minorHAnsi"/>
          <w:b/>
          <w:lang w:eastAsia="zh-CN"/>
        </w:rPr>
        <w:t xml:space="preserve">Zamawiający </w:t>
      </w:r>
      <w:r>
        <w:rPr>
          <w:rFonts w:eastAsia="SimSun" w:cstheme="minorHAnsi"/>
          <w:b/>
          <w:bCs/>
          <w:u w:val="single"/>
          <w:lang w:eastAsia="zh-CN"/>
        </w:rPr>
        <w:t xml:space="preserve">wezwie </w:t>
      </w:r>
      <w:r>
        <w:rPr>
          <w:rFonts w:eastAsia="SimSun" w:cstheme="minorHAnsi"/>
          <w:b/>
          <w:bCs/>
          <w:color w:val="000000"/>
          <w:u w:val="single"/>
          <w:shd w:val="clear" w:color="auto" w:fill="FFFFFF"/>
          <w:lang w:eastAsia="zh-CN"/>
        </w:rPr>
        <w:t>wykonawcę</w:t>
      </w:r>
      <w:r>
        <w:rPr>
          <w:rFonts w:eastAsia="SimSun" w:cstheme="minorHAnsi"/>
          <w:b/>
          <w:color w:val="000000"/>
          <w:shd w:val="clear" w:color="auto" w:fill="FFFFFF"/>
          <w:lang w:eastAsia="zh-CN"/>
        </w:rPr>
        <w:t>, którego oferta została najwyżej oceniona, do złożenia w wyznaczonym terminie (nie krótszym niż 5 dni od dnia wezwania) następujących podmiotowych środków dowodowych (aktualnych na dzień złożenia):</w:t>
      </w:r>
    </w:p>
    <w:p w:rsidR="00344A4D" w:rsidRDefault="00344A4D">
      <w:pPr>
        <w:spacing w:before="20" w:after="40" w:line="240" w:lineRule="auto"/>
        <w:ind w:left="3839"/>
        <w:contextualSpacing/>
        <w:jc w:val="both"/>
        <w:rPr>
          <w:rFonts w:eastAsia="SimSun" w:cstheme="minorHAnsi"/>
          <w:b/>
          <w:lang w:eastAsia="zh-CN"/>
        </w:rPr>
      </w:pPr>
    </w:p>
    <w:p w:rsidR="00344A4D" w:rsidRDefault="008262A5" w:rsidP="00464433">
      <w:pPr>
        <w:numPr>
          <w:ilvl w:val="2"/>
          <w:numId w:val="33"/>
        </w:numPr>
        <w:spacing w:before="20" w:after="40" w:line="240" w:lineRule="auto"/>
        <w:ind w:left="709" w:hanging="283"/>
        <w:contextualSpacing/>
        <w:jc w:val="both"/>
        <w:rPr>
          <w:rFonts w:eastAsia="SimSun" w:cstheme="minorHAnsi"/>
          <w:b/>
          <w:lang w:eastAsia="zh-CN"/>
        </w:rPr>
      </w:pPr>
      <w:r>
        <w:rPr>
          <w:rFonts w:eastAsia="SimSun" w:cstheme="minorHAnsi"/>
          <w:b/>
          <w:lang w:eastAsia="zh-CN"/>
        </w:rPr>
        <w:t xml:space="preserve">Zamawiający żąda złożenia przez Wykonawcę podmiotowych środków dowodowych na potwierdzenie spełnienia warunków udziału w postępowaniu: </w:t>
      </w:r>
    </w:p>
    <w:p w:rsidR="00344A4D" w:rsidRDefault="00344A4D">
      <w:pPr>
        <w:spacing w:before="20" w:after="40" w:line="240" w:lineRule="auto"/>
        <w:ind w:left="709"/>
        <w:contextualSpacing/>
        <w:jc w:val="both"/>
        <w:rPr>
          <w:rFonts w:eastAsia="SimSun" w:cstheme="minorHAnsi"/>
          <w:b/>
          <w:lang w:eastAsia="zh-CN"/>
        </w:rPr>
      </w:pPr>
    </w:p>
    <w:p w:rsidR="00344A4D" w:rsidRDefault="008262A5">
      <w:pPr>
        <w:spacing w:before="20" w:after="40" w:line="240" w:lineRule="auto"/>
        <w:ind w:left="709"/>
        <w:contextualSpacing/>
        <w:jc w:val="both"/>
        <w:rPr>
          <w:rFonts w:eastAsia="SimSun" w:cstheme="minorHAnsi"/>
          <w:i/>
          <w:lang w:eastAsia="zh-CN"/>
        </w:rPr>
      </w:pPr>
      <w:r>
        <w:rPr>
          <w:rFonts w:eastAsia="SimSun" w:cstheme="minorHAnsi"/>
          <w:lang w:eastAsia="zh-CN"/>
        </w:rPr>
        <w:t xml:space="preserve">nie wymagane – </w:t>
      </w:r>
      <w:r>
        <w:rPr>
          <w:rFonts w:eastAsia="SimSun" w:cstheme="minorHAnsi"/>
          <w:i/>
          <w:lang w:eastAsia="zh-CN"/>
        </w:rPr>
        <w:t>Zamawiający nie określa/nie bada warunków udziału w postępowaniu</w:t>
      </w:r>
    </w:p>
    <w:p w:rsidR="00344A4D" w:rsidRDefault="00344A4D">
      <w:pPr>
        <w:spacing w:before="20" w:after="40" w:line="240" w:lineRule="auto"/>
        <w:ind w:left="709"/>
        <w:contextualSpacing/>
        <w:jc w:val="both"/>
        <w:rPr>
          <w:rFonts w:eastAsia="SimSun" w:cstheme="minorHAnsi"/>
          <w:i/>
          <w:lang w:eastAsia="zh-CN"/>
        </w:rPr>
      </w:pPr>
    </w:p>
    <w:p w:rsidR="00344A4D" w:rsidRDefault="008262A5" w:rsidP="00464433">
      <w:pPr>
        <w:numPr>
          <w:ilvl w:val="2"/>
          <w:numId w:val="33"/>
        </w:numPr>
        <w:spacing w:before="20" w:after="40" w:line="240" w:lineRule="auto"/>
        <w:ind w:left="709" w:hanging="283"/>
        <w:contextualSpacing/>
        <w:jc w:val="both"/>
        <w:rPr>
          <w:rFonts w:eastAsia="SimSun" w:cstheme="minorHAnsi"/>
          <w:b/>
          <w:lang w:eastAsia="zh-CN"/>
        </w:rPr>
      </w:pPr>
      <w:r>
        <w:rPr>
          <w:rFonts w:eastAsia="SimSun" w:cstheme="minorHAnsi"/>
          <w:b/>
          <w:lang w:eastAsia="zh-CN"/>
        </w:rPr>
        <w:t xml:space="preserve">Zamawiający żąda złożenia przez Wykonawcę podmiotowych środków dowodowych na potwierdzenie braku podstaw do wykluczenia Wykonawcy z udziału w postępowaniu: </w:t>
      </w:r>
    </w:p>
    <w:p w:rsidR="00344A4D" w:rsidRDefault="00344A4D">
      <w:pPr>
        <w:spacing w:before="20" w:after="40" w:line="240" w:lineRule="auto"/>
        <w:ind w:left="709"/>
        <w:contextualSpacing/>
        <w:jc w:val="both"/>
        <w:rPr>
          <w:rFonts w:eastAsia="SimSun" w:cstheme="minorHAnsi"/>
          <w:lang w:eastAsia="zh-CN"/>
        </w:rPr>
      </w:pPr>
    </w:p>
    <w:p w:rsidR="00344A4D" w:rsidRDefault="008262A5">
      <w:pPr>
        <w:spacing w:before="20" w:after="40"/>
        <w:ind w:left="709"/>
        <w:contextualSpacing/>
        <w:jc w:val="both"/>
        <w:rPr>
          <w:rFonts w:eastAsia="SimSun" w:cstheme="minorHAnsi"/>
          <w:lang w:eastAsia="zh-CN"/>
        </w:rPr>
      </w:pPr>
      <w:r>
        <w:rPr>
          <w:rFonts w:eastAsia="SimSun" w:cstheme="minorHAnsi"/>
          <w:lang w:eastAsia="zh-CN"/>
        </w:rPr>
        <w:t>2.1)</w:t>
      </w:r>
      <w:r>
        <w:rPr>
          <w:rFonts w:eastAsia="SimSun" w:cstheme="minorHAnsi"/>
          <w:b/>
          <w:lang w:eastAsia="zh-CN"/>
        </w:rPr>
        <w:t xml:space="preserve"> </w:t>
      </w:r>
      <w:r>
        <w:rPr>
          <w:rFonts w:eastAsia="SimSun" w:cstheme="minorHAnsi"/>
          <w:i/>
          <w:lang w:eastAsia="zh-CN"/>
        </w:rPr>
        <w:t xml:space="preserve">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 – </w:t>
      </w:r>
      <w:r>
        <w:rPr>
          <w:rFonts w:eastAsia="SimSun" w:cstheme="minorHAnsi"/>
          <w:lang w:eastAsia="zh-CN"/>
        </w:rPr>
        <w:t>w przypadku oferty składanych przez Wykonawców wspólnie ubiegających się o udzielenie zamówienia, dokument ten składa każdy z Wykonawców oddzielnie.</w:t>
      </w:r>
    </w:p>
    <w:p w:rsidR="00344A4D" w:rsidRDefault="008262A5">
      <w:pPr>
        <w:spacing w:before="240" w:after="0" w:line="240" w:lineRule="auto"/>
        <w:ind w:left="284"/>
        <w:jc w:val="both"/>
        <w:rPr>
          <w:rFonts w:ascii="Calibri" w:eastAsia="Times New Roman" w:hAnsi="Calibri" w:cs="Times New Roman"/>
          <w:u w:val="single"/>
          <w:lang w:eastAsia="pl-PL"/>
        </w:rPr>
      </w:pPr>
      <w:r>
        <w:rPr>
          <w:rFonts w:eastAsia="Times New Roman" w:cs="Times New Roman"/>
          <w:u w:val="single"/>
          <w:lang w:eastAsia="pl-PL"/>
        </w:rPr>
        <w:t>Chyba, że Wykonawca wskaże dostępność tego dokumentu w formie elektronicznej pod określonym adresem internetowym ogólnodostępnej i bezpłatnej bazy danych i Zamawiający może pobrać go samodzielnie z tej bazy danych.</w:t>
      </w:r>
    </w:p>
    <w:p w:rsidR="00344A4D" w:rsidRDefault="00344A4D">
      <w:pPr>
        <w:spacing w:before="20" w:after="40"/>
        <w:contextualSpacing/>
        <w:jc w:val="both"/>
        <w:rPr>
          <w:rFonts w:eastAsia="SimSun" w:cstheme="minorHAnsi"/>
          <w:b/>
          <w:lang w:eastAsia="zh-CN"/>
        </w:rPr>
      </w:pPr>
    </w:p>
    <w:p w:rsidR="00344A4D" w:rsidRDefault="008262A5" w:rsidP="00464433">
      <w:pPr>
        <w:numPr>
          <w:ilvl w:val="1"/>
          <w:numId w:val="33"/>
        </w:numPr>
        <w:spacing w:before="20" w:after="40" w:line="240" w:lineRule="auto"/>
        <w:ind w:left="426" w:hanging="426"/>
        <w:contextualSpacing/>
        <w:jc w:val="both"/>
        <w:rPr>
          <w:rFonts w:eastAsia="SimSun" w:cstheme="minorHAnsi"/>
          <w:b/>
          <w:lang w:eastAsia="zh-CN"/>
        </w:rPr>
      </w:pPr>
      <w:r>
        <w:rPr>
          <w:rFonts w:eastAsia="Times New Roman" w:cs="Calibri"/>
          <w:lang w:eastAsia="pl-PL"/>
        </w:rPr>
        <w:t xml:space="preserve">Jeżeli wykonawca ma siedzibę lub miejsce zamieszkania poza granicami Rzeczypospolitej </w:t>
      </w:r>
      <w:r>
        <w:rPr>
          <w:rFonts w:eastAsia="Times New Roman" w:cs="Calibri"/>
          <w:lang w:eastAsia="pl-PL"/>
        </w:rPr>
        <w:br/>
        <w:t xml:space="preserve">Polskiej zamiast: </w:t>
      </w:r>
    </w:p>
    <w:p w:rsidR="00344A4D" w:rsidRDefault="008262A5">
      <w:pPr>
        <w:spacing w:after="0" w:line="240" w:lineRule="auto"/>
        <w:ind w:left="993" w:hanging="284"/>
        <w:jc w:val="both"/>
        <w:rPr>
          <w:rFonts w:ascii="Calibri" w:eastAsia="Times New Roman" w:hAnsi="Calibri" w:cs="Calibri"/>
          <w:lang w:eastAsia="pl-PL"/>
        </w:rPr>
      </w:pPr>
      <w:r>
        <w:rPr>
          <w:rFonts w:eastAsia="Times New Roman" w:cs="Calibri"/>
          <w:lang w:eastAsia="pl-PL"/>
        </w:rPr>
        <w:t xml:space="preserve">1) odpisu albo informacji z Krajowego Rejestru Sądowego lub z Centralnej Ewidencji i Informacji o Działalności Gospodarczej, o których mowa w Rozdziale XVIII pkt 2 ppkt 2) SWZ- składa dokument lub dokumenty wystawione w kraju, w którym wykonawca ma siedzibę lub miejsce zamieszkania, potwierdzające odpowiednio, że: </w:t>
      </w:r>
    </w:p>
    <w:p w:rsidR="00344A4D" w:rsidRDefault="008262A5">
      <w:pPr>
        <w:spacing w:after="0" w:line="240" w:lineRule="auto"/>
        <w:ind w:left="993" w:hanging="284"/>
        <w:jc w:val="both"/>
        <w:rPr>
          <w:rFonts w:ascii="Calibri" w:eastAsia="Times New Roman" w:hAnsi="Calibri" w:cs="Calibri"/>
          <w:lang w:eastAsia="pl-PL"/>
        </w:rPr>
      </w:pPr>
      <w:r>
        <w:rPr>
          <w:rFonts w:eastAsia="Times New Roman" w:cs="Calibri"/>
          <w:lang w:eastAsia="pl-PL"/>
        </w:rPr>
        <w:t xml:space="preserve">a) nie otwarto jego likwidacji, nie ogłoszono upadłości, jego aktywami nie zarządza </w:t>
      </w:r>
      <w:r>
        <w:rPr>
          <w:rFonts w:eastAsia="Times New Roman" w:cs="Calibri"/>
          <w:lang w:eastAsia="pl-PL"/>
        </w:rPr>
        <w:br/>
        <w:t xml:space="preserve">likwidator lub sąd, nie zawarł układu z wierzycielami, jego działalność gospodarcza nie </w:t>
      </w:r>
      <w:r>
        <w:rPr>
          <w:rFonts w:eastAsia="Times New Roman" w:cs="Calibri"/>
          <w:lang w:eastAsia="pl-PL"/>
        </w:rPr>
        <w:br/>
        <w:t xml:space="preserve">jest zawieszona ani nie znajduje się on w innej tego rodzaju sytuacji wynikającej z podobnej procedury przewidzianej w przepisach miejsca wszczęcia tej procedury. </w:t>
      </w:r>
    </w:p>
    <w:p w:rsidR="00344A4D" w:rsidRDefault="008262A5">
      <w:pPr>
        <w:spacing w:after="0" w:line="240" w:lineRule="auto"/>
        <w:ind w:left="993" w:hanging="284"/>
        <w:jc w:val="both"/>
        <w:rPr>
          <w:rFonts w:ascii="Calibri" w:eastAsia="Times New Roman" w:hAnsi="Calibri" w:cs="Calibri"/>
          <w:lang w:eastAsia="pl-PL"/>
        </w:rPr>
      </w:pPr>
      <w:r>
        <w:rPr>
          <w:rFonts w:eastAsia="Times New Roman" w:cs="Calibri"/>
          <w:lang w:eastAsia="pl-PL"/>
        </w:rPr>
        <w:t>3) Dokument, o którym mowa pkt 3.1) powyżej, powinien być wystawiony nie wcześniej niż 3 miesiące przed ich złożeniem.</w:t>
      </w:r>
    </w:p>
    <w:p w:rsidR="00344A4D" w:rsidRDefault="008262A5">
      <w:pPr>
        <w:spacing w:before="20" w:after="40"/>
        <w:ind w:left="709"/>
        <w:contextualSpacing/>
        <w:jc w:val="both"/>
        <w:rPr>
          <w:rFonts w:eastAsia="SimSun" w:cstheme="minorHAnsi"/>
          <w:b/>
          <w:lang w:eastAsia="zh-CN"/>
        </w:rPr>
      </w:pPr>
      <w:r>
        <w:rPr>
          <w:rFonts w:cs="Calibri"/>
          <w:lang w:eastAsia="pl-PL"/>
        </w:rPr>
        <w:t xml:space="preserve">4) Jeżeli w kraju, w którym wykonawca ma siedzibę lub miejsce zamieszkania, nie wydaje </w:t>
      </w:r>
      <w:r>
        <w:rPr>
          <w:rFonts w:cs="Calibri"/>
          <w:lang w:eastAsia="pl-PL"/>
        </w:rPr>
        <w:br/>
        <w:t xml:space="preserve">się dokumentu, o którym mowa w pkt 3.1) powyżej, lub gdy dokument ten nie </w:t>
      </w:r>
      <w:r>
        <w:rPr>
          <w:rFonts w:cs="Calibri"/>
          <w:lang w:eastAsia="pl-PL"/>
        </w:rPr>
        <w:br/>
      </w:r>
      <w:r>
        <w:rPr>
          <w:rFonts w:cs="Calibri"/>
          <w:lang w:eastAsia="pl-PL"/>
        </w:rPr>
        <w:lastRenderedPageBreak/>
        <w:t xml:space="preserve">odnosi się do wszystkich przypadków, o których mowa w art. 108 ust. 1 pkt 1, 2 i 4, art. </w:t>
      </w:r>
      <w:r>
        <w:rPr>
          <w:rFonts w:cs="Calibri"/>
          <w:lang w:eastAsia="pl-PL"/>
        </w:rPr>
        <w:br/>
        <w:t xml:space="preserve">109 ust. 1 pkt 1 Pzp, zastępuje się je odpowiednio w całości lub w części dokumentem </w:t>
      </w:r>
      <w:r>
        <w:rPr>
          <w:rFonts w:cs="Calibri"/>
          <w:lang w:eastAsia="pl-PL"/>
        </w:rPr>
        <w:br/>
        <w:t xml:space="preserve">zawierającym odpowiednio oświadczenie wykonawcy, ze wskazaniem osoby albo osób </w:t>
      </w:r>
      <w:r>
        <w:rPr>
          <w:rFonts w:cs="Calibri"/>
          <w:lang w:eastAsia="pl-PL"/>
        </w:rPr>
        <w:br/>
        <w:t xml:space="preserve">uprawnionych do jego reprezentacji, lub oświadczenie osoby, której dokument miał </w:t>
      </w:r>
      <w:r>
        <w:rPr>
          <w:rFonts w:cs="Calibri"/>
          <w:lang w:eastAsia="pl-PL"/>
        </w:rPr>
        <w:br/>
        <w:t>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Zapisy pkt 3) powyżej w zakresie wystawienia dokumentu stosuje się.</w:t>
      </w:r>
    </w:p>
    <w:p w:rsidR="00344A4D" w:rsidRDefault="008262A5" w:rsidP="00464433">
      <w:pPr>
        <w:numPr>
          <w:ilvl w:val="1"/>
          <w:numId w:val="33"/>
        </w:numPr>
        <w:spacing w:before="20" w:after="40" w:line="240" w:lineRule="auto"/>
        <w:ind w:left="426" w:hanging="426"/>
        <w:contextualSpacing/>
        <w:jc w:val="both"/>
        <w:rPr>
          <w:rFonts w:eastAsia="SimSun" w:cstheme="minorHAnsi"/>
          <w:b/>
          <w:lang w:eastAsia="zh-CN"/>
        </w:rPr>
      </w:pPr>
      <w:r>
        <w:rPr>
          <w:rFonts w:eastAsia="SimSun" w:cstheme="minorHAnsi"/>
          <w:color w:val="000000"/>
          <w:lang w:eastAsia="zh-CN"/>
        </w:rPr>
        <w:t>Jeżeli jest to niezbędne do zapewnienia odpowiedniego przebiegu postępowania o udzielenie zamówienia, zamawiający może na każdym etapie postępowania wezwać wykonawców do złożenia wszystkich lub niektórych podmiotowych środków dowodowych.</w:t>
      </w:r>
    </w:p>
    <w:p w:rsidR="00344A4D" w:rsidRDefault="008262A5" w:rsidP="00464433">
      <w:pPr>
        <w:numPr>
          <w:ilvl w:val="1"/>
          <w:numId w:val="33"/>
        </w:numPr>
        <w:spacing w:before="20" w:after="40" w:line="240" w:lineRule="auto"/>
        <w:ind w:left="426" w:hanging="426"/>
        <w:contextualSpacing/>
        <w:jc w:val="both"/>
        <w:rPr>
          <w:rFonts w:eastAsia="SimSun" w:cstheme="minorHAnsi"/>
          <w:b/>
          <w:lang w:eastAsia="zh-CN"/>
        </w:rPr>
      </w:pPr>
      <w:r>
        <w:rPr>
          <w:rFonts w:eastAsia="SimSun" w:cstheme="minorHAnsi"/>
          <w:color w:val="000000"/>
          <w:lang w:eastAsia="zh-CN"/>
        </w:rPr>
        <w:t>Wykonawca składa podmiotowe środki dowodowe na wezwanie zamawiającego. Dokumenty te powinny być aktualne na dzień ich złożenia.</w:t>
      </w:r>
    </w:p>
    <w:p w:rsidR="00344A4D" w:rsidRDefault="008262A5" w:rsidP="00464433">
      <w:pPr>
        <w:numPr>
          <w:ilvl w:val="1"/>
          <w:numId w:val="33"/>
        </w:numPr>
        <w:spacing w:before="20" w:after="40" w:line="240" w:lineRule="auto"/>
        <w:ind w:left="426" w:hanging="426"/>
        <w:contextualSpacing/>
        <w:jc w:val="both"/>
        <w:rPr>
          <w:rFonts w:eastAsia="SimSun" w:cstheme="minorHAnsi"/>
          <w:b/>
          <w:lang w:eastAsia="zh-CN"/>
        </w:rPr>
      </w:pPr>
      <w:r>
        <w:rPr>
          <w:rFonts w:eastAsia="SimSun" w:cstheme="minorHAnsi"/>
          <w:color w:val="000000"/>
          <w:lang w:eastAsia="zh-C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344A4D" w:rsidRDefault="008262A5" w:rsidP="00464433">
      <w:pPr>
        <w:numPr>
          <w:ilvl w:val="1"/>
          <w:numId w:val="33"/>
        </w:numPr>
        <w:spacing w:before="20" w:after="40" w:line="240" w:lineRule="auto"/>
        <w:ind w:left="426" w:hanging="426"/>
        <w:contextualSpacing/>
        <w:jc w:val="both"/>
        <w:rPr>
          <w:rFonts w:eastAsia="SimSun" w:cstheme="minorHAnsi"/>
          <w:b/>
          <w:lang w:eastAsia="zh-CN"/>
        </w:rPr>
      </w:pPr>
      <w:r>
        <w:rPr>
          <w:rFonts w:eastAsia="SimSun" w:cstheme="minorHAnsi"/>
          <w:color w:val="000000"/>
          <w:lang w:eastAsia="zh-CN"/>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1 SWZ dane umożliwiające dostęp do tych środków.</w:t>
      </w:r>
    </w:p>
    <w:p w:rsidR="00344A4D" w:rsidRDefault="008262A5" w:rsidP="00464433">
      <w:pPr>
        <w:numPr>
          <w:ilvl w:val="1"/>
          <w:numId w:val="33"/>
        </w:numPr>
        <w:spacing w:before="20" w:after="40" w:line="240" w:lineRule="auto"/>
        <w:ind w:left="426" w:hanging="426"/>
        <w:contextualSpacing/>
        <w:jc w:val="both"/>
        <w:rPr>
          <w:rFonts w:eastAsia="SimSun" w:cstheme="minorHAnsi"/>
          <w:b/>
          <w:lang w:eastAsia="zh-CN"/>
        </w:rPr>
      </w:pPr>
      <w:r>
        <w:rPr>
          <w:rFonts w:eastAsia="SimSun" w:cstheme="minorHAnsi"/>
          <w:color w:val="000000"/>
          <w:shd w:val="clear" w:color="auto" w:fill="FFFFFF"/>
          <w:lang w:eastAsia="zh-CN"/>
        </w:rPr>
        <w:t>Wykonawca nie jest zobowiązany do złożenia podmiotowych środków dowodowych, które zamawiający posiada, jeżeli wykonawca wskaże te środki oraz potwierdzi ich prawidłowość i aktualność.</w:t>
      </w:r>
    </w:p>
    <w:p w:rsidR="00344A4D" w:rsidRDefault="008262A5" w:rsidP="00464433">
      <w:pPr>
        <w:numPr>
          <w:ilvl w:val="1"/>
          <w:numId w:val="33"/>
        </w:numPr>
        <w:spacing w:before="20" w:after="40" w:line="240" w:lineRule="auto"/>
        <w:ind w:left="426" w:hanging="426"/>
        <w:contextualSpacing/>
        <w:jc w:val="both"/>
        <w:rPr>
          <w:rFonts w:eastAsia="SimSun" w:cstheme="minorHAnsi"/>
          <w:b/>
          <w:lang w:eastAsia="zh-CN"/>
        </w:rPr>
      </w:pPr>
      <w:r>
        <w:rPr>
          <w:rFonts w:eastAsia="SimSun" w:cstheme="minorHAnsi"/>
          <w:color w:val="000000"/>
          <w:lang w:eastAsia="zh-CN"/>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344A4D" w:rsidRDefault="008262A5" w:rsidP="00464433">
      <w:pPr>
        <w:numPr>
          <w:ilvl w:val="1"/>
          <w:numId w:val="33"/>
        </w:numPr>
        <w:spacing w:before="20" w:after="40" w:line="240" w:lineRule="auto"/>
        <w:ind w:left="426" w:hanging="426"/>
        <w:contextualSpacing/>
        <w:jc w:val="both"/>
        <w:rPr>
          <w:rFonts w:eastAsia="SimSun" w:cstheme="minorHAnsi"/>
          <w:b/>
          <w:lang w:eastAsia="zh-CN"/>
        </w:rPr>
      </w:pPr>
      <w:r>
        <w:rPr>
          <w:rFonts w:eastAsia="SimSun" w:cstheme="minorHAnsi"/>
          <w:color w:val="000000"/>
          <w:lang w:eastAsia="zh-CN"/>
        </w:rPr>
        <w:t>Złożenie, uzupełnienie lub poprawienie podmiotowych środków dowodowych nie może służyć potwierdzeniu spełniania kryteriów selekcji.</w:t>
      </w:r>
    </w:p>
    <w:p w:rsidR="00344A4D" w:rsidRDefault="008262A5" w:rsidP="00464433">
      <w:pPr>
        <w:numPr>
          <w:ilvl w:val="1"/>
          <w:numId w:val="33"/>
        </w:numPr>
        <w:spacing w:before="20" w:after="40" w:line="240" w:lineRule="auto"/>
        <w:ind w:left="426" w:hanging="426"/>
        <w:contextualSpacing/>
        <w:jc w:val="both"/>
        <w:rPr>
          <w:rFonts w:eastAsia="SimSun" w:cstheme="minorHAnsi"/>
          <w:b/>
          <w:lang w:eastAsia="zh-CN"/>
        </w:rPr>
      </w:pPr>
      <w:r>
        <w:rPr>
          <w:rFonts w:eastAsia="SimSun" w:cstheme="minorHAnsi"/>
          <w:color w:val="000000"/>
          <w:lang w:eastAsia="zh-CN"/>
        </w:rPr>
        <w:t>Zamawiający może żądać od wykonawców wyjaśnień dotyczących treści złożonych podmiotowych środków dowodowych.</w:t>
      </w:r>
    </w:p>
    <w:p w:rsidR="00344A4D" w:rsidRDefault="008262A5" w:rsidP="00464433">
      <w:pPr>
        <w:numPr>
          <w:ilvl w:val="1"/>
          <w:numId w:val="33"/>
        </w:numPr>
        <w:spacing w:before="20" w:after="40" w:line="240" w:lineRule="auto"/>
        <w:ind w:left="426" w:hanging="426"/>
        <w:contextualSpacing/>
        <w:jc w:val="both"/>
        <w:rPr>
          <w:rFonts w:eastAsia="SimSun" w:cstheme="minorHAnsi"/>
          <w:b/>
          <w:lang w:eastAsia="zh-CN"/>
        </w:rPr>
      </w:pPr>
      <w:r>
        <w:rPr>
          <w:rFonts w:eastAsia="SimSun" w:cstheme="minorHAnsi"/>
          <w:color w:val="000000"/>
          <w:lang w:eastAsia="zh-CN"/>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344A4D" w:rsidRDefault="008262A5" w:rsidP="00464433">
      <w:pPr>
        <w:numPr>
          <w:ilvl w:val="1"/>
          <w:numId w:val="33"/>
        </w:numPr>
        <w:spacing w:before="20" w:after="40" w:line="240" w:lineRule="auto"/>
        <w:ind w:left="426" w:hanging="426"/>
        <w:contextualSpacing/>
        <w:jc w:val="both"/>
        <w:rPr>
          <w:rFonts w:eastAsia="SimSun" w:cstheme="minorHAnsi"/>
          <w:b/>
          <w:lang w:eastAsia="zh-CN"/>
        </w:rPr>
      </w:pPr>
      <w:r>
        <w:rPr>
          <w:rFonts w:eastAsia="SimSun" w:cstheme="minorHAnsi"/>
          <w:lang w:eastAsia="zh-CN"/>
        </w:rPr>
        <w:lastRenderedPageBreak/>
        <w:t xml:space="preserve">Oświadczenia o których mowa w pkt  1 SWZ </w:t>
      </w:r>
      <w:r>
        <w:rPr>
          <w:rFonts w:eastAsia="SimSun" w:cstheme="minorHAnsi"/>
          <w:color w:val="000000"/>
          <w:shd w:val="clear" w:color="auto" w:fill="FFFFFF"/>
          <w:lang w:eastAsia="zh-CN"/>
        </w:rPr>
        <w:t>składa się, pod rygorem nieważności, w formie elektronicznej lub w postaci elektronicznej opatrzonej podpisem zaufanym lub podpisem osobistym.</w:t>
      </w:r>
    </w:p>
    <w:p w:rsidR="00344A4D" w:rsidRDefault="008262A5" w:rsidP="00464433">
      <w:pPr>
        <w:numPr>
          <w:ilvl w:val="1"/>
          <w:numId w:val="33"/>
        </w:numPr>
        <w:spacing w:before="20" w:after="40" w:line="240" w:lineRule="auto"/>
        <w:ind w:left="426" w:hanging="426"/>
        <w:contextualSpacing/>
        <w:jc w:val="both"/>
        <w:rPr>
          <w:rFonts w:eastAsia="SimSun" w:cstheme="minorHAnsi"/>
          <w:b/>
          <w:lang w:eastAsia="zh-CN"/>
        </w:rPr>
      </w:pPr>
      <w:r>
        <w:rPr>
          <w:rFonts w:eastAsia="Times New Roman" w:cstheme="minorHAnsi"/>
          <w:lang w:eastAsia="pl-PL"/>
        </w:rPr>
        <w:t>Podmiotowe środki dowodowe</w:t>
      </w:r>
      <w:r>
        <w:rPr>
          <w:rFonts w:eastAsia="Times New Roman" w:cstheme="minorHAnsi"/>
          <w:shd w:val="clear" w:color="auto" w:fill="FFFFFF"/>
          <w:lang w:eastAsia="pl-PL"/>
        </w:rPr>
        <w:t xml:space="preserve"> </w:t>
      </w:r>
      <w:r>
        <w:rPr>
          <w:rFonts w:eastAsia="Times New Roman" w:cstheme="minorHAnsi"/>
          <w:color w:val="000000"/>
          <w:shd w:val="clear" w:color="auto" w:fill="FFFFFF"/>
          <w:lang w:eastAsia="pl-PL"/>
        </w:rPr>
        <w:t xml:space="preserve">sporządza się w postaci elektronicznej, w formatach danych określonych w przepisach wydanych na podstawie </w:t>
      </w:r>
      <w:r>
        <w:rPr>
          <w:rFonts w:eastAsia="Times New Roman" w:cstheme="minorHAnsi"/>
          <w:shd w:val="clear" w:color="auto" w:fill="FFFFFF"/>
          <w:lang w:eastAsia="pl-PL"/>
        </w:rPr>
        <w:t>art. 18</w:t>
      </w:r>
      <w:r>
        <w:rPr>
          <w:rFonts w:eastAsia="Times New Roman" w:cstheme="minorHAnsi"/>
          <w:color w:val="000000"/>
          <w:shd w:val="clear" w:color="auto" w:fill="FFFFFF"/>
          <w:lang w:eastAsia="pl-PL"/>
        </w:rPr>
        <w:t xml:space="preserve"> ustawy z dnia 17 lutego 2005 r. o informatyzacji działalności podmiotów realizujących zadania publiczne (Dz. U. z 2020 r. poz. 346, 568, 695, 1517 i 2320), </w:t>
      </w:r>
      <w:r>
        <w:rPr>
          <w:rFonts w:eastAsia="SimSun" w:cstheme="minorHAnsi"/>
          <w:color w:val="000000"/>
          <w:shd w:val="clear" w:color="auto" w:fill="FFFFFF"/>
          <w:lang w:eastAsia="zh-CN"/>
        </w:rPr>
        <w:t xml:space="preserve">z zastrzeżeniem formatów, o których mowa w </w:t>
      </w:r>
      <w:r>
        <w:rPr>
          <w:rFonts w:eastAsia="SimSun" w:cstheme="minorHAnsi"/>
          <w:shd w:val="clear" w:color="auto" w:fill="FFFFFF"/>
          <w:lang w:eastAsia="zh-CN"/>
        </w:rPr>
        <w:t>art. 66 ust. 1</w:t>
      </w:r>
      <w:r>
        <w:rPr>
          <w:rFonts w:eastAsia="SimSun" w:cstheme="minorHAnsi"/>
          <w:color w:val="000000"/>
          <w:shd w:val="clear" w:color="auto" w:fill="FFFFFF"/>
          <w:lang w:eastAsia="zh-CN"/>
        </w:rPr>
        <w:t> ustawy, z uwzględnieniem rodzaju przekazywanych danych.</w:t>
      </w:r>
    </w:p>
    <w:p w:rsidR="00344A4D" w:rsidRDefault="008262A5" w:rsidP="00464433">
      <w:pPr>
        <w:numPr>
          <w:ilvl w:val="1"/>
          <w:numId w:val="33"/>
        </w:numPr>
        <w:spacing w:before="20" w:after="40" w:line="240" w:lineRule="auto"/>
        <w:ind w:left="426" w:hanging="426"/>
        <w:contextualSpacing/>
        <w:jc w:val="both"/>
        <w:rPr>
          <w:rFonts w:eastAsia="SimSun" w:cstheme="minorHAnsi"/>
          <w:b/>
          <w:lang w:eastAsia="zh-CN"/>
        </w:rPr>
      </w:pPr>
      <w:r>
        <w:rPr>
          <w:rFonts w:eastAsia="SimSun" w:cstheme="minorHAnsi"/>
          <w:lang w:eastAsia="zh-CN"/>
        </w:rPr>
        <w:t>Podmiotowe środki dowodowe</w:t>
      </w:r>
      <w:r>
        <w:rPr>
          <w:rFonts w:eastAsia="SimSun" w:cstheme="minorHAnsi"/>
          <w:shd w:val="clear" w:color="auto" w:fill="FFFFFF"/>
          <w:lang w:eastAsia="zh-CN"/>
        </w:rPr>
        <w:t xml:space="preserve"> przekazuje się:</w:t>
      </w:r>
    </w:p>
    <w:p w:rsidR="00344A4D" w:rsidRDefault="008262A5" w:rsidP="00464433">
      <w:pPr>
        <w:numPr>
          <w:ilvl w:val="0"/>
          <w:numId w:val="21"/>
        </w:numPr>
        <w:spacing w:before="20" w:after="40" w:line="240" w:lineRule="auto"/>
        <w:ind w:left="993" w:hanging="284"/>
        <w:contextualSpacing/>
        <w:jc w:val="both"/>
        <w:rPr>
          <w:rFonts w:eastAsia="SimSun" w:cstheme="minorHAnsi"/>
          <w:color w:val="000000"/>
          <w:shd w:val="clear" w:color="auto" w:fill="FFFFFF"/>
          <w:lang w:eastAsia="zh-CN"/>
        </w:rPr>
      </w:pPr>
      <w:r>
        <w:rPr>
          <w:rFonts w:eastAsia="SimSun" w:cstheme="minorHAnsi"/>
          <w:color w:val="000000"/>
          <w:lang w:eastAsia="zh-CN"/>
        </w:rPr>
        <w:t xml:space="preserve">w przypadku, gdy zostały wystawione jako dokument elektroniczny przez upoważnione podmioty inne niż wykonawca, wykonawca wspólnie ubiegający się o udzielenie zamówienia, podmiot udostępniający zasoby </w:t>
      </w:r>
      <w:r>
        <w:rPr>
          <w:rFonts w:eastAsia="SimSun" w:cstheme="minorHAnsi"/>
          <w:b/>
          <w:bCs/>
          <w:color w:val="000000"/>
          <w:lang w:eastAsia="zh-CN"/>
        </w:rPr>
        <w:t>- przekazuje się ten dokument elektroniczny;</w:t>
      </w:r>
    </w:p>
    <w:p w:rsidR="00344A4D" w:rsidRDefault="008262A5" w:rsidP="00464433">
      <w:pPr>
        <w:numPr>
          <w:ilvl w:val="0"/>
          <w:numId w:val="21"/>
        </w:numPr>
        <w:spacing w:before="20" w:after="40" w:line="240" w:lineRule="auto"/>
        <w:ind w:left="993" w:hanging="284"/>
        <w:contextualSpacing/>
        <w:jc w:val="both"/>
        <w:rPr>
          <w:rFonts w:eastAsia="SimSun" w:cstheme="minorHAnsi"/>
          <w:color w:val="000000"/>
          <w:lang w:eastAsia="zh-CN"/>
        </w:rPr>
      </w:pPr>
      <w:r>
        <w:rPr>
          <w:rFonts w:eastAsia="SimSun" w:cstheme="minorHAnsi"/>
          <w:color w:val="000000"/>
          <w:lang w:eastAsia="zh-CN"/>
        </w:rPr>
        <w:t xml:space="preserve">w przypadku, gdy zostały wystawione jako dokument w postaci papierowej przez upoważnione podmioty inne niż wykonawca, wykonawca wspólnie ubiegający się o udzielenie zamówienia, podmiot udostępniający zasoby - </w:t>
      </w:r>
      <w:r>
        <w:rPr>
          <w:rFonts w:eastAsia="SimSun" w:cstheme="minorHAnsi"/>
          <w:b/>
          <w:bCs/>
          <w:color w:val="000000"/>
          <w:lang w:eastAsia="zh-CN"/>
        </w:rPr>
        <w:t>przekazuje się cyfrowe odwzorowanie tego dokumentu opatrzone kwalifikowanym podpisem elektronicznym, podpisem zaufanym lub podpisem osobistym, poświadczające zgodność cyfrowego odwzorowania z dokumentem w postaci papierowej.</w:t>
      </w:r>
      <w:r>
        <w:rPr>
          <w:rFonts w:eastAsia="SimSun" w:cstheme="minorHAnsi"/>
          <w:color w:val="000000"/>
          <w:lang w:eastAsia="zh-CN"/>
        </w:rPr>
        <w:t> </w:t>
      </w:r>
    </w:p>
    <w:p w:rsidR="00344A4D" w:rsidRDefault="008262A5">
      <w:pPr>
        <w:spacing w:before="20" w:after="40"/>
        <w:ind w:left="993"/>
        <w:contextualSpacing/>
        <w:jc w:val="both"/>
        <w:rPr>
          <w:rFonts w:eastAsia="SimSun" w:cstheme="minorHAnsi"/>
          <w:i/>
          <w:iCs/>
          <w:color w:val="000000"/>
          <w:lang w:eastAsia="zh-CN"/>
        </w:rPr>
      </w:pPr>
      <w:r>
        <w:rPr>
          <w:rFonts w:eastAsia="SimSun" w:cstheme="minorHAnsi"/>
          <w:i/>
          <w:iCs/>
          <w:color w:val="000000"/>
          <w:lang w:eastAsia="zh-CN"/>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344A4D" w:rsidRDefault="008262A5" w:rsidP="00464433">
      <w:pPr>
        <w:numPr>
          <w:ilvl w:val="0"/>
          <w:numId w:val="21"/>
        </w:numPr>
        <w:spacing w:before="20" w:after="40" w:line="240" w:lineRule="auto"/>
        <w:ind w:left="993" w:hanging="284"/>
        <w:contextualSpacing/>
        <w:jc w:val="both"/>
        <w:rPr>
          <w:rFonts w:eastAsia="SimSun" w:cstheme="minorHAnsi"/>
          <w:color w:val="000000"/>
          <w:lang w:eastAsia="zh-CN"/>
        </w:rPr>
      </w:pPr>
      <w:r>
        <w:rPr>
          <w:rFonts w:eastAsia="SimSun" w:cstheme="minorHAnsi"/>
          <w:color w:val="000000"/>
          <w:lang w:eastAsia="zh-CN"/>
        </w:rPr>
        <w:t xml:space="preserve">w przypadku, gdy nie zostały wystawione przez upoważnione podmioty inne niż wykonawca, wykonawca wspólnie ubiegający się o udzielenie zamówienia, podmiot udostępniający zasoby </w:t>
      </w:r>
      <w:r>
        <w:rPr>
          <w:rFonts w:eastAsia="SimSun" w:cstheme="minorHAnsi"/>
          <w:b/>
          <w:bCs/>
          <w:color w:val="000000"/>
          <w:lang w:eastAsia="zh-CN"/>
        </w:rPr>
        <w:t>- przekazuje się je w postaci elektronicznej i opatruje się kwalifikowanym podpisem elektronicznym, podpisem zaufanym lub podpisem osobistym</w:t>
      </w:r>
      <w:r>
        <w:rPr>
          <w:rFonts w:eastAsia="SimSun" w:cstheme="minorHAnsi"/>
          <w:color w:val="000000"/>
          <w:lang w:eastAsia="zh-CN"/>
        </w:rPr>
        <w:t>.</w:t>
      </w:r>
    </w:p>
    <w:p w:rsidR="00344A4D" w:rsidRDefault="008262A5" w:rsidP="00464433">
      <w:pPr>
        <w:numPr>
          <w:ilvl w:val="0"/>
          <w:numId w:val="21"/>
        </w:numPr>
        <w:spacing w:before="20" w:after="40" w:line="240" w:lineRule="auto"/>
        <w:ind w:left="993" w:hanging="284"/>
        <w:contextualSpacing/>
        <w:jc w:val="both"/>
        <w:rPr>
          <w:rFonts w:eastAsia="SimSun" w:cstheme="minorHAnsi"/>
          <w:color w:val="000000"/>
          <w:lang w:eastAsia="zh-CN"/>
        </w:rPr>
      </w:pPr>
      <w:r>
        <w:rPr>
          <w:rFonts w:eastAsia="SimSun" w:cstheme="minorHAnsi"/>
          <w:color w:val="000000"/>
          <w:lang w:eastAsia="zh-CN"/>
        </w:rPr>
        <w:t xml:space="preserve">w przypadku, gdy nie zostały </w:t>
      </w:r>
      <w:r>
        <w:rPr>
          <w:rFonts w:eastAsia="SimSun" w:cstheme="minorHAnsi"/>
          <w:color w:val="000000"/>
          <w:shd w:val="clear" w:color="auto" w:fill="FFFFFF"/>
          <w:lang w:eastAsia="zh-CN"/>
        </w:rPr>
        <w:t xml:space="preserve">wystawione </w:t>
      </w:r>
      <w:r>
        <w:rPr>
          <w:rFonts w:eastAsia="SimSun" w:cstheme="minorHAnsi"/>
          <w:color w:val="000000"/>
          <w:lang w:eastAsia="zh-CN"/>
        </w:rPr>
        <w:t>przez upoważnione podmioty inne niż wykonawca, wykonawca wspólnie ubiegający się o udzielenie zamówienia, podmiot udostępniający zasoby a sporządzono je</w:t>
      </w:r>
      <w:r>
        <w:rPr>
          <w:rFonts w:eastAsia="SimSun" w:cstheme="minorHAnsi"/>
          <w:b/>
          <w:bCs/>
          <w:color w:val="000000"/>
          <w:lang w:eastAsia="zh-CN"/>
        </w:rPr>
        <w:t xml:space="preserve"> </w:t>
      </w:r>
      <w:r>
        <w:rPr>
          <w:rFonts w:eastAsia="SimSun" w:cstheme="minorHAnsi"/>
          <w:color w:val="000000"/>
          <w:shd w:val="clear" w:color="auto" w:fill="FFFFFF"/>
          <w:lang w:eastAsia="zh-CN"/>
        </w:rPr>
        <w:t xml:space="preserve">jako dokument w postaci papierowej i opatrzono własnoręcznym podpisem </w:t>
      </w:r>
      <w:r>
        <w:rPr>
          <w:rFonts w:eastAsia="SimSun" w:cstheme="minorHAnsi"/>
          <w:color w:val="000000"/>
          <w:lang w:eastAsia="zh-CN"/>
        </w:rPr>
        <w:t xml:space="preserve">- </w:t>
      </w:r>
      <w:r>
        <w:rPr>
          <w:rFonts w:eastAsia="SimSun" w:cstheme="minorHAnsi"/>
          <w:b/>
          <w:bCs/>
          <w:color w:val="000000"/>
          <w:lang w:eastAsia="zh-CN"/>
        </w:rPr>
        <w:t>przekazuje się cyfrowe odwzorowanie tego dokumentu opatrzone kwalifikowanym podpisem elektronicznym, podpisem zaufanym lub podpisem osobistym, poświadczające zgodność cyfrowego odwzorowania z dokumentem w postaci papierowej.</w:t>
      </w:r>
      <w:r>
        <w:rPr>
          <w:rFonts w:eastAsia="SimSun" w:cstheme="minorHAnsi"/>
          <w:color w:val="000000"/>
          <w:lang w:eastAsia="zh-CN"/>
        </w:rPr>
        <w:t> </w:t>
      </w:r>
    </w:p>
    <w:p w:rsidR="00344A4D" w:rsidRDefault="008262A5">
      <w:pPr>
        <w:spacing w:before="20" w:after="40"/>
        <w:ind w:left="993"/>
        <w:contextualSpacing/>
        <w:jc w:val="both"/>
        <w:rPr>
          <w:rFonts w:eastAsia="SimSun" w:cstheme="minorHAnsi"/>
          <w:i/>
          <w:iCs/>
          <w:color w:val="000000"/>
          <w:lang w:eastAsia="zh-CN"/>
        </w:rPr>
      </w:pPr>
      <w:r>
        <w:rPr>
          <w:rFonts w:eastAsia="SimSun" w:cstheme="minorHAnsi"/>
          <w:i/>
          <w:iCs/>
          <w:color w:val="000000"/>
          <w:lang w:eastAsia="zh-CN"/>
        </w:rPr>
        <w:lastRenderedPageBreak/>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344A4D" w:rsidRDefault="008262A5" w:rsidP="00464433">
      <w:pPr>
        <w:numPr>
          <w:ilvl w:val="1"/>
          <w:numId w:val="33"/>
        </w:numPr>
        <w:spacing w:before="20" w:after="40" w:line="240" w:lineRule="auto"/>
        <w:ind w:left="426" w:hanging="426"/>
        <w:contextualSpacing/>
        <w:jc w:val="both"/>
        <w:rPr>
          <w:rFonts w:eastAsia="SimSun" w:cstheme="minorHAnsi"/>
          <w:lang w:eastAsia="zh-CN"/>
        </w:rPr>
      </w:pPr>
      <w:r>
        <w:rPr>
          <w:rFonts w:eastAsia="SimSun" w:cstheme="minorHAnsi"/>
          <w:color w:val="000000"/>
          <w:lang w:eastAsia="zh-CN"/>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344A4D" w:rsidRDefault="008262A5" w:rsidP="00464433">
      <w:pPr>
        <w:numPr>
          <w:ilvl w:val="1"/>
          <w:numId w:val="33"/>
        </w:numPr>
        <w:spacing w:before="20" w:after="40" w:line="240" w:lineRule="auto"/>
        <w:ind w:left="426" w:hanging="426"/>
        <w:contextualSpacing/>
        <w:jc w:val="both"/>
        <w:rPr>
          <w:rFonts w:eastAsia="SimSun" w:cstheme="minorHAnsi"/>
          <w:lang w:eastAsia="zh-CN"/>
        </w:rPr>
      </w:pPr>
      <w:r>
        <w:rPr>
          <w:rFonts w:eastAsia="SimSun" w:cstheme="minorHAnsi"/>
          <w:lang w:eastAsia="zh-CN"/>
        </w:rPr>
        <w:t>Oświadczenia wskazane w pkt 1 i podmiotowe środki dowodowe</w:t>
      </w:r>
      <w:r>
        <w:rPr>
          <w:rFonts w:eastAsia="SimSun" w:cstheme="minorHAnsi"/>
          <w:shd w:val="clear" w:color="auto" w:fill="FFFFFF"/>
          <w:lang w:eastAsia="zh-CN"/>
        </w:rPr>
        <w:t xml:space="preserve"> </w:t>
      </w:r>
      <w:r>
        <w:rPr>
          <w:rFonts w:eastAsia="SimSun" w:cstheme="minorHAnsi"/>
          <w:lang w:eastAsia="zh-CN"/>
        </w:rPr>
        <w:t>przekazuje się środkiem komunikacji elektronicznej wskazanym w rozdziale VII SWZ.</w:t>
      </w:r>
    </w:p>
    <w:p w:rsidR="00344A4D" w:rsidRDefault="008262A5" w:rsidP="00464433">
      <w:pPr>
        <w:numPr>
          <w:ilvl w:val="1"/>
          <w:numId w:val="33"/>
        </w:numPr>
        <w:spacing w:before="20" w:after="40" w:line="240" w:lineRule="auto"/>
        <w:ind w:left="426" w:hanging="426"/>
        <w:contextualSpacing/>
        <w:jc w:val="both"/>
        <w:rPr>
          <w:rFonts w:eastAsia="SimSun" w:cstheme="minorHAnsi"/>
          <w:lang w:eastAsia="zh-CN"/>
        </w:rPr>
      </w:pPr>
      <w:r>
        <w:rPr>
          <w:rFonts w:eastAsia="SimSun" w:cstheme="minorHAnsi"/>
          <w:color w:val="000000"/>
          <w:shd w:val="clear" w:color="auto" w:fill="FFFFFF"/>
          <w:lang w:eastAsia="zh-CN"/>
        </w:rPr>
        <w:t xml:space="preserve">W przypadku, gdy oświadczenia o których mowa w pkt 1 SWZ lub </w:t>
      </w:r>
      <w:r>
        <w:rPr>
          <w:rFonts w:eastAsia="SimSun" w:cstheme="minorHAnsi"/>
          <w:lang w:eastAsia="zh-CN"/>
        </w:rPr>
        <w:t>podmiotowe środki dowodowe</w:t>
      </w:r>
      <w:r>
        <w:rPr>
          <w:rFonts w:eastAsia="SimSun" w:cstheme="minorHAnsi"/>
          <w:shd w:val="clear" w:color="auto" w:fill="FFFFFF"/>
          <w:lang w:eastAsia="zh-CN"/>
        </w:rPr>
        <w:t xml:space="preserve"> </w:t>
      </w:r>
      <w:r>
        <w:rPr>
          <w:rFonts w:eastAsia="SimSun" w:cstheme="minorHAnsi"/>
          <w:color w:val="000000"/>
          <w:shd w:val="clear" w:color="auto" w:fill="FFFFFF"/>
          <w:lang w:eastAsia="zh-CN"/>
        </w:rPr>
        <w:t xml:space="preserve">zawierają informacje stanowiące tajemnicę przedsiębiorstwa w rozumieniu przepisów </w:t>
      </w:r>
      <w:r>
        <w:rPr>
          <w:rFonts w:eastAsia="SimSun" w:cstheme="minorHAnsi"/>
          <w:shd w:val="clear" w:color="auto" w:fill="FFFFFF"/>
          <w:lang w:eastAsia="zh-CN"/>
        </w:rPr>
        <w:t>ustawy</w:t>
      </w:r>
      <w:r>
        <w:rPr>
          <w:rFonts w:eastAsia="SimSun" w:cstheme="minorHAnsi"/>
          <w:color w:val="000000"/>
          <w:shd w:val="clear" w:color="auto" w:fill="FFFFFF"/>
          <w:lang w:eastAsia="zh-CN"/>
        </w:rPr>
        <w:t xml:space="preserve"> z dnia 16 kwietnia 1993 r. o zwalczaniu nieuczciwej konkurencji (Dz. U. z 2020 r. poz. 1913), wykonawca, w celu utrzymania w poufności tych informacji, przekazuje je w wydzielonym i odpowiednio oznaczonym pliku.</w:t>
      </w:r>
    </w:p>
    <w:p w:rsidR="00344A4D" w:rsidRDefault="008262A5" w:rsidP="00464433">
      <w:pPr>
        <w:numPr>
          <w:ilvl w:val="1"/>
          <w:numId w:val="33"/>
        </w:numPr>
        <w:spacing w:before="20" w:after="40" w:line="240" w:lineRule="auto"/>
        <w:ind w:left="426" w:hanging="426"/>
        <w:contextualSpacing/>
        <w:jc w:val="both"/>
        <w:rPr>
          <w:rFonts w:eastAsia="SimSun" w:cstheme="minorHAnsi"/>
          <w:lang w:eastAsia="zh-CN"/>
        </w:rPr>
      </w:pPr>
      <w:r>
        <w:rPr>
          <w:rFonts w:eastAsia="SimSun" w:cstheme="minorHAnsi"/>
          <w:lang w:eastAsia="zh-CN"/>
        </w:rPr>
        <w:t>Podmiotowe środki dowodowe</w:t>
      </w:r>
      <w:r>
        <w:rPr>
          <w:rFonts w:eastAsia="SimSun" w:cstheme="minorHAnsi"/>
          <w:shd w:val="clear" w:color="auto" w:fill="FFFFFF"/>
          <w:lang w:eastAsia="zh-CN"/>
        </w:rPr>
        <w:t xml:space="preserve"> </w:t>
      </w:r>
      <w:r>
        <w:rPr>
          <w:rFonts w:eastAsia="SimSun" w:cstheme="minorHAnsi"/>
          <w:color w:val="000000"/>
          <w:shd w:val="clear" w:color="auto" w:fill="FFFFFF"/>
          <w:lang w:eastAsia="zh-CN"/>
        </w:rPr>
        <w:t>sporządzone w języku obcym przekazuje się wraz z tłumaczeniem na język polski.</w:t>
      </w:r>
    </w:p>
    <w:p w:rsidR="00344A4D" w:rsidRDefault="008262A5" w:rsidP="00464433">
      <w:pPr>
        <w:numPr>
          <w:ilvl w:val="1"/>
          <w:numId w:val="33"/>
        </w:numPr>
        <w:spacing w:before="20" w:after="40" w:line="240" w:lineRule="auto"/>
        <w:ind w:left="426" w:hanging="426"/>
        <w:contextualSpacing/>
        <w:jc w:val="both"/>
        <w:rPr>
          <w:rFonts w:eastAsia="SimSun" w:cstheme="minorHAnsi"/>
          <w:lang w:eastAsia="zh-CN"/>
        </w:rPr>
      </w:pPr>
      <w:r>
        <w:rPr>
          <w:rFonts w:eastAsia="SimSun" w:cstheme="minorHAnsi"/>
          <w:color w:val="000000"/>
          <w:shd w:val="clear" w:color="auto" w:fill="FFFFFF"/>
          <w:lang w:eastAsia="zh-CN"/>
        </w:rPr>
        <w:t>Dokumenty elektroniczne muszą spełniać łącznie następujące wymagania:</w:t>
      </w:r>
    </w:p>
    <w:p w:rsidR="00344A4D" w:rsidRDefault="008262A5" w:rsidP="00464433">
      <w:pPr>
        <w:numPr>
          <w:ilvl w:val="2"/>
          <w:numId w:val="22"/>
        </w:numPr>
        <w:shd w:val="clear" w:color="auto" w:fill="FFFFFF"/>
        <w:spacing w:before="20" w:after="40" w:line="240" w:lineRule="auto"/>
        <w:ind w:left="1134" w:hanging="425"/>
        <w:contextualSpacing/>
        <w:jc w:val="both"/>
        <w:rPr>
          <w:rFonts w:eastAsia="SimSun" w:cstheme="minorHAnsi"/>
          <w:color w:val="000000"/>
          <w:lang w:eastAsia="zh-CN"/>
        </w:rPr>
      </w:pPr>
      <w:r>
        <w:rPr>
          <w:rFonts w:eastAsia="SimSun" w:cstheme="minorHAnsi"/>
          <w:color w:val="000000"/>
          <w:lang w:eastAsia="zh-CN"/>
        </w:rPr>
        <w:t>są utrwalone w sposób umożliwiający ich wielokrotne odczytanie, zapisanie i powielenie, a także przekazanie przy użyciu środków komunikacji elektronicznej lub na informatycznym nośniku danych;</w:t>
      </w:r>
    </w:p>
    <w:p w:rsidR="00344A4D" w:rsidRDefault="008262A5" w:rsidP="00464433">
      <w:pPr>
        <w:numPr>
          <w:ilvl w:val="2"/>
          <w:numId w:val="22"/>
        </w:numPr>
        <w:shd w:val="clear" w:color="auto" w:fill="FFFFFF"/>
        <w:spacing w:before="20" w:after="40" w:line="240" w:lineRule="auto"/>
        <w:ind w:left="1134" w:hanging="425"/>
        <w:contextualSpacing/>
        <w:jc w:val="both"/>
        <w:rPr>
          <w:rFonts w:eastAsia="SimSun" w:cstheme="minorHAnsi"/>
          <w:color w:val="000000"/>
          <w:lang w:eastAsia="zh-CN"/>
        </w:rPr>
      </w:pPr>
      <w:r>
        <w:rPr>
          <w:rFonts w:eastAsia="SimSun" w:cstheme="minorHAnsi"/>
          <w:color w:val="000000"/>
          <w:lang w:eastAsia="zh-CN"/>
        </w:rPr>
        <w:t>umożliwiają prezentację treści w postaci elektronicznej, w szczególności przez wyświetlenie tej treści na monitorze ekranowym;</w:t>
      </w:r>
    </w:p>
    <w:p w:rsidR="00344A4D" w:rsidRDefault="008262A5" w:rsidP="00464433">
      <w:pPr>
        <w:numPr>
          <w:ilvl w:val="2"/>
          <w:numId w:val="22"/>
        </w:numPr>
        <w:shd w:val="clear" w:color="auto" w:fill="FFFFFF"/>
        <w:spacing w:before="20" w:after="40" w:line="240" w:lineRule="auto"/>
        <w:ind w:left="1134" w:hanging="425"/>
        <w:contextualSpacing/>
        <w:jc w:val="both"/>
        <w:rPr>
          <w:rFonts w:eastAsia="SimSun" w:cstheme="minorHAnsi"/>
          <w:color w:val="000000"/>
          <w:lang w:eastAsia="zh-CN"/>
        </w:rPr>
      </w:pPr>
      <w:r>
        <w:rPr>
          <w:rFonts w:eastAsia="SimSun" w:cstheme="minorHAnsi"/>
          <w:color w:val="000000"/>
          <w:lang w:eastAsia="zh-CN"/>
        </w:rPr>
        <w:t>umożliwiają prezentację treści w postaci papierowej, w szczególności za pomocą wydruku;</w:t>
      </w:r>
    </w:p>
    <w:p w:rsidR="00344A4D" w:rsidRDefault="008262A5" w:rsidP="00464433">
      <w:pPr>
        <w:numPr>
          <w:ilvl w:val="2"/>
          <w:numId w:val="22"/>
        </w:numPr>
        <w:shd w:val="clear" w:color="auto" w:fill="FFFFFF"/>
        <w:spacing w:before="20" w:after="40" w:line="240" w:lineRule="auto"/>
        <w:ind w:left="1134" w:hanging="425"/>
        <w:contextualSpacing/>
        <w:jc w:val="both"/>
        <w:rPr>
          <w:rFonts w:eastAsia="SimSun" w:cstheme="minorHAnsi"/>
          <w:color w:val="000000"/>
          <w:lang w:eastAsia="zh-CN"/>
        </w:rPr>
      </w:pPr>
      <w:r>
        <w:rPr>
          <w:rFonts w:eastAsia="SimSun" w:cstheme="minorHAnsi"/>
          <w:color w:val="000000"/>
          <w:lang w:eastAsia="zh-CN"/>
        </w:rPr>
        <w:t>zawierają dane w układzie niepozostawiającym wątpliwości co do treści i kontekstu zapisanych informacji.</w:t>
      </w:r>
    </w:p>
    <w:p w:rsidR="00344A4D" w:rsidRDefault="00344A4D">
      <w:pPr>
        <w:spacing w:after="120"/>
        <w:ind w:left="426"/>
        <w:jc w:val="both"/>
        <w:rPr>
          <w:rFonts w:eastAsia="Times New Roman" w:cs="Times New Roman"/>
          <w:color w:val="000000"/>
          <w:lang w:eastAsia="pl-PL"/>
        </w:rPr>
      </w:pPr>
    </w:p>
    <w:p w:rsidR="00344A4D" w:rsidRDefault="008262A5" w:rsidP="00464433">
      <w:pPr>
        <w:numPr>
          <w:ilvl w:val="0"/>
          <w:numId w:val="33"/>
        </w:numPr>
        <w:spacing w:after="120" w:line="240" w:lineRule="auto"/>
        <w:ind w:left="567" w:hanging="567"/>
        <w:jc w:val="both"/>
        <w:rPr>
          <w:rFonts w:eastAsia="Times New Roman" w:cstheme="minorHAnsi"/>
          <w:b/>
          <w:caps/>
          <w:lang w:eastAsia="pl-PL"/>
        </w:rPr>
      </w:pPr>
      <w:r>
        <w:rPr>
          <w:rFonts w:eastAsia="Times New Roman" w:cstheme="minorHAnsi"/>
          <w:b/>
          <w:caps/>
          <w:lang w:eastAsia="pl-PL"/>
        </w:rPr>
        <w:t xml:space="preserve">WYMAGANIA W ZAKRESIE ZATRUDNIENIA NA PODSTAWIE STOSUNKU PRACY, W OKOLICZNOŚCIACH, O KTÓRYCH MOWA W art. 95: </w:t>
      </w:r>
    </w:p>
    <w:p w:rsidR="00344A4D" w:rsidRDefault="008262A5">
      <w:pPr>
        <w:pStyle w:val="Akapitzlist"/>
        <w:spacing w:before="240"/>
        <w:ind w:left="502"/>
        <w:contextualSpacing/>
        <w:jc w:val="both"/>
        <w:rPr>
          <w:rFonts w:ascii="Calibri" w:eastAsia="Calibri" w:hAnsi="Calibri" w:cs="Calibri"/>
          <w:sz w:val="22"/>
          <w:szCs w:val="22"/>
        </w:rPr>
      </w:pPr>
      <w:r>
        <w:rPr>
          <w:rFonts w:ascii="Calibri" w:eastAsia="Calibri" w:hAnsi="Calibri" w:cs="Calibri"/>
          <w:sz w:val="22"/>
          <w:szCs w:val="22"/>
        </w:rPr>
        <w:t xml:space="preserve">1. Zamawiający wymaga zatrudnienia </w:t>
      </w:r>
      <w:r>
        <w:rPr>
          <w:rFonts w:ascii="Calibri" w:eastAsia="Calibri" w:hAnsi="Calibri" w:cs="Calibri"/>
          <w:sz w:val="22"/>
          <w:szCs w:val="22"/>
          <w:u w:val="single"/>
        </w:rPr>
        <w:t>na podstawie umowy o pracę</w:t>
      </w:r>
      <w:r>
        <w:rPr>
          <w:rFonts w:ascii="Calibri" w:eastAsia="Calibri" w:hAnsi="Calibri" w:cs="Calibri"/>
          <w:sz w:val="22"/>
          <w:szCs w:val="22"/>
        </w:rPr>
        <w:t xml:space="preserve"> przez wykonawcę  </w:t>
      </w:r>
      <w:r>
        <w:rPr>
          <w:rFonts w:ascii="Calibri" w:eastAsia="Calibri" w:hAnsi="Calibri" w:cs="Calibri"/>
          <w:sz w:val="22"/>
          <w:szCs w:val="22"/>
        </w:rPr>
        <w:br/>
        <w:t xml:space="preserve">lub podwykonawcę osób wykonujących wskazane poniżej czynności w trakcie realizacji zamówienia: </w:t>
      </w:r>
    </w:p>
    <w:p w:rsidR="00344A4D" w:rsidRDefault="008262A5">
      <w:pPr>
        <w:spacing w:before="240" w:after="0" w:line="240" w:lineRule="auto"/>
        <w:contextualSpacing/>
        <w:jc w:val="both"/>
        <w:rPr>
          <w:rFonts w:ascii="Calibri" w:eastAsia="CIDFont+F5" w:hAnsi="Calibri" w:cs="Calibri"/>
          <w:b/>
          <w:i/>
        </w:rPr>
      </w:pPr>
      <w:r>
        <w:rPr>
          <w:rFonts w:eastAsia="Calibri" w:cs="Calibri"/>
          <w:b/>
          <w:i/>
        </w:rPr>
        <w:lastRenderedPageBreak/>
        <w:t xml:space="preserve">Wszystkie </w:t>
      </w:r>
      <w:r>
        <w:rPr>
          <w:rFonts w:eastAsia="CIDFont+F5" w:cs="Calibri"/>
          <w:b/>
          <w:i/>
        </w:rPr>
        <w:t>czynności wskazane w dokumentacji technicznej w tym wykonanie prac fizycznych oraz operatorów sprzętu. Powyższy wymóg nie dotyczy osób wykonujących obsługę geodezyjną oraz osób pełniących samodzielne funkcje techniczne w budownictwie tj. kierowników budowy, kierowników robót, projektantów poszczególnych branż, obsługi geodezyjnej, dostawców materiałów budowlanych  i innych.</w:t>
      </w:r>
    </w:p>
    <w:p w:rsidR="00344A4D" w:rsidRDefault="008262A5">
      <w:pPr>
        <w:pStyle w:val="Akapitzlist"/>
        <w:numPr>
          <w:ilvl w:val="1"/>
          <w:numId w:val="1"/>
        </w:numPr>
        <w:spacing w:before="240"/>
        <w:contextualSpacing/>
        <w:jc w:val="both"/>
        <w:rPr>
          <w:rFonts w:ascii="Calibri" w:eastAsia="Calibri" w:hAnsi="Calibri" w:cs="Calibri"/>
          <w:sz w:val="22"/>
          <w:szCs w:val="22"/>
        </w:rPr>
      </w:pPr>
      <w:r>
        <w:rPr>
          <w:rFonts w:ascii="Calibri" w:eastAsia="Calibri" w:hAnsi="Calibri" w:cs="Calibr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r>
        <w:rPr>
          <w:rFonts w:ascii="Calibri" w:eastAsia="Calibri" w:hAnsi="Calibri" w:cs="Calibri"/>
        </w:rPr>
        <w:t>żądania oświadczeń i dokumentów w zakresie potwierdzenia spełniania ww. wymogów i dokonywania ich oceny, żądania wyjaśnień w przypadku wątpliwości w zakresie potwierdzenia spełniania ww. wymogów, przeprowadzania kontroli na miejscu wykonywania świadczenia.</w:t>
      </w:r>
    </w:p>
    <w:p w:rsidR="00344A4D" w:rsidRDefault="008262A5">
      <w:pPr>
        <w:pStyle w:val="Akapitzlist"/>
        <w:numPr>
          <w:ilvl w:val="1"/>
          <w:numId w:val="1"/>
        </w:numPr>
        <w:spacing w:before="240"/>
        <w:contextualSpacing/>
        <w:jc w:val="both"/>
        <w:rPr>
          <w:rFonts w:ascii="Calibri" w:eastAsia="Calibri" w:hAnsi="Calibri" w:cs="Calibri"/>
          <w:sz w:val="22"/>
          <w:szCs w:val="22"/>
        </w:rPr>
      </w:pPr>
      <w:r>
        <w:rPr>
          <w:rFonts w:ascii="Calibri" w:eastAsia="Calibri" w:hAnsi="Calibri" w:cs="Calibri"/>
          <w:sz w:val="22"/>
          <w:szCs w:val="22"/>
        </w:rPr>
        <w:t xml:space="preserve">W trakcie realizacji zamówienia </w:t>
      </w:r>
      <w:r>
        <w:rPr>
          <w:rFonts w:ascii="Calibri" w:eastAsia="Calibri" w:hAnsi="Calibri" w:cs="Calibri"/>
          <w:sz w:val="22"/>
          <w:szCs w:val="22"/>
          <w:u w:val="single"/>
        </w:rPr>
        <w:t>na każde wezwanie Zamawiającego</w:t>
      </w:r>
      <w:r>
        <w:rPr>
          <w:rFonts w:ascii="Calibri" w:eastAsia="Calibri" w:hAnsi="Calibri" w:cs="Calibri"/>
          <w:sz w:val="22"/>
          <w:szCs w:val="22"/>
        </w:rPr>
        <w:t>,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344A4D" w:rsidRDefault="008262A5">
      <w:pPr>
        <w:spacing w:after="120" w:line="240" w:lineRule="auto"/>
        <w:ind w:left="1418" w:hanging="709"/>
        <w:jc w:val="both"/>
        <w:rPr>
          <w:rFonts w:ascii="Calibri" w:eastAsia="Calibri" w:hAnsi="Calibri" w:cs="Calibri"/>
        </w:rPr>
      </w:pPr>
      <w:r>
        <w:rPr>
          <w:rFonts w:eastAsia="Calibri" w:cs="Calibri"/>
        </w:rPr>
        <w:t>•</w:t>
      </w:r>
      <w:r>
        <w:rPr>
          <w:rFonts w:eastAsia="Calibri" w:cs="Calibri"/>
        </w:rPr>
        <w:tab/>
        <w:t xml:space="preserve">oświadczenie Wykonawcy lub podwykonawcy o zatrudnieniu na podstawie umowy o pracę osób wykonujących czynności, których dotyczy wezwanie Zamawiającego. </w:t>
      </w:r>
    </w:p>
    <w:p w:rsidR="00344A4D" w:rsidRDefault="008262A5">
      <w:pPr>
        <w:spacing w:after="120" w:line="240" w:lineRule="auto"/>
        <w:ind w:left="1418" w:hanging="2"/>
        <w:jc w:val="both"/>
        <w:rPr>
          <w:rFonts w:ascii="Calibri" w:eastAsia="Calibri" w:hAnsi="Calibri" w:cs="Calibri"/>
        </w:rPr>
      </w:pPr>
      <w:r>
        <w:rPr>
          <w:rFonts w:eastAsia="Calibri" w:cs="Calibri"/>
        </w:rPr>
        <w:t xml:space="preserve">Oświadczenie to powinno zawierać w szczególności: </w:t>
      </w:r>
    </w:p>
    <w:p w:rsidR="00344A4D" w:rsidRDefault="008262A5">
      <w:pPr>
        <w:spacing w:after="120" w:line="240" w:lineRule="auto"/>
        <w:ind w:left="1418" w:hanging="2"/>
        <w:jc w:val="both"/>
        <w:rPr>
          <w:rFonts w:ascii="Calibri" w:eastAsia="Calibri" w:hAnsi="Calibri" w:cs="Calibri"/>
        </w:rPr>
      </w:pPr>
      <w:r>
        <w:rPr>
          <w:rFonts w:eastAsia="Calibri" w:cs="Calibri"/>
        </w:rPr>
        <w:t>-</w:t>
      </w:r>
      <w:r>
        <w:rPr>
          <w:rFonts w:eastAsia="Calibri" w:cs="Calibri"/>
        </w:rPr>
        <w:tab/>
        <w:t xml:space="preserve">dokładne określenie podmiotu składającego oświadczenie, </w:t>
      </w:r>
    </w:p>
    <w:p w:rsidR="00344A4D" w:rsidRDefault="008262A5">
      <w:pPr>
        <w:spacing w:after="120" w:line="240" w:lineRule="auto"/>
        <w:ind w:left="2123" w:hanging="705"/>
        <w:jc w:val="both"/>
        <w:rPr>
          <w:rFonts w:ascii="Calibri" w:eastAsia="Calibri" w:hAnsi="Calibri" w:cs="Calibri"/>
        </w:rPr>
      </w:pPr>
      <w:r>
        <w:rPr>
          <w:rFonts w:eastAsia="Calibri" w:cs="Calibri"/>
        </w:rPr>
        <w:t>-</w:t>
      </w:r>
      <w:r>
        <w:rPr>
          <w:rFonts w:eastAsia="Calibri" w:cs="Calibri"/>
        </w:rPr>
        <w:tab/>
      </w:r>
      <w:r>
        <w:rPr>
          <w:rFonts w:eastAsia="Calibri" w:cs="Calibri"/>
        </w:rPr>
        <w:tab/>
        <w:t xml:space="preserve">datę złożenia oświadczenia, wskazanie, że objęte wezwaniem czynności wykonują osoby zatrudnione na podstawie umowy o pracę wraz ze wskazaniem liczby tych osób, imion i nazwisk tych osób, </w:t>
      </w:r>
    </w:p>
    <w:p w:rsidR="00344A4D" w:rsidRDefault="008262A5">
      <w:pPr>
        <w:spacing w:after="120" w:line="240" w:lineRule="auto"/>
        <w:ind w:left="2121" w:hanging="705"/>
        <w:jc w:val="both"/>
        <w:rPr>
          <w:rFonts w:ascii="Calibri" w:eastAsia="Calibri" w:hAnsi="Calibri" w:cs="Calibri"/>
        </w:rPr>
      </w:pPr>
      <w:r>
        <w:rPr>
          <w:rFonts w:eastAsia="Calibri" w:cs="Calibri"/>
        </w:rPr>
        <w:t>-</w:t>
      </w:r>
      <w:r>
        <w:rPr>
          <w:rFonts w:eastAsia="Calibri" w:cs="Calibri"/>
        </w:rPr>
        <w:tab/>
        <w:t>rodzaju umowy o pracę i wymiaru etatu oraz podpis osoby uprawnionej do złożenia oświadczenia  w imieniu wykonawcy lub podwykonawcy,</w:t>
      </w:r>
    </w:p>
    <w:p w:rsidR="00344A4D" w:rsidRDefault="008262A5">
      <w:pPr>
        <w:spacing w:after="120" w:line="240" w:lineRule="auto"/>
        <w:ind w:left="1418" w:hanging="709"/>
        <w:jc w:val="both"/>
        <w:rPr>
          <w:rFonts w:ascii="Calibri" w:eastAsia="Calibri" w:hAnsi="Calibri" w:cs="Calibri"/>
        </w:rPr>
      </w:pPr>
      <w:r>
        <w:rPr>
          <w:rFonts w:eastAsia="Calibri" w:cs="Calibri"/>
        </w:rPr>
        <w:t>•</w:t>
      </w:r>
      <w:r>
        <w:rPr>
          <w:rFonts w:eastAsia="Calibri" w:cs="Calibri"/>
        </w:rPr>
        <w:tab/>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w:t>
      </w:r>
      <w:r>
        <w:rPr>
          <w:rStyle w:val="Zakotwiczenieprzypisudolnego"/>
          <w:rFonts w:eastAsia="Calibri" w:cs="Calibri"/>
        </w:rPr>
        <w:footnoteReference w:id="1"/>
      </w:r>
      <w:r>
        <w:rPr>
          <w:rFonts w:eastAsia="Calibri" w:cs="Calibri"/>
        </w:rPr>
        <w:t xml:space="preserve">  bez adresów, nr PESEL pracowników). Imię i nazwisko pracownika </w:t>
      </w:r>
      <w:r>
        <w:rPr>
          <w:rFonts w:eastAsia="Calibri" w:cs="Calibri"/>
        </w:rPr>
        <w:lastRenderedPageBreak/>
        <w:t xml:space="preserve">nie podlega anonimizacji. Informacje takie jak: data zawarcia umowy, rodzaj umowy o pracę                    </w:t>
      </w:r>
      <w:r>
        <w:rPr>
          <w:rFonts w:eastAsia="Calibri" w:cs="Calibri"/>
        </w:rPr>
        <w:br/>
        <w:t>i wymiar etatu powinny być możliwe do zidentyfikowania,</w:t>
      </w:r>
    </w:p>
    <w:p w:rsidR="00344A4D" w:rsidRDefault="008262A5">
      <w:pPr>
        <w:spacing w:after="120" w:line="240" w:lineRule="auto"/>
        <w:ind w:left="1418" w:hanging="709"/>
        <w:jc w:val="both"/>
        <w:rPr>
          <w:rFonts w:ascii="Calibri" w:eastAsia="Calibri" w:hAnsi="Calibri" w:cs="Calibri"/>
        </w:rPr>
      </w:pPr>
      <w:r>
        <w:rPr>
          <w:rFonts w:eastAsia="Calibri" w:cs="Calibri"/>
        </w:rPr>
        <w:t>•</w:t>
      </w:r>
      <w:r>
        <w:rPr>
          <w:rFonts w:eastAsia="Calibri" w:cs="Calibri"/>
        </w:rPr>
        <w:tab/>
        <w:t>zaświadczenie właściwego oddziału ZUS, potwierdzające opłacanie przez Wykonawcę lub podwykonawcę składek na ubezpieczenia społeczne  i zdrowotne  z tytułu zatrudnienia na podstawie umów o pracę za ostatni okres rozliczeniowy,</w:t>
      </w:r>
    </w:p>
    <w:p w:rsidR="00344A4D" w:rsidRDefault="008262A5">
      <w:pPr>
        <w:spacing w:after="120" w:line="240" w:lineRule="auto"/>
        <w:ind w:left="1418" w:hanging="709"/>
        <w:jc w:val="both"/>
        <w:rPr>
          <w:rFonts w:ascii="Calibri" w:eastAsia="Calibri" w:hAnsi="Calibri" w:cs="Calibri"/>
        </w:rPr>
      </w:pPr>
      <w:r>
        <w:rPr>
          <w:rFonts w:eastAsia="Calibri" w:cs="Calibri"/>
        </w:rPr>
        <w:t>•</w:t>
      </w:r>
      <w:r>
        <w:rPr>
          <w:rFonts w:eastAsia="Calibri" w:cs="Calibri"/>
        </w:rPr>
        <w:tab/>
        <w:t xml:space="preserve">poświadczoną za zgodność z oryginałem odpowiednio przez Wykonawcę  </w:t>
      </w:r>
      <w:r>
        <w:rPr>
          <w:rFonts w:eastAsia="Calibri" w:cs="Calibri"/>
        </w:rPr>
        <w:br/>
        <w:t xml:space="preserve">lub podwykonawcę kopię dowodu potwierdzającego zgłoszenie pracownika przez pracodawcę do ubezpieczeń, zanonimizowaną w sposób zapewniający ochronę danych osobowych pracowników, zgodnie z przepisami ustawy  </w:t>
      </w:r>
      <w:r>
        <w:rPr>
          <w:rFonts w:eastAsia="Calibri" w:cs="Calibri"/>
        </w:rPr>
        <w:br/>
        <w:t>z dnia 29 sierpnia 1997 r. o ochronie danych osobowych. Imię i nazwisko pracownika nie podlega anonimizacji.</w:t>
      </w:r>
    </w:p>
    <w:p w:rsidR="00344A4D" w:rsidRDefault="008262A5">
      <w:pPr>
        <w:pStyle w:val="Akapitzlist"/>
        <w:numPr>
          <w:ilvl w:val="1"/>
          <w:numId w:val="1"/>
        </w:numPr>
        <w:spacing w:after="120"/>
        <w:jc w:val="both"/>
        <w:rPr>
          <w:rFonts w:ascii="Calibri" w:eastAsia="Calibri" w:hAnsi="Calibri" w:cs="Calibri"/>
          <w:sz w:val="22"/>
          <w:szCs w:val="22"/>
          <w:lang w:val="x-none" w:eastAsia="x-none"/>
        </w:rPr>
      </w:pPr>
      <w:r>
        <w:rPr>
          <w:rFonts w:ascii="Calibri" w:eastAsia="Calibri" w:hAnsi="Calibri" w:cs="Calibri"/>
          <w:sz w:val="22"/>
          <w:szCs w:val="22"/>
          <w:lang w:val="x-none" w:eastAsia="x-none"/>
        </w:rPr>
        <w:t xml:space="preserve">Z tytułu niespełnienia przez </w:t>
      </w:r>
      <w:r>
        <w:rPr>
          <w:rFonts w:ascii="Calibri" w:eastAsia="Calibri" w:hAnsi="Calibri" w:cs="Calibri"/>
          <w:sz w:val="22"/>
          <w:szCs w:val="22"/>
          <w:lang w:eastAsia="x-none"/>
        </w:rPr>
        <w:t>W</w:t>
      </w:r>
      <w:r>
        <w:rPr>
          <w:rFonts w:ascii="Calibri" w:eastAsia="Calibri" w:hAnsi="Calibri" w:cs="Calibri"/>
          <w:sz w:val="22"/>
          <w:szCs w:val="22"/>
          <w:lang w:val="x-none" w:eastAsia="x-none"/>
        </w:rPr>
        <w:t xml:space="preserve">ykonawcę lub podwykonawcę wymogu zatrudnienia na podstawie umowy o pracę osób wykonujących wskazane w punkcie 1 czynności zamawiający przewiduje sankcję w postaci obowiązku zapłaty przez </w:t>
      </w:r>
      <w:r>
        <w:rPr>
          <w:rFonts w:ascii="Calibri" w:eastAsia="Calibri" w:hAnsi="Calibri" w:cs="Calibri"/>
          <w:sz w:val="22"/>
          <w:szCs w:val="22"/>
          <w:lang w:eastAsia="x-none"/>
        </w:rPr>
        <w:t>W</w:t>
      </w:r>
      <w:r>
        <w:rPr>
          <w:rFonts w:ascii="Calibri" w:eastAsia="Calibri" w:hAnsi="Calibri" w:cs="Calibri"/>
          <w:sz w:val="22"/>
          <w:szCs w:val="22"/>
          <w:lang w:val="x-none" w:eastAsia="x-none"/>
        </w:rPr>
        <w:t xml:space="preserve">ykonawcę kary umownej w wysokości określonej w </w:t>
      </w:r>
      <w:r>
        <w:rPr>
          <w:rFonts w:ascii="Calibri" w:eastAsia="Calibri" w:hAnsi="Calibri" w:cs="Calibri"/>
          <w:sz w:val="22"/>
          <w:szCs w:val="22"/>
          <w:lang w:eastAsia="x-none"/>
        </w:rPr>
        <w:t>istotnych postanowieniach umowy</w:t>
      </w:r>
      <w:r>
        <w:rPr>
          <w:rFonts w:ascii="Calibri" w:eastAsia="Calibri" w:hAnsi="Calibri" w:cs="Calibri"/>
          <w:sz w:val="22"/>
          <w:szCs w:val="22"/>
          <w:lang w:val="x-none" w:eastAsia="x-none"/>
        </w:rPr>
        <w:t xml:space="preserve"> w sprawie zamówienia publicznego. Niezłożenie przez </w:t>
      </w:r>
      <w:r>
        <w:rPr>
          <w:rFonts w:ascii="Calibri" w:eastAsia="Calibri" w:hAnsi="Calibri" w:cs="Calibri"/>
          <w:sz w:val="22"/>
          <w:szCs w:val="22"/>
          <w:lang w:eastAsia="x-none"/>
        </w:rPr>
        <w:t>W</w:t>
      </w:r>
      <w:r>
        <w:rPr>
          <w:rFonts w:ascii="Calibri" w:eastAsia="Calibri" w:hAnsi="Calibri" w:cs="Calibri"/>
          <w:sz w:val="22"/>
          <w:szCs w:val="22"/>
          <w:lang w:val="x-none" w:eastAsia="x-none"/>
        </w:rPr>
        <w:t xml:space="preserve">ykonawcę w wyznaczonym przez zamawiającego terminie żądanych przez </w:t>
      </w:r>
      <w:r>
        <w:rPr>
          <w:rFonts w:ascii="Calibri" w:eastAsia="Calibri" w:hAnsi="Calibri" w:cs="Calibri"/>
          <w:sz w:val="22"/>
          <w:szCs w:val="22"/>
          <w:lang w:eastAsia="x-none"/>
        </w:rPr>
        <w:t>Z</w:t>
      </w:r>
      <w:r>
        <w:rPr>
          <w:rFonts w:ascii="Calibri" w:eastAsia="Calibri" w:hAnsi="Calibri" w:cs="Calibri"/>
          <w:sz w:val="22"/>
          <w:szCs w:val="22"/>
          <w:lang w:val="x-none" w:eastAsia="x-none"/>
        </w:rPr>
        <w:t xml:space="preserve">amawiającego dowodów w celu potwierdzenia spełnienia przez </w:t>
      </w:r>
      <w:r>
        <w:rPr>
          <w:rFonts w:ascii="Calibri" w:eastAsia="Calibri" w:hAnsi="Calibri" w:cs="Calibri"/>
          <w:sz w:val="22"/>
          <w:szCs w:val="22"/>
          <w:lang w:eastAsia="x-none"/>
        </w:rPr>
        <w:t>W</w:t>
      </w:r>
      <w:r>
        <w:rPr>
          <w:rFonts w:ascii="Calibri" w:eastAsia="Calibri" w:hAnsi="Calibri" w:cs="Calibri"/>
          <w:sz w:val="22"/>
          <w:szCs w:val="22"/>
          <w:lang w:val="x-none" w:eastAsia="x-none"/>
        </w:rPr>
        <w:t xml:space="preserve">ykonawcę lub podwykonawcę wymogu zatrudnienia na podstawie umowy o pracę traktowane będzie jako niespełnienie przez </w:t>
      </w:r>
      <w:r>
        <w:rPr>
          <w:rFonts w:ascii="Calibri" w:eastAsia="Calibri" w:hAnsi="Calibri" w:cs="Calibri"/>
          <w:sz w:val="22"/>
          <w:szCs w:val="22"/>
          <w:lang w:eastAsia="x-none"/>
        </w:rPr>
        <w:t>W</w:t>
      </w:r>
      <w:r>
        <w:rPr>
          <w:rFonts w:ascii="Calibri" w:eastAsia="Calibri" w:hAnsi="Calibri" w:cs="Calibri"/>
          <w:sz w:val="22"/>
          <w:szCs w:val="22"/>
          <w:lang w:val="x-none" w:eastAsia="x-none"/>
        </w:rPr>
        <w:t>ykonawcę lub podwykonawcę wymogu zatrudnienia na podstawie umowy o pracę osób wykonujących wskazane w</w:t>
      </w:r>
      <w:r>
        <w:rPr>
          <w:rFonts w:ascii="Calibri" w:eastAsia="Calibri" w:hAnsi="Calibri" w:cs="Calibri"/>
          <w:sz w:val="22"/>
          <w:szCs w:val="22"/>
          <w:lang w:eastAsia="x-none"/>
        </w:rPr>
        <w:t> </w:t>
      </w:r>
      <w:r>
        <w:rPr>
          <w:rFonts w:ascii="Calibri" w:eastAsia="Calibri" w:hAnsi="Calibri" w:cs="Calibri"/>
          <w:sz w:val="22"/>
          <w:szCs w:val="22"/>
          <w:lang w:val="x-none" w:eastAsia="x-none"/>
        </w:rPr>
        <w:t xml:space="preserve">punkcie 1 czynności. </w:t>
      </w:r>
    </w:p>
    <w:p w:rsidR="00344A4D" w:rsidRDefault="008262A5">
      <w:pPr>
        <w:spacing w:after="120" w:line="240" w:lineRule="auto"/>
        <w:ind w:left="567"/>
        <w:jc w:val="both"/>
        <w:rPr>
          <w:rFonts w:ascii="Calibri" w:eastAsia="Calibri" w:hAnsi="Calibri" w:cs="Calibri"/>
          <w:lang w:eastAsia="x-none"/>
        </w:rPr>
      </w:pPr>
      <w:r>
        <w:rPr>
          <w:rFonts w:eastAsia="Calibri" w:cs="Calibri"/>
          <w:lang w:val="x-none" w:eastAsia="x-none"/>
        </w:rPr>
        <w:t xml:space="preserve">W przypadku uzasadnionych wątpliwości co do przestrzegania prawa pracy przez </w:t>
      </w:r>
      <w:r>
        <w:rPr>
          <w:rFonts w:eastAsia="Calibri" w:cs="Calibri"/>
          <w:lang w:eastAsia="x-none"/>
        </w:rPr>
        <w:t>W</w:t>
      </w:r>
      <w:r>
        <w:rPr>
          <w:rFonts w:eastAsia="Calibri" w:cs="Calibri"/>
          <w:lang w:val="x-none" w:eastAsia="x-none"/>
        </w:rPr>
        <w:t xml:space="preserve">ykonawcę lub podwykonawcę, </w:t>
      </w:r>
      <w:r>
        <w:rPr>
          <w:rFonts w:eastAsia="Calibri" w:cs="Calibri"/>
          <w:lang w:eastAsia="x-none"/>
        </w:rPr>
        <w:t>Z</w:t>
      </w:r>
      <w:r>
        <w:rPr>
          <w:rFonts w:eastAsia="Calibri" w:cs="Calibri"/>
          <w:lang w:val="x-none" w:eastAsia="x-none"/>
        </w:rPr>
        <w:t>amawiający może zwrócić się o przeprowadzenie kontroli przez Państwową Inspekcję Pracy.</w:t>
      </w:r>
    </w:p>
    <w:p w:rsidR="00344A4D" w:rsidRDefault="008262A5" w:rsidP="00464433">
      <w:pPr>
        <w:numPr>
          <w:ilvl w:val="0"/>
          <w:numId w:val="33"/>
        </w:numPr>
        <w:spacing w:after="120" w:line="240" w:lineRule="auto"/>
        <w:ind w:left="567" w:hanging="567"/>
        <w:jc w:val="both"/>
        <w:rPr>
          <w:rFonts w:eastAsia="Times New Roman" w:cstheme="minorHAnsi"/>
          <w:b/>
          <w:caps/>
          <w:lang w:eastAsia="pl-PL"/>
        </w:rPr>
      </w:pPr>
      <w:r>
        <w:rPr>
          <w:rFonts w:eastAsia="Times New Roman" w:cstheme="minorHAnsi"/>
          <w:b/>
          <w:caps/>
          <w:lang w:eastAsia="pl-PL"/>
        </w:rPr>
        <w:t>wymagania dotyczące wadium:</w:t>
      </w:r>
    </w:p>
    <w:p w:rsidR="00344A4D" w:rsidRDefault="008262A5">
      <w:pPr>
        <w:spacing w:after="120" w:line="240" w:lineRule="auto"/>
        <w:ind w:left="567"/>
        <w:jc w:val="both"/>
        <w:rPr>
          <w:rFonts w:eastAsia="Times New Roman" w:cstheme="minorHAnsi"/>
          <w:caps/>
          <w:lang w:eastAsia="pl-PL"/>
        </w:rPr>
      </w:pPr>
      <w:r>
        <w:rPr>
          <w:rFonts w:eastAsia="Times New Roman" w:cstheme="minorHAnsi"/>
          <w:lang w:eastAsia="pl-PL"/>
        </w:rPr>
        <w:t xml:space="preserve">Zamawiający </w:t>
      </w:r>
      <w:r>
        <w:rPr>
          <w:rFonts w:eastAsia="Times New Roman" w:cstheme="minorHAnsi"/>
          <w:b/>
          <w:u w:val="single"/>
          <w:lang w:eastAsia="pl-PL"/>
        </w:rPr>
        <w:t>nie wymaga</w:t>
      </w:r>
      <w:r>
        <w:rPr>
          <w:rFonts w:eastAsia="Times New Roman" w:cstheme="minorHAnsi"/>
          <w:lang w:eastAsia="pl-PL"/>
        </w:rPr>
        <w:t xml:space="preserve"> wniesienia wadium</w:t>
      </w:r>
      <w:r>
        <w:rPr>
          <w:rFonts w:eastAsia="Times New Roman" w:cstheme="minorHAnsi"/>
          <w:caps/>
          <w:lang w:eastAsia="pl-PL"/>
        </w:rPr>
        <w:t>.</w:t>
      </w:r>
    </w:p>
    <w:p w:rsidR="00344A4D" w:rsidRDefault="008262A5" w:rsidP="00464433">
      <w:pPr>
        <w:numPr>
          <w:ilvl w:val="0"/>
          <w:numId w:val="33"/>
        </w:numPr>
        <w:spacing w:after="120" w:line="240" w:lineRule="auto"/>
        <w:ind w:left="567" w:hanging="567"/>
        <w:jc w:val="both"/>
        <w:rPr>
          <w:rFonts w:eastAsia="Times New Roman" w:cstheme="minorHAnsi"/>
          <w:b/>
          <w:caps/>
          <w:lang w:eastAsia="pl-PL"/>
        </w:rPr>
      </w:pPr>
      <w:r>
        <w:rPr>
          <w:rFonts w:eastAsia="Times New Roman" w:cstheme="minorHAnsi"/>
          <w:b/>
          <w:caps/>
          <w:lang w:eastAsia="pl-PL"/>
        </w:rPr>
        <w:t>Informacje dotyczące zabezpieczenia należytego wykonania umowy:</w:t>
      </w:r>
    </w:p>
    <w:p w:rsidR="00344A4D" w:rsidRDefault="008262A5">
      <w:pPr>
        <w:spacing w:after="120" w:line="240" w:lineRule="auto"/>
        <w:ind w:left="567"/>
        <w:jc w:val="both"/>
        <w:rPr>
          <w:rFonts w:eastAsia="Times New Roman" w:cstheme="minorHAnsi"/>
          <w:caps/>
          <w:lang w:eastAsia="pl-PL"/>
        </w:rPr>
      </w:pPr>
      <w:r>
        <w:rPr>
          <w:rFonts w:eastAsia="Times New Roman" w:cstheme="minorHAnsi"/>
          <w:lang w:eastAsia="pl-PL"/>
        </w:rPr>
        <w:t xml:space="preserve">Zamawiający </w:t>
      </w:r>
      <w:r>
        <w:rPr>
          <w:rFonts w:eastAsia="Times New Roman" w:cstheme="minorHAnsi"/>
          <w:b/>
          <w:u w:val="single"/>
          <w:lang w:eastAsia="pl-PL"/>
        </w:rPr>
        <w:t>nie wymaga</w:t>
      </w:r>
      <w:r>
        <w:rPr>
          <w:rFonts w:eastAsia="Times New Roman" w:cstheme="minorHAnsi"/>
          <w:lang w:eastAsia="pl-PL"/>
        </w:rPr>
        <w:t xml:space="preserve"> wniesienia zabezpieczenia należytego wykonania umowy</w:t>
      </w:r>
      <w:r>
        <w:rPr>
          <w:rFonts w:eastAsia="Times New Roman" w:cstheme="minorHAnsi"/>
          <w:caps/>
          <w:lang w:eastAsia="pl-PL"/>
        </w:rPr>
        <w:t>.</w:t>
      </w:r>
    </w:p>
    <w:p w:rsidR="00344A4D" w:rsidRDefault="008262A5" w:rsidP="00464433">
      <w:pPr>
        <w:numPr>
          <w:ilvl w:val="0"/>
          <w:numId w:val="33"/>
        </w:numPr>
        <w:spacing w:after="120" w:line="240" w:lineRule="auto"/>
        <w:ind w:left="567" w:hanging="567"/>
        <w:jc w:val="both"/>
        <w:rPr>
          <w:rFonts w:ascii="Calibri" w:eastAsia="Times New Roman" w:hAnsi="Calibri" w:cs="Times New Roman"/>
          <w:b/>
          <w:caps/>
          <w:lang w:eastAsia="pl-PL"/>
        </w:rPr>
      </w:pPr>
      <w:r>
        <w:rPr>
          <w:rFonts w:eastAsia="Times New Roman" w:cs="Times New Roman"/>
          <w:b/>
          <w:caps/>
          <w:lang w:eastAsia="pl-PL"/>
        </w:rPr>
        <w:t>UNIEWAŻNIENIE POSTĘPOWANIA:</w:t>
      </w:r>
    </w:p>
    <w:p w:rsidR="00344A4D" w:rsidRDefault="008262A5">
      <w:pPr>
        <w:spacing w:after="120" w:line="240" w:lineRule="auto"/>
        <w:ind w:left="502"/>
        <w:jc w:val="both"/>
        <w:rPr>
          <w:rFonts w:ascii="Calibri" w:eastAsia="Times New Roman" w:hAnsi="Calibri" w:cs="Times New Roman"/>
          <w:lang w:eastAsia="pl-PL"/>
        </w:rPr>
      </w:pPr>
      <w:r>
        <w:rPr>
          <w:rFonts w:eastAsia="Times New Roman" w:cs="Times New Roman"/>
          <w:lang w:eastAsia="pl-PL"/>
        </w:rPr>
        <w:t>Zamawiający unieważni postępowanie o udzielenie zamówienia w przypadkach określonych w art. 255 ustawy Pzp.</w:t>
      </w:r>
    </w:p>
    <w:p w:rsidR="00344A4D" w:rsidRDefault="008262A5" w:rsidP="00464433">
      <w:pPr>
        <w:numPr>
          <w:ilvl w:val="0"/>
          <w:numId w:val="33"/>
        </w:numPr>
        <w:spacing w:after="120" w:line="240" w:lineRule="auto"/>
        <w:ind w:left="567" w:hanging="567"/>
        <w:jc w:val="both"/>
        <w:rPr>
          <w:rFonts w:ascii="Calibri" w:eastAsia="Times New Roman" w:hAnsi="Calibri" w:cs="Times New Roman"/>
          <w:b/>
          <w:caps/>
          <w:lang w:eastAsia="pl-PL"/>
        </w:rPr>
      </w:pPr>
      <w:r>
        <w:rPr>
          <w:rFonts w:eastAsia="Times New Roman" w:cs="Times New Roman"/>
          <w:b/>
          <w:caps/>
          <w:lang w:eastAsia="pl-PL"/>
        </w:rPr>
        <w:t>PROJEKTOWANE POSTANOWIENIA UMOWY W SPRAWIE ZAMÓWIENIA PUBLICZNEGO, KTÓRE ZOSTANĄ WPROWADZONE DO TREŚCI TEJ UMOWY:</w:t>
      </w:r>
    </w:p>
    <w:p w:rsidR="00344A4D" w:rsidRDefault="008262A5" w:rsidP="00464433">
      <w:pPr>
        <w:numPr>
          <w:ilvl w:val="1"/>
          <w:numId w:val="33"/>
        </w:numPr>
        <w:spacing w:after="120" w:line="240" w:lineRule="auto"/>
        <w:jc w:val="both"/>
        <w:rPr>
          <w:rFonts w:ascii="Calibri" w:eastAsia="Times New Roman" w:hAnsi="Calibri" w:cs="Times New Roman"/>
          <w:b/>
          <w:lang w:eastAsia="pl-PL"/>
        </w:rPr>
      </w:pPr>
      <w:r>
        <w:rPr>
          <w:rFonts w:eastAsia="Times New Roman" w:cs="Times New Roman"/>
          <w:lang w:eastAsia="pl-PL"/>
        </w:rPr>
        <w:t xml:space="preserve">Projektowane postanowienia umowy w sprawie zamówienia publicznego, które zostaną wprowadzone do treści tej umowy stanowią </w:t>
      </w:r>
      <w:r>
        <w:rPr>
          <w:rFonts w:eastAsia="Times New Roman" w:cs="Times New Roman"/>
          <w:b/>
          <w:i/>
          <w:lang w:eastAsia="pl-PL"/>
        </w:rPr>
        <w:t>załącznik nr 4 do SWZ.</w:t>
      </w:r>
    </w:p>
    <w:p w:rsidR="00344A4D" w:rsidRDefault="008262A5" w:rsidP="00464433">
      <w:pPr>
        <w:numPr>
          <w:ilvl w:val="1"/>
          <w:numId w:val="33"/>
        </w:numPr>
        <w:spacing w:after="120" w:line="240" w:lineRule="auto"/>
        <w:jc w:val="both"/>
        <w:rPr>
          <w:rFonts w:ascii="Calibri" w:eastAsia="Times New Roman" w:hAnsi="Calibri" w:cs="Times New Roman"/>
          <w:sz w:val="20"/>
          <w:szCs w:val="20"/>
          <w:lang w:eastAsia="pl-PL"/>
        </w:rPr>
      </w:pPr>
      <w:r>
        <w:rPr>
          <w:rFonts w:eastAsia="MS Mincho" w:cs="Calibri"/>
          <w:lang w:eastAsia="pl-PL"/>
        </w:rPr>
        <w:lastRenderedPageBreak/>
        <w:t xml:space="preserve">Jeżeli Zamawiający dokona wyboru oferty, umowa w sprawie realizacji zamówienia publicznego zostanie zawarta z Wykonawcą, który spełnia wszystkie postanowienia  </w:t>
      </w:r>
      <w:r>
        <w:rPr>
          <w:rFonts w:eastAsia="MS Mincho" w:cs="Calibri"/>
          <w:lang w:eastAsia="pl-PL"/>
        </w:rPr>
        <w:br/>
        <w:t>i wymagania zawarte w SWZ, oraz którego oferta okaże się najkorzystniejsza.</w:t>
      </w:r>
    </w:p>
    <w:p w:rsidR="00344A4D" w:rsidRDefault="008262A5" w:rsidP="00464433">
      <w:pPr>
        <w:numPr>
          <w:ilvl w:val="1"/>
          <w:numId w:val="33"/>
        </w:numPr>
        <w:spacing w:after="120" w:line="240" w:lineRule="auto"/>
        <w:jc w:val="both"/>
        <w:rPr>
          <w:rFonts w:ascii="Calibri" w:eastAsia="Times New Roman" w:hAnsi="Calibri" w:cs="Times New Roman"/>
          <w:sz w:val="20"/>
          <w:szCs w:val="20"/>
          <w:lang w:eastAsia="pl-PL"/>
        </w:rPr>
      </w:pPr>
      <w:r>
        <w:rPr>
          <w:rFonts w:eastAsia="MS Mincho" w:cs="Calibri"/>
          <w:lang w:eastAsia="pl-PL"/>
        </w:rPr>
        <w:t>Umowa w sprawie realizacji zamówienia publicznego zostanie zawarta z uwzględnieniem postanowień wynikających z treści niniejszej SWZ oraz danych zawartych w ofercie Wykonawcy.</w:t>
      </w:r>
    </w:p>
    <w:p w:rsidR="00344A4D" w:rsidRDefault="008262A5" w:rsidP="00464433">
      <w:pPr>
        <w:numPr>
          <w:ilvl w:val="1"/>
          <w:numId w:val="33"/>
        </w:numPr>
        <w:spacing w:after="120" w:line="240" w:lineRule="auto"/>
        <w:jc w:val="both"/>
        <w:rPr>
          <w:rFonts w:ascii="Calibri" w:eastAsia="Times New Roman" w:hAnsi="Calibri" w:cs="Calibri"/>
          <w:spacing w:val="-9"/>
          <w:lang w:eastAsia="pl-PL"/>
        </w:rPr>
      </w:pPr>
      <w:r>
        <w:rPr>
          <w:rFonts w:eastAsia="Times New Roman" w:cs="Calibri"/>
          <w:spacing w:val="-9"/>
          <w:lang w:eastAsia="pl-PL"/>
        </w:rPr>
        <w:t>Zamawiający przewiduje możliwości zmian postanowień zawartej umowy w stosunku do treści oferty, na podstawie, której dokonano wyboru Wykonawcy.</w:t>
      </w:r>
    </w:p>
    <w:p w:rsidR="00344A4D" w:rsidRDefault="008262A5" w:rsidP="00464433">
      <w:pPr>
        <w:pStyle w:val="Akapitzlist"/>
        <w:numPr>
          <w:ilvl w:val="1"/>
          <w:numId w:val="35"/>
        </w:numPr>
        <w:jc w:val="both"/>
        <w:rPr>
          <w:rFonts w:ascii="Calibri" w:eastAsia="MS Mincho" w:hAnsi="Calibri" w:cs="Calibri"/>
          <w:b/>
          <w:sz w:val="22"/>
          <w:szCs w:val="22"/>
          <w:lang w:val="x-none" w:eastAsia="pl-PL"/>
        </w:rPr>
      </w:pPr>
      <w:r>
        <w:rPr>
          <w:rFonts w:ascii="Calibri" w:hAnsi="Calibri" w:cs="Calibri"/>
          <w:b/>
          <w:sz w:val="22"/>
          <w:szCs w:val="22"/>
          <w:lang w:val="x-none" w:eastAsia="pl-PL"/>
        </w:rPr>
        <w:t>Zmiana terminu realizacji przedmiotu umowy</w:t>
      </w:r>
      <w:r>
        <w:rPr>
          <w:rFonts w:ascii="Calibri" w:hAnsi="Calibri" w:cs="Calibri"/>
          <w:b/>
          <w:sz w:val="22"/>
          <w:szCs w:val="22"/>
          <w:lang w:eastAsia="pl-PL"/>
        </w:rPr>
        <w:t xml:space="preserve"> w przypadkach:</w:t>
      </w:r>
    </w:p>
    <w:p w:rsidR="00344A4D" w:rsidRDefault="008262A5">
      <w:pPr>
        <w:shd w:val="clear" w:color="auto" w:fill="FFFFFF"/>
        <w:spacing w:before="120" w:after="0" w:line="240" w:lineRule="auto"/>
        <w:ind w:left="1134" w:hanging="425"/>
        <w:jc w:val="both"/>
        <w:rPr>
          <w:rFonts w:ascii="Calibri" w:eastAsia="Times New Roman" w:hAnsi="Calibri" w:cs="Calibri"/>
          <w:lang w:eastAsia="pl-PL"/>
        </w:rPr>
      </w:pPr>
      <w:r>
        <w:rPr>
          <w:rFonts w:eastAsia="Times New Roman" w:cs="Calibri"/>
          <w:lang w:eastAsia="pl-PL"/>
        </w:rPr>
        <w:t>a)</w:t>
      </w:r>
      <w:r>
        <w:rPr>
          <w:rFonts w:eastAsia="Times New Roman" w:cs="Calibri"/>
          <w:lang w:eastAsia="pl-PL"/>
        </w:rPr>
        <w:tab/>
        <w:t xml:space="preserve">wystąpienia warunków atmosferycznych uniemożliwiających prowadzenie robót budowlanych uniemożliwiających prawidłowe wykonanie całości bądź części przedmiotu umowy z powodu technologii prac, normami lub innymi przepisami  </w:t>
      </w:r>
      <w:r>
        <w:rPr>
          <w:rFonts w:eastAsia="Times New Roman" w:cs="Calibri"/>
          <w:lang w:eastAsia="pl-PL"/>
        </w:rPr>
        <w:br/>
        <w:t xml:space="preserve">(np. niedopuszczalne temperatury powietrza, wiatr uniemożliwiający pracę maszyn budowlanych czy pracę na rusztowaniach, gwałtowne opady deszczu, oberwanie chmury, gradobicie, obfite opady śniegu itd.), przy czym informacja  </w:t>
      </w:r>
      <w:r>
        <w:rPr>
          <w:rFonts w:eastAsia="Times New Roman" w:cs="Calibri"/>
          <w:lang w:eastAsia="pl-PL"/>
        </w:rPr>
        <w:br/>
        <w:t>o wspomnianych warunkach atmosferycznych musi być dokonana wpisem inspektora nadzoru  w dzienniku budowy,</w:t>
      </w:r>
    </w:p>
    <w:p w:rsidR="00344A4D" w:rsidRDefault="008262A5">
      <w:pPr>
        <w:shd w:val="clear" w:color="auto" w:fill="FFFFFF"/>
        <w:tabs>
          <w:tab w:val="left" w:pos="426"/>
        </w:tabs>
        <w:spacing w:before="120" w:after="0" w:line="240" w:lineRule="auto"/>
        <w:ind w:left="1134" w:hanging="425"/>
        <w:jc w:val="both"/>
        <w:rPr>
          <w:rFonts w:ascii="Calibri" w:eastAsia="Times New Roman" w:hAnsi="Calibri" w:cs="Calibri"/>
          <w:spacing w:val="-1"/>
          <w:lang w:eastAsia="pl-PL"/>
        </w:rPr>
      </w:pPr>
      <w:r>
        <w:rPr>
          <w:rFonts w:eastAsia="Times New Roman" w:cs="Calibri"/>
          <w:spacing w:val="-4"/>
          <w:lang w:eastAsia="pl-PL"/>
        </w:rPr>
        <w:t>b)</w:t>
      </w:r>
      <w:r>
        <w:rPr>
          <w:rFonts w:eastAsia="Times New Roman" w:cs="Calibri"/>
          <w:lang w:eastAsia="pl-PL"/>
        </w:rPr>
        <w:tab/>
        <w:t xml:space="preserve">wystąpienia </w:t>
      </w:r>
      <w:r>
        <w:rPr>
          <w:rFonts w:eastAsia="Times New Roman" w:cs="Calibri"/>
          <w:spacing w:val="-3"/>
          <w:lang w:eastAsia="pl-PL"/>
        </w:rPr>
        <w:t xml:space="preserve">zmian będących następstwem działania organów administracji, </w:t>
      </w:r>
      <w:r>
        <w:rPr>
          <w:rFonts w:eastAsia="Times New Roman" w:cs="Calibri"/>
          <w:spacing w:val="-3"/>
          <w:lang w:eastAsia="pl-PL"/>
        </w:rPr>
        <w:br/>
        <w:t>w szczególności:</w:t>
      </w:r>
      <w:r>
        <w:rPr>
          <w:rFonts w:eastAsia="Times New Roman" w:cs="Calibri"/>
          <w:lang w:eastAsia="pl-PL"/>
        </w:rPr>
        <w:t xml:space="preserve"> przekroczenie   zakreślonych   przez   prawo   terminów   wydawania   przez organy </w:t>
      </w:r>
      <w:r>
        <w:rPr>
          <w:rFonts w:eastAsia="Times New Roman" w:cs="Calibri"/>
          <w:spacing w:val="-2"/>
          <w:lang w:eastAsia="pl-PL"/>
        </w:rPr>
        <w:t xml:space="preserve">administracji decyzji, zezwoleń, uzgodnień itp., </w:t>
      </w:r>
      <w:r>
        <w:rPr>
          <w:rFonts w:eastAsia="Times New Roman" w:cs="Calibri"/>
          <w:spacing w:val="-1"/>
          <w:lang w:eastAsia="pl-PL"/>
        </w:rPr>
        <w:t>odmowa wydania przez organy administracji wymaganych decyzji, zezwoleń,</w:t>
      </w:r>
    </w:p>
    <w:p w:rsidR="00344A4D" w:rsidRDefault="008262A5">
      <w:pPr>
        <w:shd w:val="clear" w:color="auto" w:fill="FFFFFF"/>
        <w:tabs>
          <w:tab w:val="left" w:pos="426"/>
        </w:tabs>
        <w:spacing w:before="120" w:after="0" w:line="240" w:lineRule="auto"/>
        <w:ind w:left="1134" w:hanging="425"/>
        <w:jc w:val="both"/>
        <w:rPr>
          <w:rFonts w:ascii="Calibri" w:eastAsia="Times New Roman" w:hAnsi="Calibri" w:cs="Calibri"/>
          <w:spacing w:val="-1"/>
          <w:lang w:eastAsia="pl-PL"/>
        </w:rPr>
      </w:pPr>
      <w:r>
        <w:rPr>
          <w:rFonts w:eastAsia="Times New Roman" w:cs="Calibri"/>
          <w:spacing w:val="-1"/>
          <w:lang w:eastAsia="pl-PL"/>
        </w:rPr>
        <w:t>c)</w:t>
      </w:r>
      <w:r>
        <w:rPr>
          <w:rFonts w:eastAsia="Times New Roman" w:cs="Calibri"/>
          <w:spacing w:val="-1"/>
          <w:lang w:eastAsia="pl-PL"/>
        </w:rPr>
        <w:tab/>
        <w:t xml:space="preserve">zmiany przepisów powodujących konieczność innych rozwiązań niż zakładano  </w:t>
      </w:r>
      <w:r>
        <w:rPr>
          <w:rFonts w:eastAsia="Times New Roman" w:cs="Calibri"/>
          <w:spacing w:val="-1"/>
          <w:lang w:eastAsia="pl-PL"/>
        </w:rPr>
        <w:br/>
        <w:t>w opisie przedmiotu zamówienia,</w:t>
      </w:r>
    </w:p>
    <w:p w:rsidR="00344A4D" w:rsidRDefault="008262A5">
      <w:pPr>
        <w:shd w:val="clear" w:color="auto" w:fill="FFFFFF"/>
        <w:tabs>
          <w:tab w:val="left" w:pos="426"/>
        </w:tabs>
        <w:spacing w:before="120" w:after="0" w:line="240" w:lineRule="auto"/>
        <w:ind w:left="1134" w:hanging="425"/>
        <w:jc w:val="both"/>
        <w:rPr>
          <w:rFonts w:ascii="Calibri" w:eastAsia="Times New Roman" w:hAnsi="Calibri" w:cs="Calibri"/>
          <w:spacing w:val="-1"/>
          <w:lang w:eastAsia="pl-PL"/>
        </w:rPr>
      </w:pPr>
      <w:r>
        <w:rPr>
          <w:rFonts w:eastAsia="Times New Roman" w:cs="Calibri"/>
          <w:spacing w:val="-1"/>
          <w:lang w:eastAsia="pl-PL"/>
        </w:rPr>
        <w:t>d)</w:t>
      </w:r>
      <w:r>
        <w:rPr>
          <w:rFonts w:eastAsia="Times New Roman" w:cs="Calibri"/>
          <w:spacing w:val="-1"/>
          <w:lang w:eastAsia="pl-PL"/>
        </w:rPr>
        <w:tab/>
        <w:t>zmiany przepisów powodujących konieczność uzyskania dokumentów, które te przepisy narzucają,</w:t>
      </w:r>
    </w:p>
    <w:p w:rsidR="00344A4D" w:rsidRDefault="008262A5">
      <w:pPr>
        <w:shd w:val="clear" w:color="auto" w:fill="FFFFFF"/>
        <w:tabs>
          <w:tab w:val="left" w:pos="426"/>
        </w:tabs>
        <w:spacing w:before="120" w:line="240" w:lineRule="auto"/>
        <w:ind w:left="1134" w:right="43" w:hanging="425"/>
        <w:jc w:val="both"/>
        <w:rPr>
          <w:rFonts w:ascii="Calibri" w:eastAsia="Times New Roman" w:hAnsi="Calibri" w:cs="Calibri"/>
          <w:lang w:eastAsia="pl-PL"/>
        </w:rPr>
      </w:pPr>
      <w:r>
        <w:rPr>
          <w:rFonts w:eastAsia="Times New Roman" w:cs="Calibri"/>
          <w:spacing w:val="-8"/>
          <w:lang w:eastAsia="pl-PL"/>
        </w:rPr>
        <w:t>e)</w:t>
      </w:r>
      <w:r>
        <w:rPr>
          <w:rFonts w:eastAsia="Times New Roman" w:cs="Calibri"/>
          <w:lang w:eastAsia="pl-PL"/>
        </w:rPr>
        <w:tab/>
        <w:t xml:space="preserve">wystąpienia </w:t>
      </w:r>
      <w:r>
        <w:rPr>
          <w:rFonts w:eastAsia="Times New Roman" w:cs="Calibri"/>
          <w:spacing w:val="-2"/>
          <w:lang w:eastAsia="pl-PL"/>
        </w:rPr>
        <w:t xml:space="preserve">innych przyczyn zewnętrznych niezależnych od Zamawiającego oraz Wykonawcy skutkujących </w:t>
      </w:r>
      <w:r>
        <w:rPr>
          <w:rFonts w:eastAsia="Times New Roman" w:cs="Calibri"/>
          <w:spacing w:val="-3"/>
          <w:lang w:eastAsia="pl-PL"/>
        </w:rPr>
        <w:t xml:space="preserve">niemożliwością prowadzenia prac, a w szczególności brak możliwości dojazdu oraz transportu </w:t>
      </w:r>
      <w:r>
        <w:rPr>
          <w:rFonts w:eastAsia="Times New Roman" w:cs="Calibri"/>
          <w:lang w:eastAsia="pl-PL"/>
        </w:rPr>
        <w:t>materiałów na teren robót spowodowany awariami, remontami, przebudowami dróg dojazdowych oraz protestami mieszkańców,</w:t>
      </w:r>
    </w:p>
    <w:p w:rsidR="00344A4D" w:rsidRDefault="008262A5">
      <w:pPr>
        <w:ind w:left="1134" w:hanging="425"/>
        <w:jc w:val="both"/>
        <w:rPr>
          <w:rFonts w:ascii="Calibri" w:eastAsia="Calibri" w:hAnsi="Calibri" w:cs="Calibri"/>
        </w:rPr>
      </w:pPr>
      <w:r>
        <w:rPr>
          <w:rFonts w:eastAsia="Calibri" w:cs="Calibri"/>
        </w:rPr>
        <w:t>f)  niedających się przewidzieć w dacie zawarcia umowy zmian sytuacji finansowej    Zamawiającego będącej wynikiem wprowadzonych przez rząd RP regulacji dotyczących epidemii COVID-19, mających wpływ na finasowanie zadań oświatowych.</w:t>
      </w:r>
    </w:p>
    <w:p w:rsidR="00344A4D" w:rsidRDefault="008262A5" w:rsidP="00464433">
      <w:pPr>
        <w:pStyle w:val="Akapitzlist"/>
        <w:widowControl w:val="0"/>
        <w:numPr>
          <w:ilvl w:val="1"/>
          <w:numId w:val="35"/>
        </w:numPr>
        <w:shd w:val="clear" w:color="auto" w:fill="FFFFFF"/>
        <w:spacing w:before="120"/>
        <w:jc w:val="both"/>
        <w:rPr>
          <w:rFonts w:ascii="Calibri" w:hAnsi="Calibri" w:cs="Calibri"/>
          <w:b/>
          <w:spacing w:val="-9"/>
          <w:sz w:val="22"/>
          <w:szCs w:val="22"/>
          <w:lang w:val="x-none" w:eastAsia="pl-PL"/>
        </w:rPr>
      </w:pPr>
      <w:r>
        <w:rPr>
          <w:rFonts w:ascii="Calibri" w:hAnsi="Calibri" w:cs="Calibri"/>
          <w:b/>
          <w:spacing w:val="-3"/>
          <w:sz w:val="22"/>
          <w:szCs w:val="22"/>
          <w:lang w:val="x-none" w:eastAsia="pl-PL"/>
        </w:rPr>
        <w:t>Zmiana sposobu spełnienia świadczenia - zmiany technologiczne, w szczególności:</w:t>
      </w:r>
    </w:p>
    <w:p w:rsidR="00344A4D" w:rsidRDefault="008262A5" w:rsidP="00464433">
      <w:pPr>
        <w:widowControl w:val="0"/>
        <w:numPr>
          <w:ilvl w:val="0"/>
          <w:numId w:val="39"/>
        </w:numPr>
        <w:shd w:val="clear" w:color="auto" w:fill="FFFFFF"/>
        <w:tabs>
          <w:tab w:val="left" w:pos="648"/>
        </w:tabs>
        <w:spacing w:before="120" w:after="0" w:line="240" w:lineRule="auto"/>
        <w:ind w:left="1134" w:right="43" w:hanging="425"/>
        <w:jc w:val="both"/>
        <w:rPr>
          <w:rFonts w:ascii="Calibri" w:eastAsia="Times New Roman" w:hAnsi="Calibri" w:cs="Calibri"/>
          <w:spacing w:val="-4"/>
          <w:lang w:eastAsia="pl-PL"/>
        </w:rPr>
      </w:pPr>
      <w:r>
        <w:rPr>
          <w:rFonts w:eastAsia="Times New Roman" w:cs="Calibri"/>
          <w:spacing w:val="-2"/>
          <w:lang w:eastAsia="pl-PL"/>
        </w:rPr>
        <w:t xml:space="preserve">niedostępność na rynku materiałów lub urządzeń wskazanych w dokumentacji spowodowana zaprzestaniem produkcji lub wycofaniem z rynku tych materiałów lub </w:t>
      </w:r>
      <w:r>
        <w:rPr>
          <w:rFonts w:eastAsia="Times New Roman" w:cs="Calibri"/>
          <w:spacing w:val="-2"/>
          <w:lang w:eastAsia="pl-PL"/>
        </w:rPr>
        <w:lastRenderedPageBreak/>
        <w:t>urządzeń,</w:t>
      </w:r>
    </w:p>
    <w:p w:rsidR="00344A4D" w:rsidRDefault="008262A5" w:rsidP="00464433">
      <w:pPr>
        <w:widowControl w:val="0"/>
        <w:numPr>
          <w:ilvl w:val="0"/>
          <w:numId w:val="40"/>
        </w:numPr>
        <w:shd w:val="clear" w:color="auto" w:fill="FFFFFF"/>
        <w:tabs>
          <w:tab w:val="left" w:pos="648"/>
        </w:tabs>
        <w:spacing w:before="120" w:after="0" w:line="240" w:lineRule="auto"/>
        <w:ind w:left="1134" w:right="43" w:hanging="425"/>
        <w:jc w:val="both"/>
        <w:rPr>
          <w:rFonts w:ascii="Calibri" w:eastAsia="Times New Roman" w:hAnsi="Calibri" w:cs="Calibri"/>
          <w:spacing w:val="-4"/>
          <w:lang w:eastAsia="pl-PL"/>
        </w:rPr>
      </w:pPr>
      <w:r>
        <w:rPr>
          <w:rFonts w:eastAsia="Times New Roman" w:cs="Calibri"/>
          <w:lang w:eastAsia="pl-PL"/>
        </w:rPr>
        <w:t xml:space="preserve">pojawienie się na rynku materiałów lub urządzeń nowszej generacji pozwalających  na </w:t>
      </w:r>
      <w:r>
        <w:rPr>
          <w:rFonts w:eastAsia="Times New Roman" w:cs="Calibri"/>
          <w:spacing w:val="-3"/>
          <w:lang w:eastAsia="pl-PL"/>
        </w:rPr>
        <w:t xml:space="preserve">zaoszczędzenie kosztów realizacji przedmiotu umowy lub kosztów eksploatacji wykonanego </w:t>
      </w:r>
      <w:r>
        <w:rPr>
          <w:rFonts w:eastAsia="Times New Roman" w:cs="Calibri"/>
          <w:lang w:eastAsia="pl-PL"/>
        </w:rPr>
        <w:t>przedmiotu umowy,</w:t>
      </w:r>
    </w:p>
    <w:p w:rsidR="00344A4D" w:rsidRDefault="008262A5" w:rsidP="00464433">
      <w:pPr>
        <w:widowControl w:val="0"/>
        <w:numPr>
          <w:ilvl w:val="0"/>
          <w:numId w:val="40"/>
        </w:numPr>
        <w:shd w:val="clear" w:color="auto" w:fill="FFFFFF"/>
        <w:tabs>
          <w:tab w:val="left" w:pos="648"/>
        </w:tabs>
        <w:spacing w:before="120" w:after="0" w:line="240" w:lineRule="auto"/>
        <w:ind w:left="1134" w:right="43" w:hanging="425"/>
        <w:jc w:val="both"/>
        <w:rPr>
          <w:rFonts w:ascii="Calibri" w:eastAsia="Times New Roman" w:hAnsi="Calibri" w:cs="Calibri"/>
          <w:spacing w:val="-4"/>
          <w:lang w:eastAsia="pl-PL"/>
        </w:rPr>
      </w:pPr>
      <w:r>
        <w:rPr>
          <w:rFonts w:eastAsia="Times New Roman" w:cs="Calibri"/>
          <w:spacing w:val="-1"/>
          <w:lang w:eastAsia="pl-PL"/>
        </w:rPr>
        <w:t xml:space="preserve">pojawienie się nowszej technologii wykonania zaprojektowanych robót pozwalającej  na </w:t>
      </w:r>
      <w:r>
        <w:rPr>
          <w:rFonts w:eastAsia="Times New Roman" w:cs="Calibri"/>
          <w:lang w:eastAsia="pl-PL"/>
        </w:rPr>
        <w:t>zaoszczędzenie czasu realizacji inwestycji lub kosztów wykonywanych prac, jak również kosztów eksploatacji wykonanego przedmiotu umowy,</w:t>
      </w:r>
    </w:p>
    <w:p w:rsidR="00344A4D" w:rsidRDefault="008262A5" w:rsidP="00464433">
      <w:pPr>
        <w:widowControl w:val="0"/>
        <w:numPr>
          <w:ilvl w:val="0"/>
          <w:numId w:val="40"/>
        </w:numPr>
        <w:shd w:val="clear" w:color="auto" w:fill="FFFFFF"/>
        <w:tabs>
          <w:tab w:val="left" w:pos="648"/>
        </w:tabs>
        <w:spacing w:before="120" w:after="0" w:line="240" w:lineRule="auto"/>
        <w:ind w:left="1134" w:right="43" w:hanging="425"/>
        <w:jc w:val="both"/>
        <w:rPr>
          <w:rFonts w:ascii="Calibri" w:eastAsia="Times New Roman" w:hAnsi="Calibri" w:cs="Calibri"/>
          <w:spacing w:val="-4"/>
          <w:lang w:eastAsia="pl-PL"/>
        </w:rPr>
      </w:pPr>
      <w:r>
        <w:rPr>
          <w:rFonts w:eastAsia="Times New Roman" w:cs="Calibri"/>
          <w:lang w:eastAsia="pl-PL"/>
        </w:rPr>
        <w:t>konieczność zrealizowania robót przy zastosowaniu innych rozwiązań t</w:t>
      </w:r>
      <w:r>
        <w:rPr>
          <w:rFonts w:eastAsia="Times New Roman" w:cs="Calibri"/>
          <w:spacing w:val="-2"/>
          <w:lang w:eastAsia="pl-PL"/>
        </w:rPr>
        <w:t xml:space="preserve">echnicznych/technologicznych lub materiałowych niż wskazane w dokumentacji,  </w:t>
      </w:r>
      <w:r>
        <w:rPr>
          <w:rFonts w:eastAsia="Times New Roman" w:cs="Calibri"/>
          <w:spacing w:val="-2"/>
          <w:lang w:eastAsia="pl-PL"/>
        </w:rPr>
        <w:br/>
        <w:t xml:space="preserve">w sytuacji, </w:t>
      </w:r>
      <w:r>
        <w:rPr>
          <w:rFonts w:eastAsia="Times New Roman" w:cs="Calibri"/>
          <w:lang w:eastAsia="pl-PL"/>
        </w:rPr>
        <w:t>gdyby zastosowanie przewidzianych rozwiązań groziło niewykonaniem lub wadliwym wykonaniem robót,</w:t>
      </w:r>
    </w:p>
    <w:p w:rsidR="00344A4D" w:rsidRDefault="008262A5" w:rsidP="00464433">
      <w:pPr>
        <w:widowControl w:val="0"/>
        <w:numPr>
          <w:ilvl w:val="0"/>
          <w:numId w:val="40"/>
        </w:numPr>
        <w:shd w:val="clear" w:color="auto" w:fill="FFFFFF"/>
        <w:tabs>
          <w:tab w:val="left" w:pos="648"/>
        </w:tabs>
        <w:spacing w:before="120" w:after="0" w:line="240" w:lineRule="auto"/>
        <w:ind w:left="1134" w:right="43" w:hanging="425"/>
        <w:jc w:val="both"/>
        <w:rPr>
          <w:rFonts w:ascii="Calibri" w:eastAsia="Times New Roman" w:hAnsi="Calibri" w:cs="Calibri"/>
          <w:spacing w:val="-4"/>
          <w:lang w:eastAsia="pl-PL"/>
        </w:rPr>
      </w:pPr>
      <w:r>
        <w:rPr>
          <w:rFonts w:eastAsia="Times New Roman" w:cs="Calibri"/>
          <w:lang w:eastAsia="pl-PL"/>
        </w:rPr>
        <w:t xml:space="preserve">odmienne od przyjętych w dokumentacji warunki geologiczne (kategorie gruntu, kurzawka, </w:t>
      </w:r>
      <w:r>
        <w:rPr>
          <w:rFonts w:eastAsia="Times New Roman" w:cs="Calibri"/>
          <w:spacing w:val="-2"/>
          <w:lang w:eastAsia="pl-PL"/>
        </w:rPr>
        <w:t xml:space="preserve">głazy narzutowe itp.) skutkujące niemożliwością zrealizowania przedmiotu umowy przy </w:t>
      </w:r>
      <w:r>
        <w:rPr>
          <w:rFonts w:eastAsia="Times New Roman" w:cs="Calibri"/>
          <w:lang w:eastAsia="pl-PL"/>
        </w:rPr>
        <w:t>dotychczasowych założeniach technologicznych;</w:t>
      </w:r>
    </w:p>
    <w:p w:rsidR="00344A4D" w:rsidRDefault="008262A5" w:rsidP="00464433">
      <w:pPr>
        <w:widowControl w:val="0"/>
        <w:numPr>
          <w:ilvl w:val="0"/>
          <w:numId w:val="40"/>
        </w:numPr>
        <w:shd w:val="clear" w:color="auto" w:fill="FFFFFF"/>
        <w:tabs>
          <w:tab w:val="left" w:pos="648"/>
        </w:tabs>
        <w:spacing w:before="120" w:after="0" w:line="240" w:lineRule="auto"/>
        <w:ind w:left="1134" w:right="43" w:hanging="425"/>
        <w:jc w:val="both"/>
        <w:rPr>
          <w:rFonts w:ascii="Calibri" w:eastAsia="Times New Roman" w:hAnsi="Calibri" w:cs="Calibri"/>
          <w:spacing w:val="-4"/>
          <w:lang w:eastAsia="pl-PL"/>
        </w:rPr>
      </w:pPr>
      <w:r>
        <w:rPr>
          <w:rFonts w:eastAsia="Times New Roman" w:cs="Calibri"/>
          <w:lang w:eastAsia="pl-PL"/>
        </w:rPr>
        <w:t xml:space="preserve">odmienne od przyjętych w dokumentacji warunki terenowe, w szczególności istnienie oraz stan techniczny podziemnych sieci, instalacji, urządzeń, skutkujące niemożliwością zrealizowania </w:t>
      </w:r>
      <w:r>
        <w:rPr>
          <w:rFonts w:eastAsia="Times New Roman" w:cs="Calibri"/>
          <w:spacing w:val="-2"/>
          <w:lang w:eastAsia="pl-PL"/>
        </w:rPr>
        <w:t>przedmiotu umowy przy dotychczasowych założeniach technologicznych lub materiałowych;</w:t>
      </w:r>
    </w:p>
    <w:p w:rsidR="00344A4D" w:rsidRDefault="008262A5" w:rsidP="00464433">
      <w:pPr>
        <w:widowControl w:val="0"/>
        <w:numPr>
          <w:ilvl w:val="0"/>
          <w:numId w:val="40"/>
        </w:numPr>
        <w:shd w:val="clear" w:color="auto" w:fill="FFFFFF"/>
        <w:tabs>
          <w:tab w:val="left" w:pos="648"/>
        </w:tabs>
        <w:spacing w:before="120" w:after="0" w:line="240" w:lineRule="auto"/>
        <w:ind w:left="1134" w:right="43" w:hanging="425"/>
        <w:jc w:val="both"/>
        <w:rPr>
          <w:rFonts w:ascii="Calibri" w:eastAsia="Times New Roman" w:hAnsi="Calibri" w:cs="Calibri"/>
          <w:spacing w:val="-4"/>
          <w:lang w:eastAsia="pl-PL"/>
        </w:rPr>
      </w:pPr>
      <w:r>
        <w:rPr>
          <w:rFonts w:eastAsia="Times New Roman" w:cs="Calibri"/>
          <w:lang w:eastAsia="pl-PL"/>
        </w:rPr>
        <w:t>konieczność zrealizowania robót przy zastosowaniu innych rozwiązań technicznych lub materiałowych ze względu na zmiany obowiązującego prawa.</w:t>
      </w:r>
    </w:p>
    <w:p w:rsidR="00344A4D" w:rsidRDefault="008262A5" w:rsidP="00464433">
      <w:pPr>
        <w:pStyle w:val="Akapitzlist"/>
        <w:widowControl w:val="0"/>
        <w:numPr>
          <w:ilvl w:val="1"/>
          <w:numId w:val="35"/>
        </w:numPr>
        <w:shd w:val="clear" w:color="auto" w:fill="FFFFFF"/>
        <w:spacing w:before="120"/>
        <w:jc w:val="both"/>
      </w:pPr>
      <w:r>
        <w:rPr>
          <w:rFonts w:ascii="Calibri" w:hAnsi="Calibri" w:cs="Calibri"/>
          <w:b/>
          <w:spacing w:val="-4"/>
          <w:sz w:val="22"/>
          <w:szCs w:val="22"/>
          <w:lang w:val="x-none" w:eastAsia="pl-PL"/>
        </w:rPr>
        <w:t>Zmiany osobowe:</w:t>
      </w:r>
    </w:p>
    <w:p w:rsidR="00344A4D" w:rsidRDefault="008262A5" w:rsidP="00464433">
      <w:pPr>
        <w:numPr>
          <w:ilvl w:val="0"/>
          <w:numId w:val="41"/>
        </w:numPr>
        <w:spacing w:before="240" w:after="0" w:line="240" w:lineRule="auto"/>
        <w:ind w:left="1134" w:hanging="425"/>
        <w:jc w:val="both"/>
      </w:pPr>
      <w:r>
        <w:rPr>
          <w:rFonts w:eastAsia="Times New Roman" w:cs="Calibri"/>
          <w:lang w:eastAsia="pl-PL"/>
        </w:rPr>
        <w:t>zmiana albo rezygnacja z podwykonawcy, przy pomocy którego wykonawca wykonuje przedmiot umowy,</w:t>
      </w:r>
    </w:p>
    <w:p w:rsidR="00344A4D" w:rsidRDefault="008262A5" w:rsidP="00464433">
      <w:pPr>
        <w:numPr>
          <w:ilvl w:val="0"/>
          <w:numId w:val="42"/>
        </w:numPr>
        <w:spacing w:before="240" w:after="0" w:line="240" w:lineRule="auto"/>
        <w:ind w:left="1134" w:hanging="425"/>
        <w:jc w:val="both"/>
      </w:pPr>
      <w:r>
        <w:rPr>
          <w:rFonts w:eastAsia="Times New Roman" w:cs="Calibri"/>
          <w:lang w:eastAsia="pl-PL"/>
        </w:rPr>
        <w:t xml:space="preserve">rozszerzenie zakresu podwykonawstwa w porównaniu do wskazanego w ofercie Wykonawcy, </w:t>
      </w:r>
    </w:p>
    <w:p w:rsidR="00344A4D" w:rsidRDefault="008262A5" w:rsidP="00464433">
      <w:pPr>
        <w:numPr>
          <w:ilvl w:val="0"/>
          <w:numId w:val="42"/>
        </w:numPr>
        <w:spacing w:before="240" w:after="0" w:line="240" w:lineRule="auto"/>
        <w:ind w:left="1134" w:hanging="425"/>
        <w:jc w:val="both"/>
      </w:pPr>
      <w:r>
        <w:rPr>
          <w:rFonts w:eastAsia="Times New Roman" w:cs="Calibri"/>
          <w:lang w:eastAsia="pl-PL"/>
        </w:rPr>
        <w:t>zmiana osób wyznaczonych do nadzorowania robót,</w:t>
      </w:r>
    </w:p>
    <w:p w:rsidR="00344A4D" w:rsidRDefault="008262A5" w:rsidP="00464433">
      <w:pPr>
        <w:numPr>
          <w:ilvl w:val="0"/>
          <w:numId w:val="42"/>
        </w:numPr>
        <w:spacing w:before="240" w:after="0" w:line="240" w:lineRule="auto"/>
        <w:ind w:left="1134" w:hanging="425"/>
        <w:jc w:val="both"/>
      </w:pPr>
      <w:r>
        <w:rPr>
          <w:rFonts w:eastAsia="Times New Roman" w:cs="Calibri"/>
          <w:lang w:eastAsia="pl-PL"/>
        </w:rPr>
        <w:t xml:space="preserve">zmiana osób realizujących zamówienie (kierowników robót) pod warunkiem,  </w:t>
      </w:r>
      <w:r>
        <w:rPr>
          <w:rFonts w:eastAsia="Times New Roman" w:cs="Calibri"/>
          <w:lang w:eastAsia="pl-PL"/>
        </w:rPr>
        <w:br/>
        <w:t>że osoby te będą spełniały wymagania określone w SWZ,</w:t>
      </w:r>
    </w:p>
    <w:p w:rsidR="00344A4D" w:rsidRDefault="008262A5" w:rsidP="00464433">
      <w:pPr>
        <w:numPr>
          <w:ilvl w:val="0"/>
          <w:numId w:val="42"/>
        </w:numPr>
        <w:spacing w:before="240" w:after="0" w:line="240" w:lineRule="auto"/>
        <w:ind w:left="1134" w:hanging="425"/>
        <w:jc w:val="both"/>
      </w:pPr>
      <w:r>
        <w:rPr>
          <w:rFonts w:eastAsia="Times New Roman" w:cs="Calibri"/>
          <w:lang w:eastAsia="pl-PL"/>
        </w:rPr>
        <w:t>powierzenie części zamówienia Podwykonawcy w trakcie realizacji zamówienia, jeżeli Wykonawca nie zakładał wykonania zamówienia przy pomocy Podwykonawcy(ców)  w trakcie składania ofert.</w:t>
      </w:r>
    </w:p>
    <w:p w:rsidR="00344A4D" w:rsidRDefault="00344A4D">
      <w:pPr>
        <w:spacing w:before="240" w:after="0" w:line="240" w:lineRule="auto"/>
        <w:ind w:left="1134"/>
        <w:jc w:val="both"/>
        <w:rPr>
          <w:rFonts w:ascii="Calibri" w:eastAsia="Times New Roman" w:hAnsi="Calibri" w:cs="Calibri"/>
          <w:lang w:eastAsia="pl-PL"/>
        </w:rPr>
      </w:pPr>
    </w:p>
    <w:p w:rsidR="00344A4D" w:rsidRDefault="008262A5" w:rsidP="00464433">
      <w:pPr>
        <w:pStyle w:val="Akapitzlist"/>
        <w:numPr>
          <w:ilvl w:val="1"/>
          <w:numId w:val="35"/>
        </w:numPr>
        <w:jc w:val="both"/>
        <w:rPr>
          <w:rFonts w:ascii="Calibri" w:hAnsi="Calibri" w:cs="Calibri"/>
          <w:b/>
          <w:sz w:val="22"/>
          <w:szCs w:val="22"/>
          <w:lang w:val="x-none" w:eastAsia="pl-PL"/>
        </w:rPr>
      </w:pPr>
      <w:r>
        <w:rPr>
          <w:rFonts w:ascii="Calibri" w:hAnsi="Calibri" w:cs="Calibri"/>
          <w:b/>
          <w:spacing w:val="-5"/>
          <w:sz w:val="22"/>
          <w:szCs w:val="22"/>
          <w:lang w:val="x-none" w:eastAsia="pl-PL"/>
        </w:rPr>
        <w:t>Pozostałe zmiany:</w:t>
      </w:r>
    </w:p>
    <w:p w:rsidR="00344A4D" w:rsidRDefault="008262A5" w:rsidP="00464433">
      <w:pPr>
        <w:widowControl w:val="0"/>
        <w:numPr>
          <w:ilvl w:val="0"/>
          <w:numId w:val="43"/>
        </w:numPr>
        <w:shd w:val="clear" w:color="auto" w:fill="FFFFFF"/>
        <w:spacing w:before="120" w:after="0" w:line="240" w:lineRule="auto"/>
        <w:ind w:left="1134" w:right="7" w:hanging="425"/>
        <w:jc w:val="both"/>
        <w:rPr>
          <w:rFonts w:ascii="Calibri" w:eastAsia="Times New Roman" w:hAnsi="Calibri" w:cs="Calibri"/>
          <w:lang w:eastAsia="pl-PL"/>
        </w:rPr>
      </w:pPr>
      <w:r>
        <w:rPr>
          <w:rFonts w:eastAsia="Times New Roman" w:cs="Calibri"/>
          <w:spacing w:val="-1"/>
          <w:lang w:eastAsia="pl-PL"/>
        </w:rPr>
        <w:lastRenderedPageBreak/>
        <w:t xml:space="preserve">zmiana obowiązującej stawki VAT - jeśli zmiana stawki VAT będzie powodować zwiększenie </w:t>
      </w:r>
      <w:r>
        <w:rPr>
          <w:rFonts w:eastAsia="Times New Roman" w:cs="Calibri"/>
          <w:lang w:eastAsia="pl-PL"/>
        </w:rPr>
        <w:t xml:space="preserve">kosztów wykonania umowy po stronie wykonawcy, Zamawiający dopuszcza możliwość </w:t>
      </w:r>
      <w:r>
        <w:rPr>
          <w:rFonts w:eastAsia="Times New Roman" w:cs="Calibri"/>
          <w:spacing w:val="-2"/>
          <w:lang w:eastAsia="pl-PL"/>
        </w:rPr>
        <w:t xml:space="preserve">zwiększenia wynagrodzenia  o kwotę równą różnicy w kwocie podatku zapłaconego przez </w:t>
      </w:r>
      <w:r>
        <w:rPr>
          <w:rFonts w:eastAsia="Times New Roman" w:cs="Calibri"/>
          <w:lang w:eastAsia="pl-PL"/>
        </w:rPr>
        <w:t>wykonawcę,</w:t>
      </w:r>
    </w:p>
    <w:p w:rsidR="00344A4D" w:rsidRDefault="008262A5" w:rsidP="00464433">
      <w:pPr>
        <w:widowControl w:val="0"/>
        <w:numPr>
          <w:ilvl w:val="0"/>
          <w:numId w:val="44"/>
        </w:numPr>
        <w:shd w:val="clear" w:color="auto" w:fill="FFFFFF"/>
        <w:spacing w:before="120" w:after="0" w:line="240" w:lineRule="auto"/>
        <w:ind w:left="1134" w:right="7" w:hanging="425"/>
        <w:jc w:val="both"/>
        <w:rPr>
          <w:rFonts w:ascii="Calibri" w:eastAsia="Times New Roman" w:hAnsi="Calibri" w:cs="Calibri"/>
          <w:lang w:eastAsia="pl-PL"/>
        </w:rPr>
      </w:pPr>
      <w:r>
        <w:rPr>
          <w:rFonts w:eastAsia="Times New Roman" w:cs="Calibri"/>
          <w:spacing w:val="-4"/>
          <w:lang w:eastAsia="pl-PL"/>
        </w:rPr>
        <w:t xml:space="preserve">zmiana sposobu rozliczania oraz etapowania umowy lub dokonywania płatności na rzecz Wykonawcy np. na skutek pojawiających się możliwości dofinansowania robót ze źródeł zewnętrznych, </w:t>
      </w:r>
      <w:r>
        <w:rPr>
          <w:rFonts w:eastAsia="Times New Roman" w:cs="Calibri"/>
          <w:spacing w:val="-1"/>
          <w:lang w:eastAsia="pl-PL"/>
        </w:rPr>
        <w:t xml:space="preserve">zmian zawartej przez Zamawiającego umowy  o dofinansowanie projektu lub wytycznych </w:t>
      </w:r>
      <w:r>
        <w:rPr>
          <w:rFonts w:eastAsia="Times New Roman" w:cs="Calibri"/>
          <w:lang w:eastAsia="pl-PL"/>
        </w:rPr>
        <w:t>dotyczących realizacji projektu,</w:t>
      </w:r>
    </w:p>
    <w:p w:rsidR="00344A4D" w:rsidRDefault="008262A5" w:rsidP="00464433">
      <w:pPr>
        <w:widowControl w:val="0"/>
        <w:numPr>
          <w:ilvl w:val="0"/>
          <w:numId w:val="44"/>
        </w:numPr>
        <w:shd w:val="clear" w:color="auto" w:fill="FFFFFF"/>
        <w:spacing w:before="120" w:after="0" w:line="240" w:lineRule="auto"/>
        <w:ind w:left="1134" w:right="7" w:hanging="425"/>
        <w:jc w:val="both"/>
        <w:rPr>
          <w:rFonts w:ascii="Calibri" w:eastAsia="Times New Roman" w:hAnsi="Calibri" w:cs="Calibri"/>
          <w:lang w:eastAsia="pl-PL"/>
        </w:rPr>
      </w:pPr>
      <w:r>
        <w:rPr>
          <w:rFonts w:eastAsia="Calibri" w:cs="Calibri"/>
        </w:rPr>
        <w:t>zmiany sposobu płatności w szczególności możliwości wprowadzenia faktury przejściowej /możliwości odbioru częściowego robót/ lub zmiany ilości faktur przejściowych /ilości odbiorów częściowych robót/ – z wyłącznej inicjatywy Zamawiającego,</w:t>
      </w:r>
    </w:p>
    <w:p w:rsidR="00344A4D" w:rsidRDefault="008262A5" w:rsidP="00464433">
      <w:pPr>
        <w:widowControl w:val="0"/>
        <w:numPr>
          <w:ilvl w:val="0"/>
          <w:numId w:val="44"/>
        </w:numPr>
        <w:shd w:val="clear" w:color="auto" w:fill="FFFFFF"/>
        <w:spacing w:before="120" w:after="0" w:line="240" w:lineRule="auto"/>
        <w:ind w:left="1134" w:right="7" w:hanging="425"/>
        <w:jc w:val="both"/>
        <w:rPr>
          <w:rFonts w:ascii="Calibri" w:eastAsia="Times New Roman" w:hAnsi="Calibri" w:cs="Calibri"/>
          <w:lang w:eastAsia="pl-PL"/>
        </w:rPr>
      </w:pPr>
      <w:r>
        <w:rPr>
          <w:rFonts w:eastAsia="Times New Roman" w:cs="Calibri"/>
          <w:spacing w:val="-2"/>
          <w:lang w:eastAsia="pl-PL"/>
        </w:rPr>
        <w:t>inna niż wymienione „siła wyższa" (zdarzenie zewnętrzne, niemożliwe do przewidzenia</w:t>
      </w:r>
      <w:r>
        <w:rPr>
          <w:rFonts w:eastAsia="Times New Roman" w:cs="Calibri"/>
          <w:lang w:eastAsia="pl-PL"/>
        </w:rPr>
        <w:t>) uniemożliwiające wykonanie przedmiotu umowy zgodnie z swz i dokumentacją,</w:t>
      </w:r>
    </w:p>
    <w:p w:rsidR="00344A4D" w:rsidRDefault="008262A5" w:rsidP="00464433">
      <w:pPr>
        <w:widowControl w:val="0"/>
        <w:numPr>
          <w:ilvl w:val="0"/>
          <w:numId w:val="44"/>
        </w:numPr>
        <w:shd w:val="clear" w:color="auto" w:fill="FFFFFF"/>
        <w:spacing w:before="120" w:after="0" w:line="240" w:lineRule="auto"/>
        <w:ind w:left="1134" w:right="7" w:hanging="425"/>
        <w:jc w:val="both"/>
        <w:rPr>
          <w:rFonts w:ascii="Calibri" w:eastAsia="Times New Roman" w:hAnsi="Calibri" w:cs="Calibri"/>
          <w:lang w:eastAsia="pl-PL"/>
        </w:rPr>
      </w:pPr>
      <w:r>
        <w:rPr>
          <w:rFonts w:eastAsia="Times New Roman" w:cs="Calibri"/>
          <w:lang w:eastAsia="pl-PL"/>
        </w:rPr>
        <w:t>konieczność zrealizowania projektu przy zastosowaniu innych rozwiązań technicznych/technologicznych lub materiałowych niż wskazane w dokumentacji projektowej,  w sytuacji, gdyby zastosowanie przewidzianych rozwiązań groziło niewykonaniem lub wadliwym wykonaniem projektu,</w:t>
      </w:r>
    </w:p>
    <w:p w:rsidR="00344A4D" w:rsidRDefault="008262A5" w:rsidP="00464433">
      <w:pPr>
        <w:widowControl w:val="0"/>
        <w:numPr>
          <w:ilvl w:val="0"/>
          <w:numId w:val="44"/>
        </w:numPr>
        <w:shd w:val="clear" w:color="auto" w:fill="FFFFFF"/>
        <w:spacing w:before="120" w:after="0" w:line="240" w:lineRule="auto"/>
        <w:ind w:left="1134" w:right="7" w:hanging="425"/>
        <w:jc w:val="both"/>
        <w:rPr>
          <w:rFonts w:ascii="Calibri" w:eastAsia="Times New Roman" w:hAnsi="Calibri" w:cs="Calibri"/>
          <w:lang w:eastAsia="pl-PL"/>
        </w:rPr>
      </w:pPr>
      <w:r>
        <w:rPr>
          <w:rFonts w:eastAsia="Times New Roman" w:cs="Calibri"/>
          <w:lang w:eastAsia="pl-PL"/>
        </w:rPr>
        <w:t xml:space="preserve">w każdym przypadku, gdy zmiana jest korzystna dla Zamawiającego  </w:t>
      </w:r>
      <w:r>
        <w:rPr>
          <w:rFonts w:eastAsia="Times New Roman" w:cs="Calibri"/>
          <w:lang w:eastAsia="pl-PL"/>
        </w:rPr>
        <w:br/>
        <w:t>(np. powoduje skrócenie terminu realizacji umowy, zmniejszenie wartości zamówienia, możliwość dofinansowania ze źródeł zewnętrznych).</w:t>
      </w:r>
    </w:p>
    <w:p w:rsidR="00344A4D" w:rsidRDefault="00344A4D">
      <w:pPr>
        <w:spacing w:after="120" w:line="240" w:lineRule="auto"/>
        <w:ind w:left="567"/>
        <w:jc w:val="both"/>
        <w:rPr>
          <w:rFonts w:ascii="Calibri" w:eastAsia="Times New Roman" w:hAnsi="Calibri" w:cs="Calibri"/>
          <w:lang w:eastAsia="pl-PL"/>
        </w:rPr>
      </w:pPr>
    </w:p>
    <w:p w:rsidR="00344A4D" w:rsidRDefault="008262A5" w:rsidP="00464433">
      <w:pPr>
        <w:numPr>
          <w:ilvl w:val="0"/>
          <w:numId w:val="33"/>
        </w:numPr>
        <w:spacing w:after="120" w:line="240" w:lineRule="auto"/>
        <w:ind w:left="567" w:hanging="567"/>
        <w:jc w:val="both"/>
        <w:rPr>
          <w:rFonts w:eastAsia="Times New Roman" w:cstheme="minorHAnsi"/>
          <w:caps/>
          <w:lang w:eastAsia="pl-PL"/>
        </w:rPr>
      </w:pPr>
      <w:r>
        <w:rPr>
          <w:rFonts w:eastAsia="Times New Roman" w:cstheme="minorHAnsi"/>
          <w:b/>
          <w:caps/>
          <w:lang w:eastAsia="pl-PL"/>
        </w:rPr>
        <w:t>informacje o formalnościach, jakie muszą zostać dopełnione po wyborze oferty w celu zawarcia umowy w sprawie zamówienia publicznego:</w:t>
      </w:r>
    </w:p>
    <w:p w:rsidR="00344A4D" w:rsidRDefault="008262A5" w:rsidP="00464433">
      <w:pPr>
        <w:widowControl w:val="0"/>
        <w:numPr>
          <w:ilvl w:val="1"/>
          <w:numId w:val="20"/>
        </w:numPr>
        <w:spacing w:before="20" w:after="40"/>
        <w:contextualSpacing/>
        <w:jc w:val="both"/>
        <w:outlineLvl w:val="3"/>
        <w:rPr>
          <w:rFonts w:eastAsia="SimSun" w:cstheme="minorHAnsi"/>
          <w:lang w:eastAsia="zh-CN"/>
        </w:rPr>
      </w:pPr>
      <w:r>
        <w:rPr>
          <w:rFonts w:eastAsia="SimSun" w:cstheme="minorHAnsi"/>
          <w:lang w:eastAsia="zh-CN"/>
        </w:rPr>
        <w:t>Niezwłocznie po wyborze najkorzystniejszej oferty Zamawiający przekaże wszystkim Wykonawcom informacje określone w art. 253 ust. 1 ustawy Pzp.</w:t>
      </w:r>
    </w:p>
    <w:p w:rsidR="00344A4D" w:rsidRDefault="008262A5" w:rsidP="00464433">
      <w:pPr>
        <w:widowControl w:val="0"/>
        <w:numPr>
          <w:ilvl w:val="1"/>
          <w:numId w:val="20"/>
        </w:numPr>
        <w:spacing w:before="20" w:after="40"/>
        <w:contextualSpacing/>
        <w:jc w:val="both"/>
        <w:outlineLvl w:val="3"/>
        <w:rPr>
          <w:rFonts w:eastAsia="SimSun" w:cstheme="minorHAnsi"/>
          <w:lang w:eastAsia="zh-CN"/>
        </w:rPr>
      </w:pPr>
      <w:r>
        <w:rPr>
          <w:rFonts w:eastAsia="SimSun" w:cstheme="minorHAnsi"/>
          <w:lang w:eastAsia="zh-CN"/>
        </w:rPr>
        <w:t>Zamawiający udostępni niezwłocznie informacje, o których mowa w art. 253 ust. 1 pkt 1 ustawy Pzp na stronie internetowej prowadzonego postępowania.</w:t>
      </w:r>
    </w:p>
    <w:p w:rsidR="00344A4D" w:rsidRDefault="008262A5" w:rsidP="00464433">
      <w:pPr>
        <w:widowControl w:val="0"/>
        <w:numPr>
          <w:ilvl w:val="1"/>
          <w:numId w:val="20"/>
        </w:numPr>
        <w:spacing w:before="20" w:after="40"/>
        <w:contextualSpacing/>
        <w:jc w:val="both"/>
        <w:outlineLvl w:val="3"/>
        <w:rPr>
          <w:rFonts w:eastAsia="SimSun" w:cstheme="minorHAnsi"/>
          <w:lang w:eastAsia="zh-CN"/>
        </w:rPr>
      </w:pPr>
      <w:r>
        <w:rPr>
          <w:rFonts w:eastAsia="SimSun" w:cstheme="minorHAnsi"/>
          <w:lang w:eastAsia="zh-CN"/>
        </w:rPr>
        <w:t>W przypadku, gdy zostanie wybrana jako najkorzystniejsza oferta Wykonawców wspólnie ubiegających się o udzielenie zamówienia, Zamawiający zgodnie z art. 59 ustawy Pzp może żądać przed zawarciem umowy w sprawie zamówienia publicznego kopii umowy regulującej współpracę tych Wykonawców.</w:t>
      </w:r>
    </w:p>
    <w:p w:rsidR="00344A4D" w:rsidRDefault="008262A5" w:rsidP="00464433">
      <w:pPr>
        <w:widowControl w:val="0"/>
        <w:numPr>
          <w:ilvl w:val="1"/>
          <w:numId w:val="20"/>
        </w:numPr>
        <w:spacing w:before="20" w:after="40"/>
        <w:contextualSpacing/>
        <w:jc w:val="both"/>
        <w:outlineLvl w:val="3"/>
        <w:rPr>
          <w:rFonts w:eastAsia="SimSun" w:cstheme="minorHAnsi"/>
          <w:lang w:eastAsia="zh-CN"/>
        </w:rPr>
      </w:pPr>
      <w:r>
        <w:rPr>
          <w:rFonts w:eastAsia="SimSun" w:cstheme="minorHAnsi"/>
          <w:lang w:eastAsia="zh-CN"/>
        </w:rPr>
        <w:t>Osoby reprezentujące Wykonawcę przy podpisywaniu umowy powinny posiadać ze sobą dokumenty potwierdzające ich umocowanie do reprezentowania Wykonawcy, o ile umocowanie to nie będzie wynikać z dokumentów załączonych do oferty.</w:t>
      </w:r>
    </w:p>
    <w:p w:rsidR="00344A4D" w:rsidRDefault="008262A5" w:rsidP="00464433">
      <w:pPr>
        <w:widowControl w:val="0"/>
        <w:numPr>
          <w:ilvl w:val="1"/>
          <w:numId w:val="20"/>
        </w:numPr>
        <w:spacing w:before="20" w:after="40"/>
        <w:contextualSpacing/>
        <w:jc w:val="both"/>
        <w:outlineLvl w:val="3"/>
        <w:rPr>
          <w:rFonts w:eastAsia="SimSun" w:cstheme="minorHAnsi"/>
          <w:lang w:eastAsia="zh-CN"/>
        </w:rPr>
      </w:pPr>
      <w:r>
        <w:rPr>
          <w:rFonts w:eastAsia="SimSun" w:cstheme="minorHAnsi"/>
          <w:lang w:eastAsia="zh-CN"/>
        </w:rPr>
        <w:t>Wykonawca zobowiązany jest do wniesienia zabezpieczenia należytego wykonania umowy na warunkach określonych w ustawie Pzp (o ile jest wymagane).</w:t>
      </w:r>
    </w:p>
    <w:p w:rsidR="00344A4D" w:rsidRDefault="008262A5" w:rsidP="00464433">
      <w:pPr>
        <w:widowControl w:val="0"/>
        <w:numPr>
          <w:ilvl w:val="1"/>
          <w:numId w:val="20"/>
        </w:numPr>
        <w:spacing w:before="20" w:after="40"/>
        <w:contextualSpacing/>
        <w:jc w:val="both"/>
        <w:outlineLvl w:val="3"/>
        <w:rPr>
          <w:rFonts w:eastAsia="SimSun" w:cstheme="minorHAnsi"/>
          <w:lang w:eastAsia="zh-CN"/>
        </w:rPr>
      </w:pPr>
      <w:r>
        <w:rPr>
          <w:rFonts w:eastAsia="SimSun" w:cstheme="minorHAnsi"/>
          <w:lang w:eastAsia="zh-CN"/>
        </w:rPr>
        <w:lastRenderedPageBreak/>
        <w:t>Jeżeli Wykonawca, którego oferta została wybrana jako najkorzystniejsza, uchyla się od zawarcia umowy w sprawie zamówienia publicznego lub nie wnosi wymaganego zabezpieczenia należytego wykonania umowy, Zamawiający zgodnie z art. 263 ustawy Pzp może dokonać ponownego badania i oceny ofert spośród ofert pozostałych w postępowaniu Wykonawców oraz wybrać najkorzystniejszą ofertę albo unieważnić postępowanie.</w:t>
      </w:r>
    </w:p>
    <w:p w:rsidR="00344A4D" w:rsidRDefault="008262A5" w:rsidP="00464433">
      <w:pPr>
        <w:widowControl w:val="0"/>
        <w:numPr>
          <w:ilvl w:val="1"/>
          <w:numId w:val="20"/>
        </w:numPr>
        <w:spacing w:before="20" w:after="40"/>
        <w:contextualSpacing/>
        <w:jc w:val="both"/>
        <w:outlineLvl w:val="3"/>
        <w:rPr>
          <w:rFonts w:eastAsia="SimSun" w:cstheme="minorHAnsi"/>
          <w:lang w:eastAsia="zh-CN"/>
        </w:rPr>
      </w:pPr>
      <w:r>
        <w:rPr>
          <w:rFonts w:eastAsia="SimSun" w:cstheme="minorHAnsi"/>
          <w:lang w:eastAsia="zh-CN"/>
        </w:rPr>
        <w:t>Zamawiający zawrze umowę w sprawie zamówienia publicznego w terminie określonym w art. 308 ust. 2 i 3 ustawy Pzp.</w:t>
      </w:r>
    </w:p>
    <w:p w:rsidR="00344A4D" w:rsidRDefault="00344A4D">
      <w:pPr>
        <w:spacing w:after="120" w:line="240" w:lineRule="auto"/>
        <w:ind w:left="567"/>
        <w:jc w:val="both"/>
        <w:rPr>
          <w:rFonts w:eastAsia="Times New Roman" w:cstheme="minorHAnsi"/>
          <w:caps/>
          <w:lang w:eastAsia="pl-PL"/>
        </w:rPr>
      </w:pPr>
    </w:p>
    <w:p w:rsidR="00344A4D" w:rsidRDefault="008262A5" w:rsidP="00464433">
      <w:pPr>
        <w:numPr>
          <w:ilvl w:val="0"/>
          <w:numId w:val="33"/>
        </w:numPr>
        <w:spacing w:after="120" w:line="240" w:lineRule="auto"/>
        <w:ind w:left="567" w:hanging="567"/>
        <w:jc w:val="both"/>
        <w:rPr>
          <w:rFonts w:eastAsia="Times New Roman" w:cstheme="minorHAnsi"/>
          <w:caps/>
          <w:lang w:eastAsia="pl-PL"/>
        </w:rPr>
      </w:pPr>
      <w:r>
        <w:rPr>
          <w:rFonts w:eastAsia="Times New Roman" w:cstheme="minorHAnsi"/>
          <w:b/>
          <w:caps/>
          <w:lang w:eastAsia="pl-PL"/>
        </w:rPr>
        <w:t>pouczenie o środkach ochrony prawnej przysługujących wykonawcy:</w:t>
      </w:r>
    </w:p>
    <w:p w:rsidR="00344A4D" w:rsidRDefault="008262A5" w:rsidP="00464433">
      <w:pPr>
        <w:widowControl w:val="0"/>
        <w:numPr>
          <w:ilvl w:val="1"/>
          <w:numId w:val="33"/>
        </w:numPr>
        <w:spacing w:before="20" w:after="40"/>
        <w:ind w:left="426" w:hanging="426"/>
        <w:contextualSpacing/>
        <w:jc w:val="both"/>
        <w:outlineLvl w:val="3"/>
        <w:rPr>
          <w:rFonts w:eastAsia="SimSun" w:cstheme="minorHAnsi"/>
          <w:lang w:eastAsia="zh-CN"/>
        </w:rPr>
      </w:pPr>
      <w:r>
        <w:rPr>
          <w:rFonts w:eastAsia="SimSun" w:cstheme="minorHAnsi"/>
          <w:lang w:eastAsia="zh-CN"/>
        </w:rPr>
        <w:t>Środki ochrony prawnej przewidziane są w dziale IX ustawy.</w:t>
      </w:r>
    </w:p>
    <w:p w:rsidR="00344A4D" w:rsidRDefault="008262A5" w:rsidP="00464433">
      <w:pPr>
        <w:widowControl w:val="0"/>
        <w:numPr>
          <w:ilvl w:val="1"/>
          <w:numId w:val="33"/>
        </w:numPr>
        <w:spacing w:before="20" w:after="40"/>
        <w:ind w:left="426" w:hanging="426"/>
        <w:contextualSpacing/>
        <w:jc w:val="both"/>
        <w:outlineLvl w:val="3"/>
        <w:rPr>
          <w:rFonts w:eastAsia="SimSun" w:cstheme="minorHAnsi"/>
          <w:lang w:eastAsia="zh-CN"/>
        </w:rPr>
      </w:pPr>
      <w:r>
        <w:rPr>
          <w:rFonts w:eastAsia="SimSun" w:cstheme="minorHAnsi"/>
          <w:lang w:eastAsia="zh-CN"/>
        </w:rPr>
        <w:t>Środkami ochrony prawnej są odwołanie i skarga do sądu.</w:t>
      </w:r>
    </w:p>
    <w:p w:rsidR="00344A4D" w:rsidRDefault="008262A5" w:rsidP="00464433">
      <w:pPr>
        <w:widowControl w:val="0"/>
        <w:numPr>
          <w:ilvl w:val="1"/>
          <w:numId w:val="33"/>
        </w:numPr>
        <w:spacing w:before="20" w:after="40"/>
        <w:ind w:left="426" w:hanging="426"/>
        <w:contextualSpacing/>
        <w:jc w:val="both"/>
        <w:outlineLvl w:val="3"/>
        <w:rPr>
          <w:rFonts w:eastAsia="SimSun" w:cstheme="minorHAnsi"/>
          <w:lang w:eastAsia="zh-CN"/>
        </w:rPr>
      </w:pPr>
      <w:r>
        <w:rPr>
          <w:rFonts w:eastAsia="SimSun" w:cstheme="minorHAnsi"/>
          <w:lang w:eastAsia="zh-CN"/>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rsidR="00344A4D" w:rsidRDefault="008262A5" w:rsidP="00464433">
      <w:pPr>
        <w:widowControl w:val="0"/>
        <w:numPr>
          <w:ilvl w:val="1"/>
          <w:numId w:val="33"/>
        </w:numPr>
        <w:spacing w:before="20" w:after="40"/>
        <w:ind w:left="426" w:hanging="426"/>
        <w:contextualSpacing/>
        <w:jc w:val="both"/>
        <w:outlineLvl w:val="3"/>
        <w:rPr>
          <w:rFonts w:eastAsia="SimSun" w:cstheme="minorHAnsi"/>
          <w:lang w:eastAsia="zh-CN"/>
        </w:rPr>
      </w:pPr>
      <w:r>
        <w:rPr>
          <w:rFonts w:eastAsia="SimSun" w:cstheme="minorHAnsi"/>
          <w:lang w:eastAsia="zh-CN"/>
        </w:rPr>
        <w:t xml:space="preserve">Odwołanie </w:t>
      </w:r>
      <w:r>
        <w:rPr>
          <w:rFonts w:eastAsia="SimSun" w:cstheme="minorHAnsi"/>
          <w:color w:val="000000"/>
          <w:lang w:eastAsia="zh-CN"/>
        </w:rPr>
        <w:t>przysługuje na:</w:t>
      </w:r>
    </w:p>
    <w:p w:rsidR="00344A4D" w:rsidRDefault="008262A5">
      <w:pPr>
        <w:shd w:val="clear" w:color="auto" w:fill="FFFFFF"/>
        <w:spacing w:before="72" w:after="72"/>
        <w:ind w:left="1134" w:hanging="425"/>
        <w:jc w:val="both"/>
        <w:rPr>
          <w:rFonts w:eastAsia="Times New Roman" w:cstheme="minorHAnsi"/>
          <w:color w:val="000000"/>
        </w:rPr>
      </w:pPr>
      <w:r>
        <w:rPr>
          <w:rFonts w:eastAsia="Times New Roman" w:cstheme="minorHAnsi"/>
          <w:color w:val="000000"/>
        </w:rPr>
        <w:t>1)</w:t>
      </w:r>
      <w:r>
        <w:rPr>
          <w:rFonts w:eastAsia="Times New Roman" w:cstheme="minorHAnsi"/>
          <w:color w:val="000000"/>
        </w:rPr>
        <w:tab/>
        <w:t>niezgodną z przepisami ustawy czynność zamawiającego, podjętą w postępowaniu o udzielenie zamówienia, w tym na projektowane postanowienie umowy;</w:t>
      </w:r>
    </w:p>
    <w:p w:rsidR="00344A4D" w:rsidRDefault="008262A5">
      <w:pPr>
        <w:shd w:val="clear" w:color="auto" w:fill="FFFFFF"/>
        <w:spacing w:after="72"/>
        <w:ind w:left="1134" w:hanging="425"/>
        <w:jc w:val="both"/>
        <w:rPr>
          <w:rFonts w:eastAsia="Times New Roman" w:cstheme="minorHAnsi"/>
          <w:color w:val="000000"/>
        </w:rPr>
      </w:pPr>
      <w:r>
        <w:rPr>
          <w:rFonts w:eastAsia="Times New Roman" w:cstheme="minorHAnsi"/>
          <w:color w:val="000000"/>
        </w:rPr>
        <w:t>2)</w:t>
      </w:r>
      <w:r>
        <w:rPr>
          <w:rFonts w:eastAsia="Times New Roman" w:cstheme="minorHAnsi"/>
          <w:color w:val="000000"/>
        </w:rPr>
        <w:tab/>
        <w:t>zaniechanie czynności w postępowaniu o udzielenie zamówienia, do której zamawiający był obowiązany na podstawie ustawy;</w:t>
      </w:r>
    </w:p>
    <w:p w:rsidR="00344A4D" w:rsidRDefault="008262A5">
      <w:pPr>
        <w:shd w:val="clear" w:color="auto" w:fill="FFFFFF"/>
        <w:spacing w:after="72"/>
        <w:ind w:left="1134" w:hanging="425"/>
        <w:jc w:val="both"/>
        <w:rPr>
          <w:rFonts w:eastAsia="Times New Roman" w:cstheme="minorHAnsi"/>
          <w:color w:val="000000"/>
        </w:rPr>
      </w:pPr>
      <w:r>
        <w:rPr>
          <w:rFonts w:eastAsia="Times New Roman" w:cstheme="minorHAnsi"/>
          <w:color w:val="000000"/>
        </w:rPr>
        <w:t>3)</w:t>
      </w:r>
      <w:r>
        <w:rPr>
          <w:rFonts w:eastAsia="Times New Roman" w:cstheme="minorHAnsi"/>
          <w:color w:val="000000"/>
        </w:rPr>
        <w:tab/>
        <w:t>zaniechanie przeprowadzenia postępowania o udzielenie zamówienia lub zorganizowania konkursu na podstawie ustawy, mimo że zamawiający był do tego obowiązany.</w:t>
      </w:r>
    </w:p>
    <w:p w:rsidR="00344A4D" w:rsidRDefault="008262A5" w:rsidP="00464433">
      <w:pPr>
        <w:widowControl w:val="0"/>
        <w:numPr>
          <w:ilvl w:val="1"/>
          <w:numId w:val="33"/>
        </w:numPr>
        <w:spacing w:before="20" w:after="40"/>
        <w:ind w:left="426" w:hanging="426"/>
        <w:contextualSpacing/>
        <w:jc w:val="both"/>
        <w:outlineLvl w:val="3"/>
        <w:rPr>
          <w:rFonts w:eastAsia="SimSun" w:cstheme="minorHAnsi"/>
          <w:lang w:eastAsia="zh-CN"/>
        </w:rPr>
      </w:pPr>
      <w:r>
        <w:rPr>
          <w:rFonts w:eastAsia="SimSun" w:cstheme="minorHAnsi"/>
          <w:color w:val="000000"/>
          <w:lang w:eastAsia="zh-CN"/>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344A4D" w:rsidRDefault="008262A5" w:rsidP="00464433">
      <w:pPr>
        <w:widowControl w:val="0"/>
        <w:numPr>
          <w:ilvl w:val="1"/>
          <w:numId w:val="33"/>
        </w:numPr>
        <w:spacing w:before="20" w:after="40"/>
        <w:ind w:left="426" w:hanging="426"/>
        <w:contextualSpacing/>
        <w:jc w:val="both"/>
        <w:outlineLvl w:val="3"/>
        <w:rPr>
          <w:rFonts w:eastAsia="SimSun" w:cstheme="minorHAnsi"/>
          <w:lang w:eastAsia="zh-CN"/>
        </w:rPr>
      </w:pPr>
      <w:r>
        <w:rPr>
          <w:rFonts w:eastAsia="SimSun" w:cstheme="minorHAnsi"/>
          <w:color w:val="000000"/>
          <w:lang w:eastAsia="zh-CN"/>
        </w:rPr>
        <w:t>Terminy wnoszenia odwołań:</w:t>
      </w:r>
    </w:p>
    <w:p w:rsidR="00344A4D" w:rsidRDefault="008262A5">
      <w:pPr>
        <w:shd w:val="clear" w:color="auto" w:fill="FFFFFF"/>
        <w:spacing w:before="72" w:after="72"/>
        <w:ind w:left="1134" w:hanging="425"/>
        <w:jc w:val="both"/>
        <w:rPr>
          <w:rFonts w:eastAsia="Times New Roman" w:cstheme="minorHAnsi"/>
          <w:color w:val="000000"/>
        </w:rPr>
      </w:pPr>
      <w:r>
        <w:rPr>
          <w:rFonts w:eastAsia="Times New Roman" w:cstheme="minorHAnsi"/>
          <w:color w:val="000000"/>
        </w:rPr>
        <w:lastRenderedPageBreak/>
        <w:t>1)</w:t>
      </w:r>
      <w:r>
        <w:rPr>
          <w:rFonts w:eastAsia="Times New Roman" w:cstheme="minorHAnsi"/>
          <w:color w:val="000000"/>
        </w:rPr>
        <w:tab/>
        <w:t>Odwołanie wnosi się w terminie:</w:t>
      </w:r>
    </w:p>
    <w:p w:rsidR="00344A4D" w:rsidRDefault="008262A5">
      <w:pPr>
        <w:shd w:val="clear" w:color="auto" w:fill="FFFFFF"/>
        <w:spacing w:before="72" w:after="72"/>
        <w:ind w:left="1701" w:hanging="567"/>
        <w:jc w:val="both"/>
        <w:rPr>
          <w:rFonts w:eastAsia="Times New Roman" w:cstheme="minorHAnsi"/>
          <w:color w:val="000000"/>
        </w:rPr>
      </w:pPr>
      <w:r>
        <w:rPr>
          <w:rFonts w:eastAsia="Times New Roman" w:cstheme="minorHAnsi"/>
          <w:color w:val="000000"/>
        </w:rPr>
        <w:t>a)</w:t>
      </w:r>
      <w:r>
        <w:rPr>
          <w:rFonts w:eastAsia="Times New Roman" w:cstheme="minorHAnsi"/>
          <w:color w:val="000000"/>
        </w:rPr>
        <w:tab/>
        <w:t>5 dni od dnia przekazania informacji o czynności zamawiającego stanowiącej podstawę jego wniesienia, jeżeli informacja została przekazana przy użyciu środków komunikacji elektronicznej,</w:t>
      </w:r>
    </w:p>
    <w:p w:rsidR="00344A4D" w:rsidRDefault="008262A5">
      <w:pPr>
        <w:shd w:val="clear" w:color="auto" w:fill="FFFFFF"/>
        <w:spacing w:before="72" w:after="72"/>
        <w:ind w:left="1701" w:hanging="567"/>
        <w:jc w:val="both"/>
        <w:rPr>
          <w:rFonts w:eastAsia="Times New Roman" w:cstheme="minorHAnsi"/>
          <w:color w:val="000000"/>
        </w:rPr>
      </w:pPr>
      <w:r>
        <w:rPr>
          <w:rFonts w:eastAsia="Times New Roman" w:cstheme="minorHAnsi"/>
          <w:color w:val="000000"/>
        </w:rPr>
        <w:t>b)</w:t>
      </w:r>
      <w:r>
        <w:rPr>
          <w:rFonts w:eastAsia="Times New Roman" w:cstheme="minorHAnsi"/>
          <w:color w:val="000000"/>
        </w:rPr>
        <w:tab/>
        <w:t>10 dni od dnia przekazania informacji o czynności zamawiającego stanowiącej podstawę jego wniesienia, jeżeli informacja została przekazana w sposób inny niż określony w lit. a.</w:t>
      </w:r>
    </w:p>
    <w:p w:rsidR="00344A4D" w:rsidRDefault="008262A5" w:rsidP="00464433">
      <w:pPr>
        <w:numPr>
          <w:ilvl w:val="1"/>
          <w:numId w:val="33"/>
        </w:numPr>
        <w:shd w:val="clear" w:color="auto" w:fill="FFFFFF"/>
        <w:spacing w:before="72" w:after="0" w:line="240" w:lineRule="auto"/>
        <w:ind w:left="426" w:hanging="426"/>
        <w:jc w:val="both"/>
        <w:rPr>
          <w:rFonts w:eastAsia="Times New Roman" w:cstheme="minorHAnsi"/>
          <w:color w:val="000000"/>
        </w:rPr>
      </w:pPr>
      <w:r>
        <w:rPr>
          <w:rFonts w:eastAsia="Times New Roman" w:cstheme="minorHAnsi"/>
          <w:color w:val="000000"/>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344A4D" w:rsidRDefault="008262A5" w:rsidP="00464433">
      <w:pPr>
        <w:numPr>
          <w:ilvl w:val="1"/>
          <w:numId w:val="33"/>
        </w:numPr>
        <w:shd w:val="clear" w:color="auto" w:fill="FFFFFF"/>
        <w:spacing w:before="72" w:after="0" w:line="240" w:lineRule="auto"/>
        <w:ind w:left="426" w:hanging="426"/>
        <w:jc w:val="both"/>
        <w:rPr>
          <w:rFonts w:ascii="Times New Roman" w:eastAsia="Times New Roman" w:hAnsi="Times New Roman" w:cstheme="minorHAnsi"/>
          <w:color w:val="000000"/>
          <w:sz w:val="20"/>
          <w:szCs w:val="20"/>
        </w:rPr>
      </w:pPr>
      <w:r>
        <w:rPr>
          <w:rFonts w:eastAsia="Times New Roman" w:cstheme="minorHAnsi"/>
          <w:color w:val="000000"/>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344A4D" w:rsidRDefault="008262A5" w:rsidP="00464433">
      <w:pPr>
        <w:numPr>
          <w:ilvl w:val="1"/>
          <w:numId w:val="33"/>
        </w:numPr>
        <w:shd w:val="clear" w:color="auto" w:fill="FFFFFF"/>
        <w:spacing w:before="72" w:after="0" w:line="240" w:lineRule="auto"/>
        <w:ind w:left="426" w:hanging="426"/>
        <w:jc w:val="both"/>
        <w:rPr>
          <w:rFonts w:ascii="Times New Roman" w:eastAsia="Times New Roman" w:hAnsi="Times New Roman" w:cstheme="minorHAnsi"/>
          <w:color w:val="000000"/>
          <w:sz w:val="20"/>
          <w:szCs w:val="20"/>
        </w:rPr>
      </w:pPr>
      <w:r>
        <w:rPr>
          <w:rFonts w:eastAsia="Times New Roman" w:cstheme="minorHAnsi"/>
          <w:color w:val="000000"/>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344A4D" w:rsidRDefault="008262A5" w:rsidP="00464433">
      <w:pPr>
        <w:numPr>
          <w:ilvl w:val="2"/>
          <w:numId w:val="33"/>
        </w:numPr>
        <w:shd w:val="clear" w:color="auto" w:fill="FFFFFF"/>
        <w:spacing w:before="72" w:after="72"/>
        <w:ind w:left="709" w:hanging="142"/>
        <w:jc w:val="both"/>
        <w:rPr>
          <w:rFonts w:eastAsia="Times New Roman" w:cstheme="minorHAnsi"/>
          <w:color w:val="000000"/>
        </w:rPr>
      </w:pPr>
      <w:r>
        <w:rPr>
          <w:rFonts w:eastAsia="Times New Roman" w:cstheme="minorHAnsi"/>
          <w:color w:val="000000"/>
        </w:rPr>
        <w:t>15 dni od dnia zamieszczenia w Biuletynie Zamówień Publicznych ogłoszenia o wyniku postępowania</w:t>
      </w:r>
    </w:p>
    <w:p w:rsidR="00344A4D" w:rsidRDefault="008262A5" w:rsidP="00464433">
      <w:pPr>
        <w:numPr>
          <w:ilvl w:val="2"/>
          <w:numId w:val="33"/>
        </w:numPr>
        <w:shd w:val="clear" w:color="auto" w:fill="FFFFFF"/>
        <w:spacing w:before="72" w:after="72"/>
        <w:ind w:left="709" w:hanging="142"/>
        <w:jc w:val="both"/>
        <w:rPr>
          <w:rFonts w:eastAsia="Times New Roman" w:cstheme="minorHAnsi"/>
          <w:color w:val="000000"/>
        </w:rPr>
      </w:pPr>
      <w:r>
        <w:rPr>
          <w:rFonts w:eastAsia="Times New Roman" w:cstheme="minorHAnsi"/>
          <w:color w:val="000000"/>
        </w:rPr>
        <w:t>miesiąca od dnia zawarcia umowy, jeżeli zamawiający:</w:t>
      </w:r>
    </w:p>
    <w:p w:rsidR="00344A4D" w:rsidRDefault="008262A5">
      <w:pPr>
        <w:shd w:val="clear" w:color="auto" w:fill="FFFFFF"/>
        <w:spacing w:before="72" w:after="72"/>
        <w:ind w:left="993" w:hanging="284"/>
        <w:jc w:val="both"/>
        <w:rPr>
          <w:rFonts w:eastAsia="Times New Roman" w:cstheme="minorHAnsi"/>
          <w:color w:val="000000"/>
        </w:rPr>
      </w:pPr>
      <w:r>
        <w:rPr>
          <w:rFonts w:eastAsia="Times New Roman" w:cstheme="minorHAnsi"/>
          <w:color w:val="000000"/>
        </w:rPr>
        <w:t>a)</w:t>
      </w:r>
      <w:r>
        <w:rPr>
          <w:rFonts w:eastAsia="Times New Roman" w:cstheme="minorHAnsi"/>
          <w:color w:val="000000"/>
        </w:rPr>
        <w:tab/>
        <w:t>nie zamieścił w Biuletynie Zamówień Publicznych ogłoszenia o wyniku postępowania albo</w:t>
      </w:r>
    </w:p>
    <w:p w:rsidR="00344A4D" w:rsidRDefault="008262A5">
      <w:pPr>
        <w:shd w:val="clear" w:color="auto" w:fill="FFFFFF"/>
        <w:spacing w:before="72" w:after="72"/>
        <w:ind w:left="993" w:hanging="284"/>
        <w:jc w:val="both"/>
        <w:rPr>
          <w:rFonts w:eastAsia="Times New Roman" w:cstheme="minorHAnsi"/>
          <w:color w:val="000000"/>
        </w:rPr>
      </w:pPr>
      <w:r>
        <w:rPr>
          <w:rFonts w:eastAsia="Times New Roman" w:cstheme="minorHAnsi"/>
          <w:color w:val="000000"/>
        </w:rPr>
        <w:t>b)</w:t>
      </w:r>
      <w:r>
        <w:rPr>
          <w:rFonts w:eastAsia="Times New Roman" w:cstheme="minorHAnsi"/>
          <w:color w:val="000000"/>
        </w:rPr>
        <w:tab/>
        <w:t>zamieścił w Biuletynie Zamówień Publicznych ogłoszenie o wyniku postępowania, które nie zawiera uzasadnienia udzielenia zamówienia w trybie negocjacji bez ogłoszenia albo zamówienia z wolnej ręki.</w:t>
      </w:r>
    </w:p>
    <w:p w:rsidR="00344A4D" w:rsidRDefault="008262A5" w:rsidP="00464433">
      <w:pPr>
        <w:widowControl w:val="0"/>
        <w:numPr>
          <w:ilvl w:val="1"/>
          <w:numId w:val="33"/>
        </w:numPr>
        <w:spacing w:before="20" w:after="40"/>
        <w:ind w:left="426" w:hanging="426"/>
        <w:contextualSpacing/>
        <w:jc w:val="both"/>
        <w:outlineLvl w:val="3"/>
        <w:rPr>
          <w:rFonts w:eastAsia="SimSun" w:cstheme="minorHAnsi"/>
          <w:lang w:eastAsia="zh-CN"/>
        </w:rPr>
      </w:pPr>
      <w:r>
        <w:rPr>
          <w:rFonts w:eastAsia="SimSun" w:cstheme="minorHAnsi"/>
          <w:color w:val="000000"/>
          <w:lang w:eastAsia="zh-CN"/>
        </w:rPr>
        <w:t>Odwołanie zawiera:</w:t>
      </w:r>
    </w:p>
    <w:p w:rsidR="00344A4D" w:rsidRDefault="008262A5">
      <w:pPr>
        <w:shd w:val="clear" w:color="auto" w:fill="FFFFFF"/>
        <w:spacing w:before="72" w:after="72"/>
        <w:ind w:left="709" w:hanging="283"/>
        <w:jc w:val="both"/>
        <w:rPr>
          <w:rFonts w:eastAsia="Times New Roman" w:cstheme="minorHAnsi"/>
          <w:color w:val="000000"/>
        </w:rPr>
      </w:pPr>
      <w:r>
        <w:rPr>
          <w:rFonts w:eastAsia="Times New Roman" w:cstheme="minorHAnsi"/>
          <w:color w:val="000000"/>
        </w:rPr>
        <w:t>1)</w:t>
      </w:r>
      <w:r>
        <w:rPr>
          <w:rFonts w:eastAsia="Times New Roman" w:cstheme="minorHAnsi"/>
          <w:color w:val="000000"/>
        </w:rPr>
        <w:tab/>
        <w:t>imię i nazwisko albo nazwę, miejsce zamieszkania albo siedzibę, numer telefonu oraz adres poczty elektronicznej odwołującego oraz imię i nazwisko przedstawiciela (przedstawicieli);</w:t>
      </w:r>
    </w:p>
    <w:p w:rsidR="00344A4D" w:rsidRDefault="008262A5">
      <w:pPr>
        <w:shd w:val="clear" w:color="auto" w:fill="FFFFFF"/>
        <w:spacing w:before="72" w:after="72"/>
        <w:ind w:left="709" w:hanging="283"/>
        <w:jc w:val="both"/>
        <w:rPr>
          <w:rFonts w:eastAsia="Times New Roman" w:cstheme="minorHAnsi"/>
          <w:color w:val="000000"/>
        </w:rPr>
      </w:pPr>
      <w:r>
        <w:rPr>
          <w:rFonts w:eastAsia="Times New Roman" w:cstheme="minorHAnsi"/>
          <w:color w:val="000000"/>
        </w:rPr>
        <w:t>2)</w:t>
      </w:r>
      <w:r>
        <w:rPr>
          <w:rFonts w:eastAsia="Times New Roman" w:cstheme="minorHAnsi"/>
          <w:color w:val="000000"/>
        </w:rPr>
        <w:tab/>
        <w:t>nazwę i siedzibę zamawiającego, numer telefonu oraz adres poczty elektronicznej zamawiającego;</w:t>
      </w:r>
    </w:p>
    <w:p w:rsidR="00344A4D" w:rsidRDefault="008262A5">
      <w:pPr>
        <w:shd w:val="clear" w:color="auto" w:fill="FFFFFF"/>
        <w:spacing w:before="72" w:after="72"/>
        <w:ind w:left="709" w:hanging="283"/>
        <w:jc w:val="both"/>
        <w:rPr>
          <w:rFonts w:eastAsia="Times New Roman" w:cstheme="minorHAnsi"/>
          <w:color w:val="000000"/>
        </w:rPr>
      </w:pPr>
      <w:r>
        <w:rPr>
          <w:rFonts w:eastAsia="Times New Roman" w:cstheme="minorHAnsi"/>
          <w:color w:val="000000"/>
        </w:rPr>
        <w:t>3)</w:t>
      </w:r>
      <w:r>
        <w:rPr>
          <w:rFonts w:eastAsia="Times New Roman" w:cstheme="minorHAnsi"/>
          <w:color w:val="000000"/>
        </w:rPr>
        <w:tab/>
        <w:t>numer Powszechnego Elektronicznego Systemu Ewidencji Ludności (PESEL) lub NIP odwołującego będącego osobą fizyczną, jeżeli jest on obowiązany do jego posiadania albo posiada go nie mając takiego obowiązku;</w:t>
      </w:r>
    </w:p>
    <w:p w:rsidR="00344A4D" w:rsidRDefault="008262A5">
      <w:pPr>
        <w:shd w:val="clear" w:color="auto" w:fill="FFFFFF"/>
        <w:spacing w:before="72" w:after="72"/>
        <w:ind w:left="709" w:hanging="283"/>
        <w:jc w:val="both"/>
        <w:rPr>
          <w:rFonts w:eastAsia="Times New Roman" w:cstheme="minorHAnsi"/>
          <w:color w:val="000000"/>
        </w:rPr>
      </w:pPr>
      <w:r>
        <w:rPr>
          <w:rFonts w:eastAsia="Times New Roman" w:cstheme="minorHAnsi"/>
          <w:color w:val="000000"/>
        </w:rPr>
        <w:lastRenderedPageBreak/>
        <w:t>4)</w:t>
      </w:r>
      <w:r>
        <w:rPr>
          <w:rFonts w:eastAsia="Times New Roman" w:cstheme="minorHAnsi"/>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344A4D" w:rsidRDefault="008262A5">
      <w:pPr>
        <w:shd w:val="clear" w:color="auto" w:fill="FFFFFF"/>
        <w:spacing w:before="72" w:after="72"/>
        <w:ind w:left="709" w:hanging="283"/>
        <w:jc w:val="both"/>
        <w:rPr>
          <w:rFonts w:eastAsia="Times New Roman" w:cstheme="minorHAnsi"/>
          <w:color w:val="000000"/>
        </w:rPr>
      </w:pPr>
      <w:r>
        <w:rPr>
          <w:rFonts w:eastAsia="Times New Roman" w:cstheme="minorHAnsi"/>
          <w:color w:val="000000"/>
        </w:rPr>
        <w:t>5)</w:t>
      </w:r>
      <w:r>
        <w:rPr>
          <w:rFonts w:eastAsia="Times New Roman" w:cstheme="minorHAnsi"/>
          <w:color w:val="000000"/>
        </w:rPr>
        <w:tab/>
        <w:t>określenie przedmiotu zamówienia;</w:t>
      </w:r>
    </w:p>
    <w:p w:rsidR="00344A4D" w:rsidRDefault="008262A5">
      <w:pPr>
        <w:shd w:val="clear" w:color="auto" w:fill="FFFFFF"/>
        <w:spacing w:before="72" w:after="72"/>
        <w:ind w:left="709" w:hanging="283"/>
        <w:jc w:val="both"/>
        <w:rPr>
          <w:rFonts w:eastAsia="Times New Roman" w:cstheme="minorHAnsi"/>
          <w:color w:val="000000"/>
        </w:rPr>
      </w:pPr>
      <w:r>
        <w:rPr>
          <w:rFonts w:eastAsia="Times New Roman" w:cstheme="minorHAnsi"/>
          <w:color w:val="000000"/>
        </w:rPr>
        <w:t>6)</w:t>
      </w:r>
      <w:r>
        <w:rPr>
          <w:rFonts w:eastAsia="Times New Roman" w:cstheme="minorHAnsi"/>
          <w:color w:val="000000"/>
        </w:rPr>
        <w:tab/>
        <w:t>wskazanie numeru ogłoszenia w przypadku zamieszczenia w Biuletynie Zamówień Publicznych albo publikacji w Dzienniku Urzędowym Unii Europejskiej;</w:t>
      </w:r>
    </w:p>
    <w:p w:rsidR="00344A4D" w:rsidRDefault="008262A5">
      <w:pPr>
        <w:shd w:val="clear" w:color="auto" w:fill="FFFFFF"/>
        <w:spacing w:before="72" w:after="72"/>
        <w:ind w:left="709" w:hanging="283"/>
        <w:jc w:val="both"/>
        <w:rPr>
          <w:rFonts w:eastAsia="Times New Roman" w:cstheme="minorHAnsi"/>
          <w:color w:val="000000"/>
        </w:rPr>
      </w:pPr>
      <w:r>
        <w:rPr>
          <w:rFonts w:eastAsia="Times New Roman" w:cstheme="minorHAnsi"/>
          <w:color w:val="000000"/>
        </w:rPr>
        <w:t>7)  </w:t>
      </w:r>
      <w:r>
        <w:rPr>
          <w:rFonts w:eastAsia="Times New Roman" w:cstheme="minorHAnsi"/>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rsidR="00344A4D" w:rsidRDefault="008262A5">
      <w:pPr>
        <w:shd w:val="clear" w:color="auto" w:fill="FFFFFF"/>
        <w:spacing w:before="72" w:after="72"/>
        <w:ind w:left="709" w:hanging="283"/>
        <w:jc w:val="both"/>
        <w:rPr>
          <w:rFonts w:eastAsia="Times New Roman" w:cstheme="minorHAnsi"/>
          <w:color w:val="000000"/>
        </w:rPr>
      </w:pPr>
      <w:r>
        <w:rPr>
          <w:rFonts w:eastAsia="Times New Roman" w:cstheme="minorHAnsi"/>
          <w:color w:val="000000"/>
        </w:rPr>
        <w:t>8)</w:t>
      </w:r>
      <w:r>
        <w:rPr>
          <w:rFonts w:eastAsia="Times New Roman" w:cstheme="minorHAnsi"/>
          <w:color w:val="000000"/>
        </w:rPr>
        <w:tab/>
        <w:t>zwięzłe przedstawienie zarzutów;</w:t>
      </w:r>
    </w:p>
    <w:p w:rsidR="00344A4D" w:rsidRDefault="008262A5">
      <w:pPr>
        <w:shd w:val="clear" w:color="auto" w:fill="FFFFFF"/>
        <w:spacing w:before="72" w:after="72"/>
        <w:ind w:left="709" w:hanging="283"/>
        <w:jc w:val="both"/>
        <w:rPr>
          <w:rFonts w:eastAsia="Times New Roman" w:cstheme="minorHAnsi"/>
          <w:color w:val="000000"/>
        </w:rPr>
      </w:pPr>
      <w:r>
        <w:rPr>
          <w:rFonts w:eastAsia="Times New Roman" w:cstheme="minorHAnsi"/>
          <w:color w:val="000000"/>
        </w:rPr>
        <w:t>9)</w:t>
      </w:r>
      <w:r>
        <w:rPr>
          <w:rFonts w:eastAsia="Times New Roman" w:cstheme="minorHAnsi"/>
          <w:color w:val="000000"/>
        </w:rPr>
        <w:tab/>
        <w:t>żądanie co do sposobu rozstrzygnięcia odwołania;</w:t>
      </w:r>
    </w:p>
    <w:p w:rsidR="00344A4D" w:rsidRDefault="008262A5">
      <w:pPr>
        <w:shd w:val="clear" w:color="auto" w:fill="FFFFFF"/>
        <w:spacing w:before="72" w:after="72"/>
        <w:ind w:left="709" w:hanging="283"/>
        <w:jc w:val="both"/>
        <w:rPr>
          <w:rFonts w:eastAsia="Times New Roman" w:cstheme="minorHAnsi"/>
          <w:color w:val="000000"/>
        </w:rPr>
      </w:pPr>
      <w:r>
        <w:rPr>
          <w:rFonts w:eastAsia="Times New Roman" w:cstheme="minorHAnsi"/>
          <w:color w:val="000000"/>
        </w:rPr>
        <w:t>10) wskazanie okoliczności faktycznych i prawnych uzasadniających wniesienie odwołania oraz dowodów na poparcie przytoczonych okoliczności;</w:t>
      </w:r>
    </w:p>
    <w:p w:rsidR="00344A4D" w:rsidRDefault="008262A5">
      <w:pPr>
        <w:shd w:val="clear" w:color="auto" w:fill="FFFFFF"/>
        <w:spacing w:before="72" w:after="72"/>
        <w:ind w:left="709" w:hanging="283"/>
        <w:jc w:val="both"/>
        <w:rPr>
          <w:rFonts w:eastAsia="Times New Roman" w:cstheme="minorHAnsi"/>
          <w:color w:val="000000"/>
        </w:rPr>
      </w:pPr>
      <w:r>
        <w:rPr>
          <w:rFonts w:eastAsia="Times New Roman" w:cstheme="minorHAnsi"/>
          <w:color w:val="000000"/>
        </w:rPr>
        <w:t>11) podpis odwołującego albo jego przedstawiciela lub przedstawicieli;</w:t>
      </w:r>
    </w:p>
    <w:p w:rsidR="00344A4D" w:rsidRDefault="008262A5">
      <w:pPr>
        <w:shd w:val="clear" w:color="auto" w:fill="FFFFFF"/>
        <w:spacing w:before="72" w:after="72"/>
        <w:ind w:left="709" w:hanging="283"/>
        <w:jc w:val="both"/>
        <w:rPr>
          <w:rFonts w:eastAsia="Times New Roman" w:cstheme="minorHAnsi"/>
          <w:color w:val="000000"/>
        </w:rPr>
      </w:pPr>
      <w:r>
        <w:rPr>
          <w:rFonts w:eastAsia="Times New Roman" w:cstheme="minorHAnsi"/>
          <w:color w:val="000000"/>
        </w:rPr>
        <w:t>12) wykaz załączników.</w:t>
      </w:r>
    </w:p>
    <w:p w:rsidR="00344A4D" w:rsidRDefault="008262A5">
      <w:pPr>
        <w:shd w:val="clear" w:color="auto" w:fill="FFFFFF"/>
        <w:spacing w:before="72"/>
        <w:ind w:firstLine="426"/>
        <w:contextualSpacing/>
        <w:jc w:val="both"/>
        <w:rPr>
          <w:rFonts w:cstheme="minorHAnsi"/>
          <w:color w:val="000000"/>
        </w:rPr>
      </w:pPr>
      <w:r>
        <w:rPr>
          <w:rFonts w:cstheme="minorHAnsi"/>
          <w:color w:val="000000"/>
        </w:rPr>
        <w:t>Do odwołania dołącza się:</w:t>
      </w:r>
    </w:p>
    <w:p w:rsidR="00344A4D" w:rsidRDefault="008262A5">
      <w:pPr>
        <w:shd w:val="clear" w:color="auto" w:fill="FFFFFF"/>
        <w:spacing w:before="72" w:after="72"/>
        <w:ind w:left="1418" w:hanging="567"/>
        <w:jc w:val="both"/>
        <w:rPr>
          <w:rFonts w:eastAsia="Times New Roman" w:cstheme="minorHAnsi"/>
          <w:color w:val="000000"/>
        </w:rPr>
      </w:pPr>
      <w:r>
        <w:rPr>
          <w:rFonts w:eastAsia="Times New Roman" w:cstheme="minorHAnsi"/>
          <w:color w:val="000000"/>
        </w:rPr>
        <w:t>1)</w:t>
      </w:r>
      <w:r>
        <w:rPr>
          <w:rFonts w:eastAsia="Times New Roman" w:cstheme="minorHAnsi"/>
          <w:color w:val="000000"/>
        </w:rPr>
        <w:tab/>
        <w:t>dowód uiszczenia wpisu od odwołania w wymaganej wysokości;</w:t>
      </w:r>
    </w:p>
    <w:p w:rsidR="00344A4D" w:rsidRDefault="008262A5">
      <w:pPr>
        <w:shd w:val="clear" w:color="auto" w:fill="FFFFFF"/>
        <w:spacing w:before="72" w:after="72"/>
        <w:ind w:left="1418" w:hanging="567"/>
        <w:jc w:val="both"/>
        <w:rPr>
          <w:rFonts w:eastAsia="Times New Roman" w:cstheme="minorHAnsi"/>
          <w:color w:val="000000"/>
        </w:rPr>
      </w:pPr>
      <w:r>
        <w:rPr>
          <w:rFonts w:eastAsia="Times New Roman" w:cstheme="minorHAnsi"/>
          <w:color w:val="000000"/>
        </w:rPr>
        <w:t>2) </w:t>
      </w:r>
      <w:r>
        <w:rPr>
          <w:rFonts w:eastAsia="Times New Roman" w:cstheme="minorHAnsi"/>
          <w:color w:val="000000"/>
        </w:rPr>
        <w:tab/>
        <w:t>dowód przekazania odpowiednio odwołania albo jego kopii zamawiającemu;</w:t>
      </w:r>
    </w:p>
    <w:p w:rsidR="00344A4D" w:rsidRDefault="008262A5">
      <w:pPr>
        <w:shd w:val="clear" w:color="auto" w:fill="FFFFFF"/>
        <w:spacing w:before="72" w:after="72"/>
        <w:ind w:left="1418" w:hanging="567"/>
        <w:rPr>
          <w:rFonts w:eastAsia="Times New Roman" w:cstheme="minorHAnsi"/>
          <w:color w:val="000000"/>
        </w:rPr>
      </w:pPr>
      <w:r>
        <w:rPr>
          <w:rFonts w:eastAsia="Times New Roman" w:cstheme="minorHAnsi"/>
          <w:color w:val="000000"/>
        </w:rPr>
        <w:t>3)</w:t>
      </w:r>
      <w:r>
        <w:rPr>
          <w:rFonts w:eastAsia="Times New Roman" w:cstheme="minorHAnsi"/>
          <w:color w:val="000000"/>
        </w:rPr>
        <w:tab/>
        <w:t>dokument potwierdzający umocowanie do reprezentowania odwołującego.</w:t>
      </w:r>
    </w:p>
    <w:p w:rsidR="00344A4D" w:rsidRDefault="008262A5">
      <w:pPr>
        <w:spacing w:after="120" w:line="240" w:lineRule="auto"/>
        <w:ind w:left="426" w:hanging="426"/>
        <w:jc w:val="both"/>
        <w:rPr>
          <w:rFonts w:eastAsia="Times New Roman" w:cstheme="minorHAnsi"/>
          <w:color w:val="000000"/>
        </w:rPr>
      </w:pPr>
      <w:r>
        <w:rPr>
          <w:rFonts w:eastAsia="Times New Roman" w:cstheme="minorHAnsi"/>
        </w:rPr>
        <w:t xml:space="preserve">11.   Na </w:t>
      </w:r>
      <w:r>
        <w:rPr>
          <w:rFonts w:eastAsia="Times New Roman" w:cstheme="minorHAnsi"/>
          <w:color w:val="000000"/>
        </w:rPr>
        <w:t>orzeczenie Izby stronom oraz uczestnikom postępowania odwoławczego przysługuje skarga do sądu. Skargę wnosi się do Sądu Okręgowego w Warszawie - sądu zamówień publicznych.</w:t>
      </w:r>
    </w:p>
    <w:p w:rsidR="00344A4D" w:rsidRDefault="008262A5" w:rsidP="00464433">
      <w:pPr>
        <w:numPr>
          <w:ilvl w:val="0"/>
          <w:numId w:val="33"/>
        </w:numPr>
        <w:spacing w:after="120" w:line="240" w:lineRule="auto"/>
        <w:ind w:left="567" w:hanging="567"/>
        <w:jc w:val="both"/>
        <w:rPr>
          <w:rFonts w:eastAsia="Times New Roman" w:cstheme="minorHAnsi"/>
          <w:b/>
          <w:caps/>
          <w:lang w:eastAsia="pl-PL"/>
        </w:rPr>
      </w:pPr>
      <w:r>
        <w:rPr>
          <w:rFonts w:eastAsia="Times New Roman" w:cstheme="minorHAnsi"/>
          <w:b/>
          <w:caps/>
          <w:lang w:eastAsia="pl-PL"/>
        </w:rPr>
        <w:t>informacje dodatkowe:</w:t>
      </w:r>
    </w:p>
    <w:p w:rsidR="00344A4D" w:rsidRDefault="008262A5" w:rsidP="00464433">
      <w:pPr>
        <w:numPr>
          <w:ilvl w:val="1"/>
          <w:numId w:val="23"/>
        </w:numPr>
        <w:spacing w:after="120" w:line="240" w:lineRule="auto"/>
        <w:ind w:left="426" w:hanging="426"/>
        <w:jc w:val="both"/>
        <w:rPr>
          <w:rFonts w:eastAsia="Times New Roman" w:cstheme="minorHAnsi"/>
          <w:lang w:eastAsia="pl-PL"/>
        </w:rPr>
      </w:pPr>
      <w:r>
        <w:rPr>
          <w:rFonts w:eastAsia="Cambria" w:cstheme="minorHAnsi"/>
        </w:rPr>
        <w:t xml:space="preserve">Zamawiający </w:t>
      </w:r>
      <w:r>
        <w:rPr>
          <w:rFonts w:eastAsia="Cambria" w:cstheme="minorHAnsi"/>
          <w:b/>
          <w:u w:val="single"/>
        </w:rPr>
        <w:t>nie dopuszcza</w:t>
      </w:r>
      <w:r>
        <w:rPr>
          <w:rFonts w:eastAsia="Cambria" w:cstheme="minorHAnsi"/>
        </w:rPr>
        <w:t xml:space="preserve"> składania ofert wariantowych.</w:t>
      </w:r>
    </w:p>
    <w:p w:rsidR="00344A4D" w:rsidRDefault="008262A5" w:rsidP="00464433">
      <w:pPr>
        <w:numPr>
          <w:ilvl w:val="1"/>
          <w:numId w:val="23"/>
        </w:numPr>
        <w:spacing w:after="120" w:line="240" w:lineRule="auto"/>
        <w:ind w:left="426" w:hanging="426"/>
        <w:jc w:val="both"/>
        <w:rPr>
          <w:rFonts w:eastAsia="Times New Roman" w:cstheme="minorHAnsi"/>
          <w:lang w:eastAsia="pl-PL"/>
        </w:rPr>
      </w:pPr>
      <w:r>
        <w:rPr>
          <w:rFonts w:eastAsia="Times New Roman" w:cstheme="minorHAnsi"/>
          <w:lang w:eastAsia="pl-PL"/>
        </w:rPr>
        <w:t xml:space="preserve">Zamawiający </w:t>
      </w:r>
      <w:r>
        <w:rPr>
          <w:rFonts w:eastAsia="Times New Roman" w:cstheme="minorHAnsi"/>
          <w:b/>
          <w:u w:val="single"/>
          <w:lang w:eastAsia="pl-PL"/>
        </w:rPr>
        <w:t>nie zastrzega</w:t>
      </w:r>
      <w:r>
        <w:rPr>
          <w:rFonts w:eastAsia="Times New Roman" w:cstheme="minorHAnsi"/>
          <w:lang w:eastAsia="pl-PL"/>
        </w:rPr>
        <w:t xml:space="preserve"> możliwości ubiegania się o udzielenie zamówienia wyłącznie przez wykonawców o których mowa w art</w:t>
      </w:r>
      <w:r>
        <w:rPr>
          <w:rFonts w:eastAsia="Times New Roman" w:cstheme="minorHAnsi"/>
          <w:caps/>
          <w:lang w:eastAsia="pl-PL"/>
        </w:rPr>
        <w:t>.</w:t>
      </w:r>
      <w:r>
        <w:rPr>
          <w:rFonts w:eastAsia="Times New Roman" w:cstheme="minorHAnsi"/>
          <w:lang w:eastAsia="pl-PL"/>
        </w:rPr>
        <w:t xml:space="preserve"> 94 ustawy Pzp.</w:t>
      </w:r>
    </w:p>
    <w:p w:rsidR="00344A4D" w:rsidRDefault="008262A5" w:rsidP="00464433">
      <w:pPr>
        <w:numPr>
          <w:ilvl w:val="1"/>
          <w:numId w:val="23"/>
        </w:numPr>
        <w:spacing w:after="120" w:line="240" w:lineRule="auto"/>
        <w:ind w:left="426" w:hanging="426"/>
        <w:jc w:val="both"/>
        <w:rPr>
          <w:rFonts w:eastAsia="Times New Roman" w:cstheme="minorHAnsi"/>
          <w:lang w:eastAsia="pl-PL"/>
        </w:rPr>
      </w:pPr>
      <w:r>
        <w:rPr>
          <w:rFonts w:eastAsia="Cambria" w:cstheme="minorHAnsi"/>
        </w:rPr>
        <w:t xml:space="preserve">Zamawiający </w:t>
      </w:r>
      <w:r>
        <w:rPr>
          <w:rFonts w:eastAsia="Cambria" w:cstheme="minorHAnsi"/>
          <w:b/>
          <w:u w:val="single"/>
        </w:rPr>
        <w:t>nie przewiduje</w:t>
      </w:r>
      <w:r>
        <w:rPr>
          <w:rFonts w:eastAsia="Cambria" w:cstheme="minorHAnsi"/>
        </w:rPr>
        <w:t xml:space="preserve"> wymagań wskazanych w art. 96 ust. 2 pkt 2 ustawy Pzp.</w:t>
      </w:r>
    </w:p>
    <w:p w:rsidR="00344A4D" w:rsidRDefault="008262A5" w:rsidP="00464433">
      <w:pPr>
        <w:numPr>
          <w:ilvl w:val="1"/>
          <w:numId w:val="23"/>
        </w:numPr>
        <w:spacing w:after="120" w:line="240" w:lineRule="auto"/>
        <w:ind w:left="426" w:hanging="426"/>
        <w:jc w:val="both"/>
        <w:rPr>
          <w:rFonts w:eastAsia="Times New Roman" w:cstheme="minorHAnsi"/>
          <w:lang w:eastAsia="pl-PL"/>
        </w:rPr>
      </w:pPr>
      <w:r>
        <w:rPr>
          <w:rFonts w:eastAsia="Cambria" w:cstheme="minorHAnsi"/>
        </w:rPr>
        <w:t xml:space="preserve">Zamawiający </w:t>
      </w:r>
      <w:r>
        <w:rPr>
          <w:rFonts w:eastAsia="Cambria" w:cstheme="minorHAnsi"/>
          <w:b/>
          <w:u w:val="single"/>
        </w:rPr>
        <w:t>nie przewiduje</w:t>
      </w:r>
      <w:r>
        <w:rPr>
          <w:rFonts w:eastAsia="Cambria" w:cstheme="minorHAnsi"/>
          <w:b/>
        </w:rPr>
        <w:t xml:space="preserve"> </w:t>
      </w:r>
      <w:r>
        <w:rPr>
          <w:rFonts w:eastAsia="Cambria" w:cstheme="minorHAnsi"/>
        </w:rPr>
        <w:t>zamówień, o których mowa w art. 214 ust. 1 pkt 7 i 8 ustawy Pzp.</w:t>
      </w:r>
    </w:p>
    <w:p w:rsidR="00344A4D" w:rsidRDefault="008262A5" w:rsidP="00464433">
      <w:pPr>
        <w:numPr>
          <w:ilvl w:val="1"/>
          <w:numId w:val="23"/>
        </w:numPr>
        <w:spacing w:after="120" w:line="240" w:lineRule="auto"/>
        <w:ind w:left="426" w:hanging="426"/>
        <w:jc w:val="both"/>
        <w:rPr>
          <w:rFonts w:eastAsia="Times New Roman" w:cstheme="minorHAnsi"/>
          <w:lang w:eastAsia="pl-PL"/>
        </w:rPr>
      </w:pPr>
      <w:r>
        <w:rPr>
          <w:rFonts w:eastAsia="Cambria" w:cstheme="minorHAnsi"/>
        </w:rPr>
        <w:t xml:space="preserve">Zamawiający </w:t>
      </w:r>
      <w:r>
        <w:rPr>
          <w:rFonts w:eastAsia="Cambria" w:cstheme="minorHAnsi"/>
          <w:b/>
          <w:u w:val="single"/>
        </w:rPr>
        <w:t>nie wymaga</w:t>
      </w:r>
      <w:r>
        <w:rPr>
          <w:rFonts w:eastAsia="Cambria" w:cstheme="minorHAnsi"/>
        </w:rPr>
        <w:t xml:space="preserve"> przeprowadzenia przez Wykonawcę wizji lokalnej lub sprawdzenia przez niego dokumentów niezbędnych do realizacji zamówienia, o których mowa w art. 131 ust. 2 ustawy Pzp.</w:t>
      </w:r>
    </w:p>
    <w:p w:rsidR="00344A4D" w:rsidRDefault="008262A5" w:rsidP="00464433">
      <w:pPr>
        <w:numPr>
          <w:ilvl w:val="1"/>
          <w:numId w:val="23"/>
        </w:numPr>
        <w:spacing w:after="120" w:line="240" w:lineRule="auto"/>
        <w:ind w:left="426" w:hanging="426"/>
        <w:jc w:val="both"/>
        <w:rPr>
          <w:rFonts w:eastAsia="Times New Roman" w:cstheme="minorHAnsi"/>
          <w:lang w:eastAsia="pl-PL"/>
        </w:rPr>
      </w:pPr>
      <w:r>
        <w:rPr>
          <w:rFonts w:eastAsia="Cambria" w:cstheme="minorHAnsi"/>
        </w:rPr>
        <w:t xml:space="preserve">Zamawiający </w:t>
      </w:r>
      <w:r>
        <w:rPr>
          <w:rFonts w:eastAsia="Cambria" w:cstheme="minorHAnsi"/>
          <w:b/>
          <w:u w:val="single"/>
        </w:rPr>
        <w:t>nie przewiduje</w:t>
      </w:r>
      <w:r>
        <w:rPr>
          <w:rFonts w:eastAsia="Cambria" w:cstheme="minorHAnsi"/>
          <w:b/>
        </w:rPr>
        <w:t xml:space="preserve"> </w:t>
      </w:r>
      <w:r>
        <w:rPr>
          <w:rFonts w:eastAsia="Cambria" w:cstheme="minorHAnsi"/>
        </w:rPr>
        <w:t xml:space="preserve">rozliczenia między zamawiającym, a wykonawcą </w:t>
      </w:r>
      <w:r>
        <w:rPr>
          <w:rFonts w:eastAsia="Cambria" w:cstheme="minorHAnsi"/>
        </w:rPr>
        <w:br/>
        <w:t>w walutach obcych.</w:t>
      </w:r>
    </w:p>
    <w:p w:rsidR="00344A4D" w:rsidRDefault="008262A5" w:rsidP="00464433">
      <w:pPr>
        <w:numPr>
          <w:ilvl w:val="1"/>
          <w:numId w:val="23"/>
        </w:numPr>
        <w:spacing w:after="120" w:line="240" w:lineRule="auto"/>
        <w:ind w:left="426" w:hanging="426"/>
        <w:jc w:val="both"/>
        <w:rPr>
          <w:rFonts w:eastAsia="Times New Roman" w:cstheme="minorHAnsi"/>
          <w:lang w:eastAsia="pl-PL"/>
        </w:rPr>
      </w:pPr>
      <w:r>
        <w:rPr>
          <w:rFonts w:eastAsia="Cambria" w:cstheme="minorHAnsi"/>
        </w:rPr>
        <w:lastRenderedPageBreak/>
        <w:t xml:space="preserve">Zamawiający </w:t>
      </w:r>
      <w:r>
        <w:rPr>
          <w:rFonts w:eastAsia="Cambria" w:cstheme="minorHAnsi"/>
          <w:b/>
          <w:u w:val="single"/>
        </w:rPr>
        <w:t>nie przewiduje</w:t>
      </w:r>
      <w:r>
        <w:rPr>
          <w:rFonts w:eastAsia="Cambria" w:cstheme="minorHAnsi"/>
          <w:b/>
        </w:rPr>
        <w:t xml:space="preserve"> </w:t>
      </w:r>
      <w:r>
        <w:rPr>
          <w:rFonts w:eastAsia="Cambria" w:cstheme="minorHAnsi"/>
        </w:rPr>
        <w:t>zwrotu kosztów udziału w postępowaniu.</w:t>
      </w:r>
    </w:p>
    <w:p w:rsidR="00344A4D" w:rsidRDefault="008262A5" w:rsidP="00464433">
      <w:pPr>
        <w:numPr>
          <w:ilvl w:val="1"/>
          <w:numId w:val="23"/>
        </w:numPr>
        <w:spacing w:after="120" w:line="240" w:lineRule="auto"/>
        <w:ind w:left="426" w:hanging="426"/>
        <w:jc w:val="both"/>
        <w:rPr>
          <w:rFonts w:eastAsia="Times New Roman" w:cstheme="minorHAnsi"/>
          <w:lang w:eastAsia="pl-PL"/>
        </w:rPr>
      </w:pPr>
      <w:r>
        <w:rPr>
          <w:rFonts w:eastAsia="Cambria" w:cstheme="minorHAnsi"/>
        </w:rPr>
        <w:t xml:space="preserve">Zamawiający </w:t>
      </w:r>
      <w:r>
        <w:rPr>
          <w:rFonts w:eastAsia="Cambria" w:cstheme="minorHAnsi"/>
          <w:b/>
          <w:u w:val="single"/>
        </w:rPr>
        <w:t>nie wymaga</w:t>
      </w:r>
      <w:r>
        <w:rPr>
          <w:rFonts w:eastAsia="Cambria" w:cstheme="minorHAnsi"/>
          <w:b/>
        </w:rPr>
        <w:t xml:space="preserve"> </w:t>
      </w:r>
      <w:r>
        <w:rPr>
          <w:rFonts w:eastAsia="Cambria" w:cstheme="minorHAnsi"/>
        </w:rPr>
        <w:t>obowiązku osobistego wykonania przez wykonawcę kluczowych zadań zgodnie z art. 60 i art. 121 ustawy Pzp.</w:t>
      </w:r>
    </w:p>
    <w:p w:rsidR="00344A4D" w:rsidRDefault="008262A5" w:rsidP="00464433">
      <w:pPr>
        <w:numPr>
          <w:ilvl w:val="1"/>
          <w:numId w:val="23"/>
        </w:numPr>
        <w:spacing w:after="120" w:line="240" w:lineRule="auto"/>
        <w:ind w:left="426" w:hanging="426"/>
        <w:jc w:val="both"/>
        <w:rPr>
          <w:rFonts w:eastAsia="Times New Roman" w:cstheme="minorHAnsi"/>
          <w:lang w:eastAsia="pl-PL"/>
        </w:rPr>
      </w:pPr>
      <w:r>
        <w:rPr>
          <w:rFonts w:eastAsia="Cambria" w:cstheme="minorHAnsi"/>
        </w:rPr>
        <w:t xml:space="preserve">Zamawiający </w:t>
      </w:r>
      <w:r>
        <w:rPr>
          <w:rFonts w:eastAsia="Cambria" w:cstheme="minorHAnsi"/>
          <w:b/>
          <w:u w:val="single"/>
        </w:rPr>
        <w:t>nie przewiduje</w:t>
      </w:r>
      <w:r>
        <w:rPr>
          <w:rFonts w:eastAsia="Cambria" w:cstheme="minorHAnsi"/>
          <w:b/>
        </w:rPr>
        <w:t xml:space="preserve"> </w:t>
      </w:r>
      <w:r>
        <w:rPr>
          <w:rFonts w:eastAsia="Cambria" w:cstheme="minorHAnsi"/>
        </w:rPr>
        <w:t>zawarcia umowy ramowej.</w:t>
      </w:r>
    </w:p>
    <w:p w:rsidR="00344A4D" w:rsidRDefault="008262A5" w:rsidP="00464433">
      <w:pPr>
        <w:numPr>
          <w:ilvl w:val="1"/>
          <w:numId w:val="23"/>
        </w:numPr>
        <w:spacing w:after="120" w:line="240" w:lineRule="auto"/>
        <w:ind w:left="426" w:hanging="426"/>
        <w:jc w:val="both"/>
        <w:rPr>
          <w:rFonts w:eastAsia="Times New Roman" w:cstheme="minorHAnsi"/>
          <w:lang w:eastAsia="pl-PL"/>
        </w:rPr>
      </w:pPr>
      <w:r>
        <w:rPr>
          <w:rFonts w:eastAsia="Cambria" w:cstheme="minorHAnsi"/>
        </w:rPr>
        <w:t xml:space="preserve">Zamawiający </w:t>
      </w:r>
      <w:r>
        <w:rPr>
          <w:rFonts w:eastAsia="Cambria" w:cstheme="minorHAnsi"/>
          <w:b/>
          <w:u w:val="single"/>
        </w:rPr>
        <w:t>nie przewiduje</w:t>
      </w:r>
      <w:r>
        <w:rPr>
          <w:rFonts w:eastAsia="Cambria" w:cstheme="minorHAnsi"/>
          <w:b/>
        </w:rPr>
        <w:t xml:space="preserve"> </w:t>
      </w:r>
      <w:r>
        <w:rPr>
          <w:rFonts w:eastAsia="Cambria" w:cstheme="minorHAnsi"/>
        </w:rPr>
        <w:t>wyboru najkorzystniejszej oferty z zastosowaniem aukcji elektronicznej wraz z informacjami, o których mowa w art. 230 ustawy Pzp.</w:t>
      </w:r>
    </w:p>
    <w:p w:rsidR="00344A4D" w:rsidRDefault="008262A5" w:rsidP="00464433">
      <w:pPr>
        <w:numPr>
          <w:ilvl w:val="1"/>
          <w:numId w:val="23"/>
        </w:numPr>
        <w:spacing w:after="120" w:line="240" w:lineRule="auto"/>
        <w:ind w:left="426" w:hanging="426"/>
        <w:jc w:val="both"/>
        <w:rPr>
          <w:rFonts w:eastAsia="Times New Roman" w:cstheme="minorHAnsi"/>
          <w:lang w:eastAsia="pl-PL"/>
        </w:rPr>
      </w:pPr>
      <w:r>
        <w:rPr>
          <w:rFonts w:eastAsia="Cambria" w:cstheme="minorHAnsi"/>
        </w:rPr>
        <w:t xml:space="preserve">Zamawiający </w:t>
      </w:r>
      <w:r>
        <w:rPr>
          <w:rFonts w:eastAsia="Cambria" w:cstheme="minorHAnsi"/>
          <w:b/>
          <w:u w:val="single"/>
        </w:rPr>
        <w:t>nie stawia</w:t>
      </w:r>
      <w:r>
        <w:rPr>
          <w:rFonts w:eastAsia="Cambria" w:cstheme="minorHAnsi"/>
          <w:b/>
        </w:rPr>
        <w:t xml:space="preserve"> </w:t>
      </w:r>
      <w:r>
        <w:rPr>
          <w:rFonts w:eastAsia="Cambria" w:cstheme="minorHAnsi"/>
        </w:rPr>
        <w:t>wymogu lub możliwości złożenia ofert w postaci katalogów elektronicznych lub dołączenia katalogów elektronicznych do oferty, w sytuacji określonej w art. 93 ustawy Pzp</w:t>
      </w:r>
      <w:r>
        <w:rPr>
          <w:rFonts w:asciiTheme="majorHAnsi" w:eastAsia="Cambria" w:hAnsiTheme="majorHAnsi" w:cs="Cambria"/>
          <w:sz w:val="24"/>
          <w:szCs w:val="24"/>
        </w:rPr>
        <w:t>.</w:t>
      </w:r>
    </w:p>
    <w:p w:rsidR="00344A4D" w:rsidRDefault="00344A4D">
      <w:pPr>
        <w:spacing w:after="0"/>
        <w:ind w:left="567"/>
        <w:jc w:val="both"/>
        <w:rPr>
          <w:rFonts w:ascii="Calibri" w:eastAsia="TimesNewRoman,Bold" w:hAnsi="Calibri" w:cs="Times New Roman"/>
          <w:bCs/>
        </w:rPr>
      </w:pPr>
    </w:p>
    <w:p w:rsidR="00344A4D" w:rsidRDefault="008262A5">
      <w:pPr>
        <w:numPr>
          <w:ilvl w:val="0"/>
          <w:numId w:val="7"/>
        </w:numPr>
        <w:tabs>
          <w:tab w:val="left" w:pos="567"/>
        </w:tabs>
        <w:spacing w:after="0" w:line="240" w:lineRule="auto"/>
        <w:ind w:hanging="1004"/>
        <w:jc w:val="both"/>
        <w:rPr>
          <w:rFonts w:ascii="Calibri" w:eastAsia="TimesNewRoman,Bold" w:hAnsi="Calibri" w:cs="Times New Roman"/>
          <w:b/>
          <w:bCs/>
        </w:rPr>
      </w:pPr>
      <w:r>
        <w:rPr>
          <w:rFonts w:eastAsia="TimesNewRoman,Bold" w:cs="Times New Roman"/>
          <w:b/>
          <w:bCs/>
        </w:rPr>
        <w:t>INFORMACJE DOTYCZĄCE OCHRONY DANYCH OSOBOWYCH:</w:t>
      </w:r>
    </w:p>
    <w:p w:rsidR="00344A4D" w:rsidRDefault="00344A4D">
      <w:pPr>
        <w:spacing w:after="0" w:line="240" w:lineRule="auto"/>
        <w:ind w:left="1418"/>
        <w:jc w:val="both"/>
        <w:rPr>
          <w:rFonts w:ascii="Calibri" w:eastAsia="TimesNewRoman,Bold" w:hAnsi="Calibri" w:cs="Times New Roman"/>
          <w:b/>
          <w:bCs/>
        </w:rPr>
      </w:pPr>
    </w:p>
    <w:p w:rsidR="00344A4D" w:rsidRDefault="008262A5">
      <w:pPr>
        <w:spacing w:after="150"/>
        <w:jc w:val="both"/>
        <w:rPr>
          <w:rFonts w:ascii="Calibri" w:hAnsi="Calibri" w:cs="Calibri"/>
        </w:rPr>
      </w:pPr>
      <w:r>
        <w:rPr>
          <w:rFonts w:cs="Calibri"/>
        </w:rPr>
        <w:t xml:space="preserve">1.  Zgodnie z art. 13 ust. 1 i 2 </w:t>
      </w:r>
      <w:r>
        <w:rPr>
          <w:rFonts w:eastAsia="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Calibri"/>
        </w:rPr>
        <w:t xml:space="preserve">dalej „RODO”, informuję, że: </w:t>
      </w:r>
    </w:p>
    <w:p w:rsidR="00344A4D" w:rsidRDefault="008262A5">
      <w:pPr>
        <w:numPr>
          <w:ilvl w:val="0"/>
          <w:numId w:val="3"/>
        </w:numPr>
        <w:spacing w:after="150"/>
        <w:ind w:left="426" w:hanging="426"/>
        <w:contextualSpacing/>
        <w:jc w:val="both"/>
        <w:rPr>
          <w:rFonts w:ascii="Calibri" w:hAnsi="Calibri" w:cs="Calibri"/>
          <w:i/>
        </w:rPr>
      </w:pPr>
      <w:r>
        <w:rPr>
          <w:rFonts w:eastAsia="Times New Roman" w:cs="Calibri"/>
          <w:lang w:eastAsia="pl-PL"/>
        </w:rPr>
        <w:t>administratorem Pani/Pana danych osobowych jest</w:t>
      </w:r>
      <w:r>
        <w:rPr>
          <w:rFonts w:eastAsia="Times New Roman" w:cs="Calibri"/>
          <w:i/>
          <w:lang w:eastAsia="pl-PL"/>
        </w:rPr>
        <w:t xml:space="preserve"> </w:t>
      </w:r>
      <w:r>
        <w:rPr>
          <w:rFonts w:eastAsia="Calibri" w:cs="Calibri"/>
        </w:rPr>
        <w:t>Dyrektor ZSCKR w Nowym Targu pod adresem:</w:t>
      </w:r>
      <w:r>
        <w:rPr>
          <w:rFonts w:cs="Calibri"/>
          <w:i/>
          <w:lang w:eastAsia="pl-PL"/>
        </w:rPr>
        <w:t xml:space="preserve"> </w:t>
      </w:r>
      <w:r>
        <w:rPr>
          <w:rFonts w:eastAsia="Calibri" w:cs="Calibri"/>
        </w:rPr>
        <w:t>ul. Kokoszków 71, 34-400 Nowy Targ, tel.:(18) 266 27 71.</w:t>
      </w:r>
    </w:p>
    <w:p w:rsidR="00344A4D" w:rsidRDefault="008262A5" w:rsidP="00464433">
      <w:pPr>
        <w:numPr>
          <w:ilvl w:val="0"/>
          <w:numId w:val="29"/>
        </w:numPr>
        <w:spacing w:after="150"/>
        <w:ind w:left="426" w:hanging="426"/>
        <w:contextualSpacing/>
        <w:jc w:val="both"/>
        <w:rPr>
          <w:rFonts w:ascii="Calibri" w:eastAsia="Times New Roman" w:hAnsi="Calibri" w:cs="Calibri"/>
          <w:color w:val="00B0F0"/>
          <w:lang w:eastAsia="pl-PL"/>
        </w:rPr>
      </w:pPr>
      <w:r>
        <w:rPr>
          <w:rFonts w:eastAsia="Times New Roman" w:cs="Calibri"/>
          <w:lang w:eastAsia="pl-PL"/>
        </w:rPr>
        <w:t>kontakt z inspektorem ochrony danych osobowych wskazany przez jednostkę;</w:t>
      </w:r>
    </w:p>
    <w:p w:rsidR="00344A4D" w:rsidRDefault="008262A5">
      <w:pPr>
        <w:numPr>
          <w:ilvl w:val="0"/>
          <w:numId w:val="4"/>
        </w:numPr>
        <w:spacing w:after="150"/>
        <w:ind w:left="426" w:hanging="426"/>
        <w:contextualSpacing/>
        <w:jc w:val="both"/>
        <w:rPr>
          <w:rFonts w:eastAsia="Calibri" w:cs="Calibri"/>
          <w:b/>
        </w:rPr>
      </w:pPr>
      <w:r>
        <w:rPr>
          <w:rFonts w:cs="Calibri"/>
        </w:rPr>
        <w:t>Pani/Pana dane osobowe przetwarzane będą na podstawie art. 6 ust. 1 lit. c</w:t>
      </w:r>
      <w:r>
        <w:rPr>
          <w:rFonts w:cs="Calibri"/>
          <w:i/>
        </w:rPr>
        <w:t xml:space="preserve"> </w:t>
      </w:r>
      <w:r>
        <w:rPr>
          <w:rFonts w:cs="Calibri"/>
        </w:rPr>
        <w:t xml:space="preserve">RODO w celu </w:t>
      </w:r>
      <w:r>
        <w:rPr>
          <w:rFonts w:eastAsia="Calibri" w:cs="Calibri"/>
        </w:rPr>
        <w:t xml:space="preserve">związanym z postępowaniem o udzielenie zamówienia publicznego </w:t>
      </w:r>
      <w:r>
        <w:rPr>
          <w:rFonts w:eastAsia="Calibri" w:cs="Calibri"/>
          <w:b/>
        </w:rPr>
        <w:t xml:space="preserve">znak: </w:t>
      </w:r>
      <w:r>
        <w:rPr>
          <w:rFonts w:cs="Calibri"/>
          <w:b/>
          <w:sz w:val="24"/>
          <w:szCs w:val="24"/>
        </w:rPr>
        <w:t>ZSCKR.26.12.2022.KD</w:t>
      </w:r>
      <w:r>
        <w:rPr>
          <w:rFonts w:eastAsia="Calibri" w:cs="Calibri"/>
        </w:rPr>
        <w:t>,</w:t>
      </w:r>
      <w:r>
        <w:rPr>
          <w:rFonts w:eastAsia="Calibri" w:cs="Calibri"/>
          <w:i/>
        </w:rPr>
        <w:t xml:space="preserve"> </w:t>
      </w:r>
      <w:r>
        <w:rPr>
          <w:rFonts w:eastAsia="Calibri" w:cs="Calibri"/>
        </w:rPr>
        <w:t>prowadzonym w trybie podstawowym zgodnie</w:t>
      </w:r>
      <w:r w:rsidR="0091395F">
        <w:rPr>
          <w:rFonts w:eastAsia="Calibri" w:cs="Calibri"/>
        </w:rPr>
        <w:t xml:space="preserve"> </w:t>
      </w:r>
      <w:bookmarkStart w:id="0" w:name="_GoBack"/>
      <w:bookmarkEnd w:id="0"/>
      <w:r>
        <w:rPr>
          <w:rFonts w:eastAsia="Calibri" w:cs="Calibri"/>
        </w:rPr>
        <w:t>z art. 275 ust. 1;</w:t>
      </w:r>
    </w:p>
    <w:p w:rsidR="00344A4D" w:rsidRDefault="008262A5">
      <w:pPr>
        <w:numPr>
          <w:ilvl w:val="0"/>
          <w:numId w:val="4"/>
        </w:numPr>
        <w:spacing w:after="150"/>
        <w:ind w:left="426" w:hanging="426"/>
        <w:contextualSpacing/>
        <w:jc w:val="both"/>
        <w:rPr>
          <w:rFonts w:ascii="Calibri" w:hAnsi="Calibri" w:cs="Calibri"/>
          <w:color w:val="00B0F0"/>
        </w:rPr>
      </w:pPr>
      <w:r>
        <w:rPr>
          <w:rFonts w:cs="Calibri"/>
        </w:rPr>
        <w:t xml:space="preserve">odbiorcami Pani/Pana danych osobowych będą osoby lub podmioty, którym udostępniona zostanie dokumentacja postępowania w oparciu o art. 18 oraz art. 74 ustawy z dnia 11 września 2019 r. – Prawo zamówień publicznych, dalej „ustawą Pzp”;  </w:t>
      </w:r>
    </w:p>
    <w:p w:rsidR="00344A4D" w:rsidRDefault="008262A5">
      <w:pPr>
        <w:numPr>
          <w:ilvl w:val="0"/>
          <w:numId w:val="4"/>
        </w:numPr>
        <w:spacing w:after="150"/>
        <w:ind w:left="426" w:hanging="426"/>
        <w:contextualSpacing/>
        <w:jc w:val="both"/>
        <w:rPr>
          <w:rFonts w:ascii="Calibri" w:hAnsi="Calibri" w:cs="Calibri"/>
          <w:color w:val="00B0F0"/>
        </w:rPr>
      </w:pPr>
      <w:r>
        <w:rPr>
          <w:rFonts w:cs="Calibri"/>
        </w:rPr>
        <w:t>Pani/Pana dane osobowe będą przechowywane, zgodnie z art. 78 ust. 1 oraz ust. 4 ustawy Pzp, przez okres 4 lat od dnia zakończenia postępowania o udzielenie zamówienia, a jeżeli czas trwania umowy przekracza 4 lata, okres przechowywania obejmuje cały czas trwania umowy. Natomiast w przypadku projektów współfinansowanych ze środków zewnętrznych m. in. ze środków Unii Europejskiej dokumenty przechowywane są zgodnie z wytycznymi programu/projektu;</w:t>
      </w:r>
    </w:p>
    <w:p w:rsidR="00344A4D" w:rsidRDefault="008262A5">
      <w:pPr>
        <w:numPr>
          <w:ilvl w:val="0"/>
          <w:numId w:val="4"/>
        </w:numPr>
        <w:spacing w:after="150"/>
        <w:ind w:left="426" w:hanging="426"/>
        <w:contextualSpacing/>
        <w:jc w:val="both"/>
        <w:rPr>
          <w:rFonts w:ascii="Calibri" w:hAnsi="Calibri" w:cs="Calibri"/>
          <w:b/>
          <w:i/>
        </w:rPr>
      </w:pPr>
      <w:r>
        <w:rPr>
          <w:rFonts w:cs="Calibri"/>
        </w:rPr>
        <w:t xml:space="preserve">obowiązek podania przez Panią/Pana danych osobowych bezpośrednio Pani/Pana dotyczących jest wymogiem ustawowym określonym w przepisach ustawy Pzp, związanym z udziałem </w:t>
      </w:r>
      <w:r>
        <w:rPr>
          <w:rFonts w:cs="Calibri"/>
        </w:rPr>
        <w:lastRenderedPageBreak/>
        <w:t xml:space="preserve">w postępowaniu o udzielenie zamówienia publicznego; konsekwencje niepodania określonych danych wynikają z ustawy Pzp;  </w:t>
      </w:r>
    </w:p>
    <w:p w:rsidR="00344A4D" w:rsidRDefault="008262A5">
      <w:pPr>
        <w:numPr>
          <w:ilvl w:val="0"/>
          <w:numId w:val="4"/>
        </w:numPr>
        <w:spacing w:after="150"/>
        <w:ind w:left="426" w:hanging="426"/>
        <w:contextualSpacing/>
        <w:jc w:val="both"/>
        <w:rPr>
          <w:rFonts w:ascii="Calibri" w:eastAsia="Calibri" w:hAnsi="Calibri" w:cs="Calibri"/>
        </w:rPr>
      </w:pPr>
      <w:r>
        <w:rPr>
          <w:rFonts w:cs="Calibri"/>
        </w:rPr>
        <w:t>w odniesieniu do Pani/Pana danych osobowych decyzje nie będą podejmowane w sposób zautomatyzowany, stosowanie do art. 22 RODO;</w:t>
      </w:r>
    </w:p>
    <w:p w:rsidR="00344A4D" w:rsidRDefault="008262A5">
      <w:pPr>
        <w:numPr>
          <w:ilvl w:val="0"/>
          <w:numId w:val="4"/>
        </w:numPr>
        <w:spacing w:after="150"/>
        <w:ind w:left="426" w:hanging="426"/>
        <w:contextualSpacing/>
        <w:jc w:val="both"/>
        <w:rPr>
          <w:rFonts w:ascii="Calibri" w:hAnsi="Calibri" w:cs="Calibri"/>
          <w:color w:val="00B0F0"/>
        </w:rPr>
      </w:pPr>
      <w:r>
        <w:rPr>
          <w:rFonts w:cs="Calibri"/>
        </w:rPr>
        <w:t>posiada Pani/Pan:</w:t>
      </w:r>
    </w:p>
    <w:p w:rsidR="00344A4D" w:rsidRDefault="008262A5">
      <w:pPr>
        <w:numPr>
          <w:ilvl w:val="0"/>
          <w:numId w:val="5"/>
        </w:numPr>
        <w:spacing w:after="150"/>
        <w:ind w:left="709" w:hanging="283"/>
        <w:contextualSpacing/>
        <w:jc w:val="both"/>
        <w:rPr>
          <w:rFonts w:ascii="Calibri" w:hAnsi="Calibri" w:cs="Calibri"/>
          <w:color w:val="00B0F0"/>
        </w:rPr>
      </w:pPr>
      <w:r>
        <w:rPr>
          <w:rFonts w:cs="Calibri"/>
        </w:rPr>
        <w:t>na podstawie art. 15 RODO prawo dostępu do danych osobowych Pani/Pana dotyczących;</w:t>
      </w:r>
    </w:p>
    <w:p w:rsidR="00344A4D" w:rsidRDefault="008262A5">
      <w:pPr>
        <w:numPr>
          <w:ilvl w:val="0"/>
          <w:numId w:val="5"/>
        </w:numPr>
        <w:spacing w:after="150"/>
        <w:ind w:left="709" w:hanging="283"/>
        <w:contextualSpacing/>
        <w:jc w:val="both"/>
        <w:rPr>
          <w:rFonts w:ascii="Calibri" w:hAnsi="Calibri" w:cs="Calibri"/>
        </w:rPr>
      </w:pPr>
      <w:r>
        <w:rPr>
          <w:rFonts w:cs="Calibri"/>
        </w:rPr>
        <w:t xml:space="preserve">na podstawie art. 16 RODO prawo do sprostowania Pani/Pana danych osobowych </w:t>
      </w:r>
      <w:r>
        <w:rPr>
          <w:rFonts w:cs="Calibr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344A4D" w:rsidRDefault="008262A5">
      <w:pPr>
        <w:numPr>
          <w:ilvl w:val="0"/>
          <w:numId w:val="5"/>
        </w:numPr>
        <w:spacing w:after="150"/>
        <w:ind w:left="709" w:hanging="283"/>
        <w:contextualSpacing/>
        <w:jc w:val="both"/>
        <w:rPr>
          <w:rFonts w:ascii="Calibri" w:hAnsi="Calibri" w:cs="Calibri"/>
        </w:rPr>
      </w:pPr>
      <w:r>
        <w:rPr>
          <w:rFonts w:cs="Calibri"/>
        </w:rPr>
        <w:t>na podstawie art. 18 RODO prawo żądania od administratora ograniczenia przetwarzania danych osobowych z zastrzeżeniem przypadków, o których mowa w art. 18 ust. 2 RODO (</w:t>
      </w:r>
      <w:r>
        <w:rPr>
          <w:rFonts w:cs="Calibr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Calibri"/>
        </w:rPr>
        <w:t xml:space="preserve">;  </w:t>
      </w:r>
    </w:p>
    <w:p w:rsidR="00344A4D" w:rsidRDefault="008262A5">
      <w:pPr>
        <w:numPr>
          <w:ilvl w:val="0"/>
          <w:numId w:val="5"/>
        </w:numPr>
        <w:spacing w:after="150"/>
        <w:ind w:left="709" w:hanging="283"/>
        <w:contextualSpacing/>
        <w:jc w:val="both"/>
        <w:rPr>
          <w:rFonts w:ascii="Calibri" w:hAnsi="Calibri" w:cs="Calibri"/>
          <w:i/>
          <w:color w:val="00B0F0"/>
        </w:rPr>
      </w:pPr>
      <w:r>
        <w:rPr>
          <w:rFonts w:cs="Calibri"/>
        </w:rPr>
        <w:t>prawo do wniesienia skargi do Prezesa Urzędu Ochrony Danych Osobowych, gdy uzna Pani/Pan, że przetwarzanie danych osobowych Pani/Pana dotyczących narusza przepisy RODO;</w:t>
      </w:r>
    </w:p>
    <w:p w:rsidR="00344A4D" w:rsidRDefault="008262A5">
      <w:pPr>
        <w:numPr>
          <w:ilvl w:val="0"/>
          <w:numId w:val="4"/>
        </w:numPr>
        <w:spacing w:after="150"/>
        <w:ind w:left="426" w:hanging="426"/>
        <w:contextualSpacing/>
        <w:jc w:val="both"/>
        <w:rPr>
          <w:rFonts w:ascii="Calibri" w:hAnsi="Calibri" w:cs="Calibri"/>
          <w:i/>
          <w:color w:val="00B0F0"/>
        </w:rPr>
      </w:pPr>
      <w:r>
        <w:rPr>
          <w:rFonts w:cs="Calibri"/>
        </w:rPr>
        <w:t>nie przysługuje Pani/Panu:</w:t>
      </w:r>
    </w:p>
    <w:p w:rsidR="00344A4D" w:rsidRDefault="008262A5">
      <w:pPr>
        <w:numPr>
          <w:ilvl w:val="0"/>
          <w:numId w:val="6"/>
        </w:numPr>
        <w:spacing w:after="150"/>
        <w:ind w:left="709" w:hanging="283"/>
        <w:contextualSpacing/>
        <w:jc w:val="both"/>
        <w:rPr>
          <w:rFonts w:ascii="Calibri" w:hAnsi="Calibri" w:cs="Calibri"/>
          <w:i/>
          <w:color w:val="00B0F0"/>
        </w:rPr>
      </w:pPr>
      <w:r>
        <w:rPr>
          <w:rFonts w:cs="Calibri"/>
        </w:rPr>
        <w:t>w związku z art. 17 ust. 3 lit. b, d lub e RODO prawo do usunięcia danych osobowych;</w:t>
      </w:r>
    </w:p>
    <w:p w:rsidR="00344A4D" w:rsidRDefault="008262A5">
      <w:pPr>
        <w:numPr>
          <w:ilvl w:val="0"/>
          <w:numId w:val="6"/>
        </w:numPr>
        <w:spacing w:after="150"/>
        <w:ind w:left="709" w:hanging="283"/>
        <w:contextualSpacing/>
        <w:jc w:val="both"/>
        <w:rPr>
          <w:rFonts w:ascii="Calibri" w:hAnsi="Calibri" w:cs="Calibri"/>
          <w:b/>
          <w:i/>
        </w:rPr>
      </w:pPr>
      <w:r>
        <w:rPr>
          <w:rFonts w:cs="Calibri"/>
        </w:rPr>
        <w:t>prawo do przenoszenia danych osobowych, o którym mowa w art. 20 RODO;</w:t>
      </w:r>
    </w:p>
    <w:p w:rsidR="00344A4D" w:rsidRDefault="008262A5">
      <w:pPr>
        <w:numPr>
          <w:ilvl w:val="0"/>
          <w:numId w:val="6"/>
        </w:numPr>
        <w:spacing w:after="150"/>
        <w:ind w:left="709" w:hanging="283"/>
        <w:contextualSpacing/>
        <w:jc w:val="both"/>
        <w:rPr>
          <w:rFonts w:ascii="Calibri" w:hAnsi="Calibri" w:cs="Calibri"/>
          <w:b/>
          <w:i/>
        </w:rPr>
      </w:pPr>
      <w:r>
        <w:rPr>
          <w:rFonts w:cs="Calibri"/>
        </w:rPr>
        <w:t>na podstawie art. 21 RODO prawo sprzeciwu, wobec przetwarzania danych osobowych, gdyż podstawą prawną przetwarzania Pani/Pana danych osobowych jest art. 6 ust. 1 lit. c RODO.</w:t>
      </w:r>
    </w:p>
    <w:p w:rsidR="00344A4D" w:rsidRDefault="008262A5">
      <w:pPr>
        <w:numPr>
          <w:ilvl w:val="0"/>
          <w:numId w:val="2"/>
        </w:numPr>
        <w:spacing w:before="240"/>
        <w:ind w:left="567" w:hanging="567"/>
        <w:jc w:val="both"/>
        <w:rPr>
          <w:rFonts w:ascii="Calibri" w:eastAsia="TimesNewRoman,Bold" w:hAnsi="Calibri" w:cs="Times New Roman"/>
          <w:b/>
          <w:bCs/>
        </w:rPr>
      </w:pPr>
      <w:r>
        <w:rPr>
          <w:rFonts w:eastAsia="TimesNewRoman,Bold" w:cs="Times New Roman"/>
          <w:b/>
          <w:bCs/>
        </w:rPr>
        <w:t>ZAŁĄCZNIKI DO SWZ:</w:t>
      </w:r>
    </w:p>
    <w:p w:rsidR="00344A4D" w:rsidRDefault="008262A5">
      <w:pPr>
        <w:spacing w:before="240"/>
        <w:ind w:left="284"/>
        <w:jc w:val="both"/>
        <w:rPr>
          <w:rFonts w:ascii="Calibri" w:eastAsia="TimesNewRoman,Bold" w:hAnsi="Calibri" w:cs="Times New Roman"/>
          <w:bCs/>
        </w:rPr>
      </w:pPr>
      <w:r>
        <w:rPr>
          <w:rFonts w:eastAsia="TimesNewRoman,Bold" w:cs="Times New Roman"/>
          <w:bCs/>
        </w:rPr>
        <w:t>Integralną częścią SWZ są następujące załączniki:</w:t>
      </w:r>
    </w:p>
    <w:p w:rsidR="00344A4D" w:rsidRDefault="008262A5">
      <w:pPr>
        <w:numPr>
          <w:ilvl w:val="3"/>
          <w:numId w:val="2"/>
        </w:numPr>
        <w:spacing w:after="0" w:line="240" w:lineRule="auto"/>
        <w:ind w:left="709" w:hanging="425"/>
        <w:jc w:val="both"/>
        <w:rPr>
          <w:rFonts w:ascii="Calibri" w:eastAsia="TimesNewRoman,Bold" w:hAnsi="Calibri" w:cs="Times New Roman"/>
          <w:bCs/>
        </w:rPr>
      </w:pPr>
      <w:r>
        <w:rPr>
          <w:rFonts w:eastAsia="TimesNewRoman,Bold" w:cs="Times New Roman"/>
          <w:bCs/>
        </w:rPr>
        <w:t>Załącznik nr 1 – Formularz oferty;</w:t>
      </w:r>
    </w:p>
    <w:p w:rsidR="00344A4D" w:rsidRDefault="008262A5">
      <w:pPr>
        <w:numPr>
          <w:ilvl w:val="3"/>
          <w:numId w:val="2"/>
        </w:numPr>
        <w:spacing w:after="0" w:line="240" w:lineRule="auto"/>
        <w:ind w:left="709" w:hanging="425"/>
        <w:jc w:val="both"/>
        <w:rPr>
          <w:rFonts w:ascii="Calibri" w:eastAsia="TimesNewRoman,Bold" w:hAnsi="Calibri" w:cs="Times New Roman"/>
          <w:bCs/>
        </w:rPr>
      </w:pPr>
      <w:r>
        <w:rPr>
          <w:rFonts w:eastAsia="TimesNewRoman,Bold" w:cs="Times New Roman"/>
          <w:bCs/>
        </w:rPr>
        <w:t>Załącznik nr 2 – Dokumentacja techniczna;</w:t>
      </w:r>
    </w:p>
    <w:p w:rsidR="00344A4D" w:rsidRDefault="008262A5">
      <w:pPr>
        <w:numPr>
          <w:ilvl w:val="3"/>
          <w:numId w:val="2"/>
        </w:numPr>
        <w:spacing w:after="0" w:line="240" w:lineRule="auto"/>
        <w:ind w:left="709" w:hanging="425"/>
        <w:jc w:val="both"/>
        <w:rPr>
          <w:rFonts w:ascii="Calibri" w:eastAsia="TimesNewRoman,Bold" w:hAnsi="Calibri" w:cs="Times New Roman"/>
          <w:bCs/>
        </w:rPr>
      </w:pPr>
      <w:r>
        <w:rPr>
          <w:rFonts w:eastAsia="TimesNewRoman,Bold" w:cs="Times New Roman"/>
          <w:bCs/>
        </w:rPr>
        <w:t>Załącznik nr 3 – Wzór oświadczenia o niepodleganiu wykluczeniu z postępowania;</w:t>
      </w:r>
    </w:p>
    <w:p w:rsidR="00344A4D" w:rsidRDefault="008262A5">
      <w:pPr>
        <w:numPr>
          <w:ilvl w:val="3"/>
          <w:numId w:val="2"/>
        </w:numPr>
        <w:spacing w:after="0" w:line="240" w:lineRule="auto"/>
        <w:ind w:left="709" w:hanging="425"/>
        <w:jc w:val="both"/>
        <w:rPr>
          <w:rFonts w:ascii="Calibri" w:eastAsia="TimesNewRoman,Bold" w:hAnsi="Calibri" w:cs="Times New Roman"/>
          <w:bCs/>
        </w:rPr>
      </w:pPr>
      <w:r>
        <w:rPr>
          <w:rFonts w:eastAsia="TimesNewRoman,Bold" w:cs="Times New Roman"/>
          <w:bCs/>
        </w:rPr>
        <w:t>Załącznik nr 4 – Projektowane postanowienia umowy w sprawie zamówienia publicznego.</w:t>
      </w:r>
    </w:p>
    <w:p w:rsidR="00344A4D" w:rsidRDefault="008262A5">
      <w:pPr>
        <w:numPr>
          <w:ilvl w:val="3"/>
          <w:numId w:val="2"/>
        </w:numPr>
        <w:spacing w:after="0" w:line="240" w:lineRule="auto"/>
        <w:ind w:left="709" w:hanging="425"/>
        <w:jc w:val="both"/>
        <w:rPr>
          <w:rFonts w:ascii="Calibri" w:eastAsia="TimesNewRoman,Bold" w:hAnsi="Calibri" w:cs="Times New Roman"/>
          <w:bCs/>
        </w:rPr>
      </w:pPr>
      <w:r>
        <w:rPr>
          <w:rFonts w:eastAsia="TimesNewRoman,Bold" w:cs="Times New Roman"/>
          <w:bCs/>
        </w:rPr>
        <w:t>Załącznik nr 5 – Identyfikator postępowania.</w:t>
      </w:r>
    </w:p>
    <w:sectPr w:rsidR="00344A4D">
      <w:headerReference w:type="default" r:id="rId24"/>
      <w:footerReference w:type="default" r:id="rId25"/>
      <w:pgSz w:w="11906" w:h="16838"/>
      <w:pgMar w:top="1418" w:right="1417" w:bottom="1985" w:left="1560" w:header="568" w:footer="94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433" w:rsidRDefault="00464433">
      <w:pPr>
        <w:spacing w:after="0" w:line="240" w:lineRule="auto"/>
      </w:pPr>
      <w:r>
        <w:separator/>
      </w:r>
    </w:p>
  </w:endnote>
  <w:endnote w:type="continuationSeparator" w:id="0">
    <w:p w:rsidR="00464433" w:rsidRDefault="004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Tms Rmn">
    <w:panose1 w:val="02020603040505020304"/>
    <w:charset w:val="EE"/>
    <w:family w:val="roman"/>
    <w:pitch w:val="variable"/>
  </w:font>
  <w:font w:name="Times">
    <w:altName w:val="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TimesNewRoman">
    <w:panose1 w:val="00000000000000000000"/>
    <w:charset w:val="00"/>
    <w:family w:val="roman"/>
    <w:notTrueType/>
    <w:pitch w:val="default"/>
  </w:font>
  <w:font w:name="CIDFont+F5">
    <w:panose1 w:val="00000000000000000000"/>
    <w:charset w:val="00"/>
    <w:family w:val="roman"/>
    <w:notTrueType/>
    <w:pitch w:val="default"/>
  </w:font>
  <w:font w:name="TimesNewRoman,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243901"/>
      <w:docPartObj>
        <w:docPartGallery w:val="Page Numbers (Bottom of Page)"/>
        <w:docPartUnique/>
      </w:docPartObj>
    </w:sdtPr>
    <w:sdtContent>
      <w:p w:rsidR="008262A5" w:rsidRDefault="008262A5">
        <w:pPr>
          <w:pStyle w:val="Stopka"/>
          <w:jc w:val="center"/>
        </w:pPr>
        <w:r>
          <w:fldChar w:fldCharType="begin"/>
        </w:r>
        <w:r>
          <w:instrText>PAGE</w:instrText>
        </w:r>
        <w:r>
          <w:fldChar w:fldCharType="separate"/>
        </w:r>
        <w:r w:rsidR="0091395F">
          <w:rPr>
            <w:noProof/>
          </w:rPr>
          <w:t>32</w:t>
        </w:r>
        <w:r>
          <w:fldChar w:fldCharType="end"/>
        </w:r>
      </w:p>
    </w:sdtContent>
  </w:sdt>
  <w:p w:rsidR="008262A5" w:rsidRDefault="008262A5">
    <w:pPr>
      <w:pStyle w:val="Stopka"/>
      <w:tabs>
        <w:tab w:val="clear" w:pos="4536"/>
        <w:tab w:val="clear" w:pos="9072"/>
        <w:tab w:val="left" w:pos="0"/>
      </w:tabs>
      <w:rPr>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433" w:rsidRDefault="00464433">
      <w:pPr>
        <w:rPr>
          <w:sz w:val="12"/>
        </w:rPr>
      </w:pPr>
      <w:r>
        <w:separator/>
      </w:r>
    </w:p>
  </w:footnote>
  <w:footnote w:type="continuationSeparator" w:id="0">
    <w:p w:rsidR="00464433" w:rsidRDefault="00464433">
      <w:pPr>
        <w:rPr>
          <w:sz w:val="12"/>
        </w:rPr>
      </w:pPr>
      <w:r>
        <w:continuationSeparator/>
      </w:r>
    </w:p>
  </w:footnote>
  <w:footnote w:id="1">
    <w:p w:rsidR="008262A5" w:rsidRDefault="008262A5">
      <w:pPr>
        <w:pStyle w:val="Tekstprzypisudolnego"/>
        <w:jc w:val="both"/>
      </w:pPr>
      <w:r>
        <w:rPr>
          <w:rStyle w:val="Znakiprzypiswdolnych"/>
        </w:rPr>
        <w:footnoteRef/>
      </w:r>
      <w:r>
        <w:t xml:space="preserve"> </w:t>
      </w:r>
      <w:r>
        <w:rPr>
          <w:rFonts w:asciiTheme="minorHAnsi" w:hAnsiTheme="minorHAnsi"/>
          <w:sz w:val="18"/>
          <w:szCs w:val="18"/>
        </w:rPr>
        <w:t>Wyliczenie ma charakter przykładowy. Umowa o pracę może zawierać również inne dane, które podlegają anonimizacji. Każda umowa powinna zostać przeanalizowana przez składającego pod kątem przepisów ustawy z dnia 29 sierpnia 1997r.  o ochronie danych osobowych; zakres anonimizacji umowy musi być zgodny z przepisami ww. ustawy</w:t>
      </w:r>
      <w:r>
        <w:t>.</w:t>
      </w:r>
    </w:p>
    <w:p w:rsidR="008262A5" w:rsidRDefault="008262A5">
      <w:pPr>
        <w:pStyle w:val="Tekstprzypisudolnego"/>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2A5" w:rsidRDefault="008262A5">
    <w:pPr>
      <w:spacing w:after="0" w:line="240" w:lineRule="auto"/>
      <w:ind w:firstLine="426"/>
      <w:jc w:val="center"/>
      <w:rPr>
        <w:rFonts w:ascii="Calibri" w:eastAsia="Times New Roman" w:hAnsi="Calibri" w:cs="Times New Roman"/>
        <w:b/>
        <w:sz w:val="32"/>
        <w:szCs w:val="20"/>
        <w:lang w:eastAsia="pl-PL"/>
      </w:rPr>
    </w:pPr>
    <w:r>
      <w:rPr>
        <w:noProof/>
        <w:lang w:eastAsia="pl-PL"/>
      </w:rPr>
      <w:drawing>
        <wp:anchor distT="0" distB="0" distL="0" distR="0" simplePos="0" relativeHeight="133" behindDoc="1" locked="0" layoutInCell="0" allowOverlap="1">
          <wp:simplePos x="0" y="0"/>
          <wp:positionH relativeFrom="column">
            <wp:posOffset>-576580</wp:posOffset>
          </wp:positionH>
          <wp:positionV relativeFrom="paragraph">
            <wp:posOffset>-22225</wp:posOffset>
          </wp:positionV>
          <wp:extent cx="1160780" cy="1160780"/>
          <wp:effectExtent l="0" t="0" r="0" b="0"/>
          <wp:wrapNone/>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1"/>
                  <pic:cNvPicPr>
                    <a:picLocks noChangeAspect="1" noChangeArrowheads="1"/>
                  </pic:cNvPicPr>
                </pic:nvPicPr>
                <pic:blipFill>
                  <a:blip r:embed="rId1"/>
                  <a:stretch>
                    <a:fillRect/>
                  </a:stretch>
                </pic:blipFill>
                <pic:spPr bwMode="auto">
                  <a:xfrm>
                    <a:off x="0" y="0"/>
                    <a:ext cx="1160780" cy="1160780"/>
                  </a:xfrm>
                  <a:prstGeom prst="rect">
                    <a:avLst/>
                  </a:prstGeom>
                </pic:spPr>
              </pic:pic>
            </a:graphicData>
          </a:graphic>
        </wp:anchor>
      </w:drawing>
    </w:r>
    <w:r>
      <w:rPr>
        <w:noProof/>
        <w:lang w:eastAsia="pl-PL"/>
      </w:rPr>
      <w:drawing>
        <wp:anchor distT="0" distB="0" distL="114300" distR="114300" simplePos="0" relativeHeight="166" behindDoc="1" locked="0" layoutInCell="0" allowOverlap="1">
          <wp:simplePos x="0" y="0"/>
          <wp:positionH relativeFrom="column">
            <wp:posOffset>5481320</wp:posOffset>
          </wp:positionH>
          <wp:positionV relativeFrom="paragraph">
            <wp:posOffset>-66040</wp:posOffset>
          </wp:positionV>
          <wp:extent cx="754380" cy="1206500"/>
          <wp:effectExtent l="0" t="0" r="0" b="0"/>
          <wp:wrapSquare wrapText="bothSides"/>
          <wp:docPr id="2" name="Obraz 10" descr="LOGO DODATK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0" descr="LOGO DODATKOWE"/>
                  <pic:cNvPicPr>
                    <a:picLocks noChangeAspect="1" noChangeArrowheads="1"/>
                  </pic:cNvPicPr>
                </pic:nvPicPr>
                <pic:blipFill>
                  <a:blip r:embed="rId2"/>
                  <a:stretch>
                    <a:fillRect/>
                  </a:stretch>
                </pic:blipFill>
                <pic:spPr bwMode="auto">
                  <a:xfrm>
                    <a:off x="0" y="0"/>
                    <a:ext cx="754380" cy="1206500"/>
                  </a:xfrm>
                  <a:prstGeom prst="rect">
                    <a:avLst/>
                  </a:prstGeom>
                </pic:spPr>
              </pic:pic>
            </a:graphicData>
          </a:graphic>
        </wp:anchor>
      </w:drawing>
    </w:r>
    <w:r>
      <w:rPr>
        <w:rFonts w:eastAsia="Times New Roman" w:cs="Times New Roman"/>
        <w:b/>
        <w:sz w:val="32"/>
        <w:szCs w:val="20"/>
        <w:lang w:eastAsia="pl-PL"/>
      </w:rPr>
      <w:t>Zespół Szkół Centrum Kształcenia Rolniczego</w:t>
    </w:r>
  </w:p>
  <w:p w:rsidR="008262A5" w:rsidRDefault="008262A5">
    <w:pPr>
      <w:spacing w:after="0" w:line="240" w:lineRule="auto"/>
      <w:ind w:firstLine="142"/>
      <w:jc w:val="center"/>
      <w:rPr>
        <w:rFonts w:ascii="Calibri" w:eastAsia="Times New Roman" w:hAnsi="Calibri" w:cs="Times New Roman"/>
        <w:b/>
        <w:sz w:val="32"/>
        <w:szCs w:val="20"/>
        <w:lang w:eastAsia="pl-PL"/>
      </w:rPr>
    </w:pPr>
    <w:r>
      <w:rPr>
        <w:rFonts w:eastAsia="Times New Roman" w:cs="Times New Roman"/>
        <w:b/>
        <w:sz w:val="32"/>
        <w:szCs w:val="20"/>
        <w:lang w:eastAsia="pl-PL"/>
      </w:rPr>
      <w:t xml:space="preserve"> im. Augustyna Suskiego</w:t>
    </w:r>
  </w:p>
  <w:p w:rsidR="008262A5" w:rsidRDefault="008262A5">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noProof/>
        <w:sz w:val="20"/>
        <w:szCs w:val="20"/>
        <w:lang w:eastAsia="pl-PL"/>
      </w:rPr>
      <mc:AlternateContent>
        <mc:Choice Requires="wps">
          <w:drawing>
            <wp:anchor distT="0" distB="0" distL="0" distR="0" simplePos="0" relativeHeight="34" behindDoc="1" locked="0" layoutInCell="0" allowOverlap="1" wp14:anchorId="2501EBC6">
              <wp:simplePos x="0" y="0"/>
              <wp:positionH relativeFrom="column">
                <wp:posOffset>561975</wp:posOffset>
              </wp:positionH>
              <wp:positionV relativeFrom="paragraph">
                <wp:posOffset>38100</wp:posOffset>
              </wp:positionV>
              <wp:extent cx="4756150" cy="1270"/>
              <wp:effectExtent l="0" t="0" r="26670" b="19050"/>
              <wp:wrapNone/>
              <wp:docPr id="3" name="Line 9"/>
              <wp:cNvGraphicFramePr/>
              <a:graphic xmlns:a="http://schemas.openxmlformats.org/drawingml/2006/main">
                <a:graphicData uri="http://schemas.microsoft.com/office/word/2010/wordprocessingShape">
                  <wps:wsp>
                    <wps:cNvCnPr/>
                    <wps:spPr>
                      <a:xfrm>
                        <a:off x="0" y="0"/>
                        <a:ext cx="4755600" cy="0"/>
                      </a:xfrm>
                      <a:prstGeom prst="line">
                        <a:avLst/>
                      </a:prstGeom>
                      <a:ln w="127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063FA57" id="Line 9" o:spid="_x0000_s1026" style="position:absolute;z-index:-503316446;visibility:visible;mso-wrap-style:square;mso-wrap-distance-left:0;mso-wrap-distance-top:0;mso-wrap-distance-right:0;mso-wrap-distance-bottom:0;mso-position-horizontal:absolute;mso-position-horizontal-relative:text;mso-position-vertical:absolute;mso-position-vertical-relative:text" from="44.25pt,3pt" to="418.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" o:allowincell="f" strokeweight="1pt"/>
          </w:pict>
        </mc:Fallback>
      </mc:AlternateContent>
    </w:r>
  </w:p>
  <w:p w:rsidR="008262A5" w:rsidRDefault="008262A5">
    <w:pPr>
      <w:spacing w:after="120" w:line="240" w:lineRule="auto"/>
      <w:ind w:firstLine="284"/>
      <w:jc w:val="center"/>
      <w:rPr>
        <w:rFonts w:ascii="Calibri" w:eastAsia="Times New Roman" w:hAnsi="Calibri" w:cs="Times New Roman"/>
        <w:b/>
        <w:sz w:val="24"/>
        <w:szCs w:val="20"/>
        <w:lang w:eastAsia="pl-PL"/>
      </w:rPr>
    </w:pPr>
    <w:r>
      <w:rPr>
        <w:rFonts w:eastAsia="Times New Roman" w:cs="Times New Roman"/>
        <w:b/>
        <w:sz w:val="24"/>
        <w:szCs w:val="20"/>
        <w:lang w:eastAsia="pl-PL"/>
      </w:rPr>
      <w:t>Organ prowadzący: Minister Rolnictwa i Rozwoju Wsi</w:t>
    </w:r>
  </w:p>
  <w:p w:rsidR="008262A5" w:rsidRDefault="008262A5">
    <w:pPr>
      <w:spacing w:after="0" w:line="240" w:lineRule="auto"/>
      <w:ind w:left="567" w:hanging="283"/>
      <w:jc w:val="center"/>
      <w:rPr>
        <w:rFonts w:ascii="Calibri" w:eastAsia="Times New Roman" w:hAnsi="Calibri" w:cs="Times New Roman"/>
        <w:b/>
        <w:sz w:val="24"/>
        <w:szCs w:val="20"/>
        <w:lang w:eastAsia="pl-PL"/>
      </w:rPr>
    </w:pPr>
    <w:r>
      <w:rPr>
        <w:rFonts w:eastAsia="Times New Roman" w:cs="Times New Roman"/>
        <w:b/>
        <w:sz w:val="24"/>
        <w:szCs w:val="20"/>
        <w:lang w:eastAsia="pl-PL"/>
      </w:rPr>
      <w:t>34-400 Nowy Targ, ul. Kokoszków 71, tel./fax (018) 266-27-71</w:t>
    </w:r>
  </w:p>
  <w:p w:rsidR="008262A5" w:rsidRDefault="008262A5">
    <w:pPr>
      <w:spacing w:after="0" w:line="240" w:lineRule="auto"/>
      <w:ind w:right="282" w:firstLine="567"/>
      <w:jc w:val="center"/>
      <w:rPr>
        <w:rFonts w:ascii="Calibri" w:eastAsia="Times New Roman" w:hAnsi="Calibri" w:cs="Times New Roman"/>
        <w:sz w:val="20"/>
        <w:szCs w:val="20"/>
        <w:lang w:eastAsia="pl-PL"/>
      </w:rPr>
    </w:pPr>
    <w:r>
      <w:rPr>
        <w:rFonts w:eastAsia="Times New Roman" w:cs="Times New Roman"/>
        <w:sz w:val="24"/>
        <w:szCs w:val="20"/>
        <w:lang w:eastAsia="pl-PL"/>
      </w:rPr>
      <w:t>www.zsckr.nowytarg.pl</w:t>
    </w:r>
    <w:r>
      <w:rPr>
        <w:rFonts w:eastAsia="Times New Roman" w:cs="Times New Roman"/>
        <w:sz w:val="24"/>
        <w:szCs w:val="20"/>
        <w:lang w:eastAsia="pl-PL"/>
      </w:rPr>
      <w:tab/>
    </w:r>
    <w:r>
      <w:rPr>
        <w:rFonts w:eastAsia="Times New Roman" w:cs="Times New Roman"/>
        <w:sz w:val="24"/>
        <w:szCs w:val="20"/>
        <w:lang w:eastAsia="pl-PL"/>
      </w:rPr>
      <w:tab/>
      <w:t>zsckr@nowytarg.pl</w:t>
    </w:r>
  </w:p>
  <w:p w:rsidR="008262A5" w:rsidRDefault="008262A5">
    <w:pPr>
      <w:spacing w:after="0" w:line="240" w:lineRule="auto"/>
      <w:ind w:right="282" w:firstLine="851"/>
      <w:jc w:val="center"/>
      <w:rPr>
        <w:rFonts w:ascii="Calibri" w:eastAsia="Times New Roman" w:hAnsi="Calibri" w:cs="Times New Roman"/>
        <w:b/>
        <w:sz w:val="20"/>
        <w:szCs w:val="20"/>
        <w:lang w:eastAsia="pl-PL"/>
      </w:rPr>
    </w:pPr>
    <w:r>
      <w:rPr>
        <w:noProof/>
        <w:lang w:eastAsia="pl-PL"/>
      </w:rPr>
      <mc:AlternateContent>
        <mc:Choice Requires="wps">
          <w:drawing>
            <wp:anchor distT="0" distB="0" distL="0" distR="0" simplePos="0" relativeHeight="67" behindDoc="1" locked="0" layoutInCell="0" allowOverlap="1" wp14:anchorId="55BEE2BF">
              <wp:simplePos x="0" y="0"/>
              <wp:positionH relativeFrom="column">
                <wp:posOffset>-523875</wp:posOffset>
              </wp:positionH>
              <wp:positionV relativeFrom="paragraph">
                <wp:posOffset>185420</wp:posOffset>
              </wp:positionV>
              <wp:extent cx="6493510" cy="1270"/>
              <wp:effectExtent l="0" t="0" r="22860" b="19050"/>
              <wp:wrapNone/>
              <wp:docPr id="4" name="Line 10"/>
              <wp:cNvGraphicFramePr/>
              <a:graphic xmlns:a="http://schemas.openxmlformats.org/drawingml/2006/main">
                <a:graphicData uri="http://schemas.microsoft.com/office/word/2010/wordprocessingShape">
                  <wps:wsp>
                    <wps:cNvCnPr/>
                    <wps:spPr>
                      <a:xfrm>
                        <a:off x="0" y="0"/>
                        <a:ext cx="6492960" cy="0"/>
                      </a:xfrm>
                      <a:prstGeom prst="line">
                        <a:avLst/>
                      </a:prstGeom>
                      <a:ln w="127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4332774" id="Line 10" o:spid="_x0000_s1026" style="position:absolute;z-index:-503316413;visibility:visible;mso-wrap-style:square;mso-wrap-distance-left:0;mso-wrap-distance-top:0;mso-wrap-distance-right:0;mso-wrap-distance-bottom:0;mso-position-horizontal:absolute;mso-position-horizontal-relative:text;mso-position-vertical:absolute;mso-position-vertical-relative:text" from="-41.25pt,14.6pt" to="470.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" o:allowincell="f" strokeweight="1pt"/>
          </w:pict>
        </mc:Fallback>
      </mc:AlternateContent>
    </w:r>
    <w:r>
      <w:rPr>
        <w:rFonts w:eastAsia="Times New Roman" w:cs="Times New Roman"/>
        <w:sz w:val="20"/>
        <w:szCs w:val="20"/>
        <w:lang w:eastAsia="pl-PL"/>
      </w:rPr>
      <w:t xml:space="preserve">NIP 735-00-18-091 </w:t>
    </w:r>
    <w:r>
      <w:rPr>
        <w:rFonts w:eastAsia="Times New Roman" w:cs="Times New Roman"/>
        <w:sz w:val="20"/>
        <w:szCs w:val="20"/>
        <w:lang w:eastAsia="pl-PL"/>
      </w:rPr>
      <w:tab/>
    </w:r>
    <w:r>
      <w:rPr>
        <w:rFonts w:eastAsia="Times New Roman" w:cs="Times New Roman"/>
        <w:sz w:val="20"/>
        <w:szCs w:val="20"/>
        <w:lang w:eastAsia="pl-PL"/>
      </w:rPr>
      <w:tab/>
    </w:r>
    <w:r>
      <w:rPr>
        <w:rFonts w:eastAsia="Times New Roman" w:cs="Times New Roman"/>
        <w:sz w:val="20"/>
        <w:szCs w:val="20"/>
        <w:lang w:eastAsia="pl-PL"/>
      </w:rPr>
      <w:tab/>
      <w:t>REGON 000097985</w:t>
    </w:r>
  </w:p>
  <w:p w:rsidR="008262A5" w:rsidRDefault="008262A5">
    <w:pPr>
      <w:spacing w:after="12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noProof/>
        <w:sz w:val="20"/>
        <w:szCs w:val="20"/>
        <w:lang w:eastAsia="pl-PL"/>
      </w:rPr>
      <mc:AlternateContent>
        <mc:Choice Requires="wps">
          <w:drawing>
            <wp:anchor distT="0" distB="0" distL="0" distR="0" simplePos="0" relativeHeight="100" behindDoc="1" locked="0" layoutInCell="0" allowOverlap="1" wp14:anchorId="170D8EBC">
              <wp:simplePos x="0" y="0"/>
              <wp:positionH relativeFrom="column">
                <wp:posOffset>-524510</wp:posOffset>
              </wp:positionH>
              <wp:positionV relativeFrom="paragraph">
                <wp:posOffset>114935</wp:posOffset>
              </wp:positionV>
              <wp:extent cx="6493510" cy="1270"/>
              <wp:effectExtent l="0" t="0" r="22860" b="19050"/>
              <wp:wrapNone/>
              <wp:docPr id="5" name="Line 11"/>
              <wp:cNvGraphicFramePr/>
              <a:graphic xmlns:a="http://schemas.openxmlformats.org/drawingml/2006/main">
                <a:graphicData uri="http://schemas.microsoft.com/office/word/2010/wordprocessingShape">
                  <wps:wsp>
                    <wps:cNvCnPr/>
                    <wps:spPr>
                      <a:xfrm>
                        <a:off x="0" y="0"/>
                        <a:ext cx="6492960" cy="0"/>
                      </a:xfrm>
                      <a:prstGeom prst="line">
                        <a:avLst/>
                      </a:prstGeom>
                      <a:ln w="127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AD725B8" id="Line 11" o:spid="_x0000_s1026" style="position:absolute;z-index:-503316380;visibility:visible;mso-wrap-style:square;mso-wrap-distance-left:0;mso-wrap-distance-top:0;mso-wrap-distance-right:0;mso-wrap-distance-bottom:0;mso-position-horizontal:absolute;mso-position-horizontal-relative:text;mso-position-vertical:absolute;mso-position-vertical-relative:text" from="-41.3pt,9.05pt" to="47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" o:allowincell="f" strokeweight="1pt"/>
          </w:pict>
        </mc:Fallback>
      </mc:AlternateContent>
    </w:r>
  </w:p>
  <w:p w:rsidR="008262A5" w:rsidRDefault="008262A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30BD"/>
    <w:multiLevelType w:val="multilevel"/>
    <w:tmpl w:val="F5182092"/>
    <w:lvl w:ilvl="0">
      <w:start w:val="1"/>
      <w:numFmt w:val="decimal"/>
      <w:lvlText w:val="%1"/>
      <w:lvlJc w:val="left"/>
      <w:pPr>
        <w:tabs>
          <w:tab w:val="num" w:pos="0"/>
        </w:tabs>
        <w:ind w:left="360" w:hanging="360"/>
      </w:pPr>
      <w:rPr>
        <w:b w:val="0"/>
        <w:color w:val="000000"/>
      </w:rPr>
    </w:lvl>
    <w:lvl w:ilvl="1">
      <w:start w:val="1"/>
      <w:numFmt w:val="decimal"/>
      <w:lvlText w:val="%1.%2"/>
      <w:lvlJc w:val="left"/>
      <w:pPr>
        <w:tabs>
          <w:tab w:val="num" w:pos="0"/>
        </w:tabs>
        <w:ind w:left="1353" w:hanging="360"/>
      </w:pPr>
      <w:rPr>
        <w:b w:val="0"/>
        <w:color w:val="000000"/>
      </w:rPr>
    </w:lvl>
    <w:lvl w:ilvl="2">
      <w:start w:val="1"/>
      <w:numFmt w:val="decimal"/>
      <w:lvlText w:val="%1.%2.%3"/>
      <w:lvlJc w:val="left"/>
      <w:pPr>
        <w:tabs>
          <w:tab w:val="num" w:pos="0"/>
        </w:tabs>
        <w:ind w:left="2138" w:hanging="720"/>
      </w:pPr>
      <w:rPr>
        <w:b w:val="0"/>
        <w:color w:val="000000"/>
      </w:rPr>
    </w:lvl>
    <w:lvl w:ilvl="3">
      <w:start w:val="1"/>
      <w:numFmt w:val="decimal"/>
      <w:lvlText w:val="%1.%2.%3.%4"/>
      <w:lvlJc w:val="left"/>
      <w:pPr>
        <w:tabs>
          <w:tab w:val="num" w:pos="0"/>
        </w:tabs>
        <w:ind w:left="2847" w:hanging="720"/>
      </w:pPr>
      <w:rPr>
        <w:b w:val="0"/>
        <w:color w:val="000000"/>
      </w:rPr>
    </w:lvl>
    <w:lvl w:ilvl="4">
      <w:start w:val="1"/>
      <w:numFmt w:val="decimal"/>
      <w:lvlText w:val="%1.%2.%3.%4.%5"/>
      <w:lvlJc w:val="left"/>
      <w:pPr>
        <w:tabs>
          <w:tab w:val="num" w:pos="0"/>
        </w:tabs>
        <w:ind w:left="3556" w:hanging="720"/>
      </w:pPr>
      <w:rPr>
        <w:b w:val="0"/>
        <w:color w:val="000000"/>
      </w:rPr>
    </w:lvl>
    <w:lvl w:ilvl="5">
      <w:start w:val="1"/>
      <w:numFmt w:val="decimal"/>
      <w:lvlText w:val="%1.%2.%3.%4.%5.%6"/>
      <w:lvlJc w:val="left"/>
      <w:pPr>
        <w:tabs>
          <w:tab w:val="num" w:pos="0"/>
        </w:tabs>
        <w:ind w:left="4625" w:hanging="1080"/>
      </w:pPr>
      <w:rPr>
        <w:b w:val="0"/>
        <w:color w:val="000000"/>
      </w:rPr>
    </w:lvl>
    <w:lvl w:ilvl="6">
      <w:start w:val="1"/>
      <w:numFmt w:val="decimal"/>
      <w:lvlText w:val="%1.%2.%3.%4.%5.%6.%7"/>
      <w:lvlJc w:val="left"/>
      <w:pPr>
        <w:tabs>
          <w:tab w:val="num" w:pos="0"/>
        </w:tabs>
        <w:ind w:left="5334" w:hanging="1080"/>
      </w:pPr>
      <w:rPr>
        <w:b w:val="0"/>
        <w:color w:val="000000"/>
      </w:rPr>
    </w:lvl>
    <w:lvl w:ilvl="7">
      <w:start w:val="1"/>
      <w:numFmt w:val="decimal"/>
      <w:lvlText w:val="%1.%2.%3.%4.%5.%6.%7.%8"/>
      <w:lvlJc w:val="left"/>
      <w:pPr>
        <w:tabs>
          <w:tab w:val="num" w:pos="0"/>
        </w:tabs>
        <w:ind w:left="6403" w:hanging="1440"/>
      </w:pPr>
      <w:rPr>
        <w:b w:val="0"/>
        <w:color w:val="000000"/>
      </w:rPr>
    </w:lvl>
    <w:lvl w:ilvl="8">
      <w:start w:val="1"/>
      <w:numFmt w:val="decimal"/>
      <w:lvlText w:val="%1.%2.%3.%4.%5.%6.%7.%8.%9"/>
      <w:lvlJc w:val="left"/>
      <w:pPr>
        <w:tabs>
          <w:tab w:val="num" w:pos="0"/>
        </w:tabs>
        <w:ind w:left="7112" w:hanging="1440"/>
      </w:pPr>
      <w:rPr>
        <w:b w:val="0"/>
        <w:color w:val="000000"/>
      </w:rPr>
    </w:lvl>
  </w:abstractNum>
  <w:abstractNum w:abstractNumId="1" w15:restartNumberingAfterBreak="0">
    <w:nsid w:val="0B3052ED"/>
    <w:multiLevelType w:val="multilevel"/>
    <w:tmpl w:val="280CB1DE"/>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 w15:restartNumberingAfterBreak="0">
    <w:nsid w:val="0D7C7602"/>
    <w:multiLevelType w:val="multilevel"/>
    <w:tmpl w:val="16D6978C"/>
    <w:lvl w:ilvl="0">
      <w:start w:val="1"/>
      <w:numFmt w:val="lowerLetter"/>
      <w:lvlText w:val="%1)"/>
      <w:lvlJc w:val="left"/>
      <w:pPr>
        <w:tabs>
          <w:tab w:val="num" w:pos="0"/>
        </w:tabs>
        <w:ind w:left="0" w:firstLine="0"/>
      </w:pPr>
      <w:rPr>
        <w:rFonts w:ascii="Calibri" w:hAnsi="Calibri"/>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F875DA4"/>
    <w:multiLevelType w:val="multilevel"/>
    <w:tmpl w:val="34BA54F0"/>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4" w15:restartNumberingAfterBreak="0">
    <w:nsid w:val="121A178B"/>
    <w:multiLevelType w:val="multilevel"/>
    <w:tmpl w:val="E1B8E136"/>
    <w:lvl w:ilvl="0">
      <w:start w:val="1"/>
      <w:numFmt w:val="lowerLetter"/>
      <w:lvlText w:val="%1)"/>
      <w:lvlJc w:val="left"/>
      <w:pPr>
        <w:tabs>
          <w:tab w:val="num" w:pos="0"/>
        </w:tabs>
        <w:ind w:left="1854" w:hanging="360"/>
      </w:pPr>
      <w:rPr>
        <w:rFonts w:ascii="Calibri" w:eastAsia="SimSun" w:hAnsi="Calibri" w:cs="Calibri"/>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5" w15:restartNumberingAfterBreak="0">
    <w:nsid w:val="19382FBE"/>
    <w:multiLevelType w:val="multilevel"/>
    <w:tmpl w:val="92C898B2"/>
    <w:lvl w:ilvl="0">
      <w:start w:val="11"/>
      <w:numFmt w:val="decimal"/>
      <w:pStyle w:val="Listanumerowana"/>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19B5654F"/>
    <w:multiLevelType w:val="multilevel"/>
    <w:tmpl w:val="99C4894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1B8F00BE"/>
    <w:multiLevelType w:val="multilevel"/>
    <w:tmpl w:val="5F1E7AC0"/>
    <w:lvl w:ilvl="0">
      <w:start w:val="27"/>
      <w:numFmt w:val="upperRoman"/>
      <w:lvlText w:val="%1."/>
      <w:lvlJc w:val="left"/>
      <w:pPr>
        <w:tabs>
          <w:tab w:val="num" w:pos="1004"/>
        </w:tabs>
        <w:ind w:left="1004" w:hanging="720"/>
      </w:pPr>
      <w:rPr>
        <w:rFonts w:ascii="Calibri" w:hAnsi="Calibri"/>
        <w:b/>
      </w:rPr>
    </w:lvl>
    <w:lvl w:ilvl="1">
      <w:start w:val="1"/>
      <w:numFmt w:val="decimal"/>
      <w:lvlText w:val="%2."/>
      <w:lvlJc w:val="left"/>
      <w:pPr>
        <w:tabs>
          <w:tab w:val="num" w:pos="3828"/>
        </w:tabs>
        <w:ind w:left="4188" w:hanging="360"/>
      </w:pPr>
      <w:rPr>
        <w:b w:val="0"/>
        <w:i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360" w:hanging="360"/>
      </w:pPr>
      <w:rPr>
        <w:rFonts w:eastAsia="Times New Roman" w:cs="Times New Roman"/>
      </w:rPr>
    </w:lvl>
    <w:lvl w:ilvl="4">
      <w:start w:val="1"/>
      <w:numFmt w:val="bullet"/>
      <w:lvlText w:val=""/>
      <w:lvlJc w:val="left"/>
      <w:pPr>
        <w:tabs>
          <w:tab w:val="num" w:pos="0"/>
        </w:tabs>
        <w:ind w:left="3600" w:hanging="360"/>
      </w:pPr>
      <w:rPr>
        <w:rFonts w:ascii="Symbol" w:hAnsi="Symbol" w:cs="Symbol" w:hint="default"/>
      </w:rPr>
    </w:lvl>
    <w:lvl w:ilvl="5">
      <w:start w:val="1"/>
      <w:numFmt w:val="lowerLetter"/>
      <w:lvlText w:val="%6)"/>
      <w:lvlJc w:val="left"/>
      <w:pPr>
        <w:tabs>
          <w:tab w:val="num" w:pos="0"/>
        </w:tabs>
        <w:ind w:left="890" w:hanging="180"/>
      </w:pPr>
      <w:rPr>
        <w:rFonts w:eastAsia="Times New Roman" w:cs="Times New Roman"/>
      </w:rPr>
    </w:lvl>
    <w:lvl w:ilvl="6">
      <w:start w:val="1"/>
      <w:numFmt w:val="decimal"/>
      <w:lvlText w:val="%7)"/>
      <w:lvlJc w:val="left"/>
      <w:pPr>
        <w:tabs>
          <w:tab w:val="num" w:pos="0"/>
        </w:tabs>
        <w:ind w:left="5040" w:hanging="360"/>
      </w:pPr>
      <w:rPr>
        <w:b w:val="0"/>
        <w:color w:val="auto"/>
        <w:sz w:val="22"/>
        <w:szCs w:val="22"/>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293053B0"/>
    <w:multiLevelType w:val="multilevel"/>
    <w:tmpl w:val="7D2220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99B5D9B"/>
    <w:multiLevelType w:val="multilevel"/>
    <w:tmpl w:val="B4E4384A"/>
    <w:lvl w:ilvl="0">
      <w:start w:val="10"/>
      <w:numFmt w:val="decimal"/>
      <w:lvlText w:val="%1."/>
      <w:lvlJc w:val="left"/>
      <w:pPr>
        <w:tabs>
          <w:tab w:val="num" w:pos="0"/>
        </w:tabs>
        <w:ind w:left="495" w:hanging="495"/>
      </w:pPr>
    </w:lvl>
    <w:lvl w:ilvl="1">
      <w:start w:val="1"/>
      <w:numFmt w:val="decimal"/>
      <w:lvlText w:val="%2."/>
      <w:lvlJc w:val="left"/>
      <w:pPr>
        <w:tabs>
          <w:tab w:val="num" w:pos="0"/>
        </w:tabs>
        <w:ind w:left="1440" w:hanging="720"/>
      </w:pPr>
      <w:rPr>
        <w:rFonts w:ascii="Calibri" w:eastAsia="SimSun" w:hAnsi="Calibri" w:cs="Calibri"/>
        <w:b w:val="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0" w15:restartNumberingAfterBreak="0">
    <w:nsid w:val="2A3D336D"/>
    <w:multiLevelType w:val="multilevel"/>
    <w:tmpl w:val="386AB76E"/>
    <w:lvl w:ilvl="0">
      <w:start w:val="18"/>
      <w:numFmt w:val="upperRoman"/>
      <w:lvlText w:val="%1."/>
      <w:lvlJc w:val="left"/>
      <w:pPr>
        <w:tabs>
          <w:tab w:val="num" w:pos="0"/>
        </w:tabs>
        <w:ind w:left="3839" w:hanging="720"/>
      </w:pPr>
      <w:rPr>
        <w:rFonts w:ascii="Calibri" w:hAnsi="Calibri"/>
        <w:b/>
      </w:rPr>
    </w:lvl>
    <w:lvl w:ilvl="1">
      <w:start w:val="1"/>
      <w:numFmt w:val="decimal"/>
      <w:lvlText w:val="%2."/>
      <w:lvlJc w:val="left"/>
      <w:pPr>
        <w:tabs>
          <w:tab w:val="num" w:pos="0"/>
        </w:tabs>
        <w:ind w:left="502" w:hanging="360"/>
      </w:pPr>
      <w:rPr>
        <w:rFonts w:ascii="Calibri" w:eastAsia="Times New Roman" w:hAnsi="Calibri" w:cs="Times New Roman"/>
        <w:b w:val="0"/>
        <w:color w:val="auto"/>
        <w:sz w:val="22"/>
      </w:rPr>
    </w:lvl>
    <w:lvl w:ilvl="2">
      <w:start w:val="1"/>
      <w:numFmt w:val="decimal"/>
      <w:lvlText w:val="%3)"/>
      <w:lvlJc w:val="right"/>
      <w:pPr>
        <w:tabs>
          <w:tab w:val="num" w:pos="0"/>
        </w:tabs>
        <w:ind w:left="2509" w:hanging="180"/>
      </w:pPr>
      <w:rPr>
        <w:rFonts w:ascii="Calibri" w:eastAsia="SimSun" w:hAnsi="Calibri" w:cs="Calibri"/>
      </w:r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rPr>
        <w:i w:val="0"/>
      </w:r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333B1FFC"/>
    <w:multiLevelType w:val="multilevel"/>
    <w:tmpl w:val="6C58E74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5374A43"/>
    <w:multiLevelType w:val="multilevel"/>
    <w:tmpl w:val="708E7E2C"/>
    <w:lvl w:ilvl="0">
      <w:start w:val="19"/>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Calibri" w:eastAsia="SimSun" w:hAnsi="Calibri" w:cs="Calibri"/>
        <w:b w:val="0"/>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3" w15:restartNumberingAfterBreak="0">
    <w:nsid w:val="38AC6CD3"/>
    <w:multiLevelType w:val="multilevel"/>
    <w:tmpl w:val="3D08E518"/>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39FD6C5B"/>
    <w:multiLevelType w:val="multilevel"/>
    <w:tmpl w:val="6C92A6B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A14436B"/>
    <w:multiLevelType w:val="multilevel"/>
    <w:tmpl w:val="3526648C"/>
    <w:lvl w:ilvl="0">
      <w:start w:val="1"/>
      <w:numFmt w:val="decimal"/>
      <w:lvlText w:val="%1)"/>
      <w:lvlJc w:val="left"/>
      <w:pPr>
        <w:tabs>
          <w:tab w:val="num" w:pos="0"/>
        </w:tabs>
        <w:ind w:left="1854" w:hanging="360"/>
      </w:pPr>
    </w:lvl>
    <w:lvl w:ilvl="1">
      <w:start w:val="1"/>
      <w:numFmt w:val="lowerLetter"/>
      <w:lvlText w:val="%2)"/>
      <w:lvlJc w:val="left"/>
      <w:pPr>
        <w:tabs>
          <w:tab w:val="num" w:pos="0"/>
        </w:tabs>
        <w:ind w:left="2774" w:hanging="5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6" w15:restartNumberingAfterBreak="0">
    <w:nsid w:val="3A1A35C3"/>
    <w:multiLevelType w:val="multilevel"/>
    <w:tmpl w:val="93BE5E80"/>
    <w:lvl w:ilvl="0">
      <w:start w:val="16"/>
      <w:numFmt w:val="decimal"/>
      <w:lvlText w:val="%1."/>
      <w:lvlJc w:val="left"/>
      <w:pPr>
        <w:tabs>
          <w:tab w:val="num" w:pos="0"/>
        </w:tabs>
        <w:ind w:left="495" w:hanging="495"/>
      </w:pPr>
    </w:lvl>
    <w:lvl w:ilvl="1">
      <w:start w:val="1"/>
      <w:numFmt w:val="decimal"/>
      <w:lvlText w:val="%2."/>
      <w:lvlJc w:val="left"/>
      <w:pPr>
        <w:tabs>
          <w:tab w:val="num" w:pos="0"/>
        </w:tabs>
        <w:ind w:left="720" w:hanging="720"/>
      </w:pPr>
      <w:rPr>
        <w:rFonts w:ascii="Calibri" w:eastAsia="SimSun" w:hAnsi="Calibri" w:cs="Calibri"/>
        <w:b w:val="0"/>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7" w15:restartNumberingAfterBreak="0">
    <w:nsid w:val="3DD304DF"/>
    <w:multiLevelType w:val="multilevel"/>
    <w:tmpl w:val="03F66220"/>
    <w:lvl w:ilvl="0">
      <w:start w:val="1"/>
      <w:numFmt w:val="lowerLetter"/>
      <w:lvlText w:val="%1)"/>
      <w:lvlJc w:val="left"/>
      <w:pPr>
        <w:tabs>
          <w:tab w:val="num" w:pos="425"/>
        </w:tabs>
        <w:ind w:left="1505" w:hanging="967"/>
      </w:pPr>
      <w:rPr>
        <w:rFonts w:ascii="Calibri" w:eastAsia="Times New Roman" w:hAnsi="Calibri" w:cs="Times New Roman"/>
        <w:b w:val="0"/>
        <w:color w:val="auto"/>
        <w:sz w:val="22"/>
      </w:rPr>
    </w:lvl>
    <w:lvl w:ilvl="1">
      <w:start w:val="1"/>
      <w:numFmt w:val="lowerLetter"/>
      <w:lvlText w:val="%2."/>
      <w:lvlJc w:val="left"/>
      <w:pPr>
        <w:tabs>
          <w:tab w:val="num" w:pos="1865"/>
        </w:tabs>
        <w:ind w:left="1865" w:hanging="360"/>
      </w:pPr>
    </w:lvl>
    <w:lvl w:ilvl="2">
      <w:start w:val="1"/>
      <w:numFmt w:val="lowerRoman"/>
      <w:lvlText w:val="%3."/>
      <w:lvlJc w:val="right"/>
      <w:pPr>
        <w:tabs>
          <w:tab w:val="num" w:pos="2585"/>
        </w:tabs>
        <w:ind w:left="2585" w:hanging="180"/>
      </w:pPr>
    </w:lvl>
    <w:lvl w:ilvl="3">
      <w:start w:val="1"/>
      <w:numFmt w:val="decimal"/>
      <w:lvlText w:val="%4."/>
      <w:lvlJc w:val="left"/>
      <w:pPr>
        <w:tabs>
          <w:tab w:val="num" w:pos="3305"/>
        </w:tabs>
        <w:ind w:left="3305" w:hanging="360"/>
      </w:pPr>
    </w:lvl>
    <w:lvl w:ilvl="4">
      <w:start w:val="1"/>
      <w:numFmt w:val="lowerLetter"/>
      <w:lvlText w:val="%5."/>
      <w:lvlJc w:val="left"/>
      <w:pPr>
        <w:tabs>
          <w:tab w:val="num" w:pos="4025"/>
        </w:tabs>
        <w:ind w:left="4025" w:hanging="360"/>
      </w:pPr>
    </w:lvl>
    <w:lvl w:ilvl="5">
      <w:start w:val="1"/>
      <w:numFmt w:val="lowerRoman"/>
      <w:lvlText w:val="%6."/>
      <w:lvlJc w:val="right"/>
      <w:pPr>
        <w:tabs>
          <w:tab w:val="num" w:pos="4745"/>
        </w:tabs>
        <w:ind w:left="4745" w:hanging="180"/>
      </w:pPr>
    </w:lvl>
    <w:lvl w:ilvl="6">
      <w:start w:val="1"/>
      <w:numFmt w:val="decimal"/>
      <w:lvlText w:val="%7."/>
      <w:lvlJc w:val="left"/>
      <w:pPr>
        <w:tabs>
          <w:tab w:val="num" w:pos="5465"/>
        </w:tabs>
        <w:ind w:left="5465" w:hanging="360"/>
      </w:pPr>
    </w:lvl>
    <w:lvl w:ilvl="7">
      <w:start w:val="1"/>
      <w:numFmt w:val="lowerLetter"/>
      <w:lvlText w:val="%8."/>
      <w:lvlJc w:val="left"/>
      <w:pPr>
        <w:tabs>
          <w:tab w:val="num" w:pos="6185"/>
        </w:tabs>
        <w:ind w:left="6185" w:hanging="360"/>
      </w:pPr>
    </w:lvl>
    <w:lvl w:ilvl="8">
      <w:start w:val="1"/>
      <w:numFmt w:val="lowerRoman"/>
      <w:lvlText w:val="%9."/>
      <w:lvlJc w:val="right"/>
      <w:pPr>
        <w:tabs>
          <w:tab w:val="num" w:pos="6905"/>
        </w:tabs>
        <w:ind w:left="6905" w:hanging="180"/>
      </w:pPr>
    </w:lvl>
  </w:abstractNum>
  <w:abstractNum w:abstractNumId="18" w15:restartNumberingAfterBreak="0">
    <w:nsid w:val="41E77AEE"/>
    <w:multiLevelType w:val="multilevel"/>
    <w:tmpl w:val="AECC67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3B375C0"/>
    <w:multiLevelType w:val="multilevel"/>
    <w:tmpl w:val="4DA6344A"/>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0" w15:restartNumberingAfterBreak="0">
    <w:nsid w:val="43C63CD9"/>
    <w:multiLevelType w:val="multilevel"/>
    <w:tmpl w:val="3760CF32"/>
    <w:lvl w:ilvl="0">
      <w:start w:val="15"/>
      <w:numFmt w:val="upperRoman"/>
      <w:lvlText w:val="%1."/>
      <w:lvlJc w:val="left"/>
      <w:pPr>
        <w:tabs>
          <w:tab w:val="num" w:pos="0"/>
        </w:tabs>
        <w:ind w:left="3839" w:hanging="720"/>
      </w:pPr>
      <w:rPr>
        <w:rFonts w:ascii="Calibri" w:hAnsi="Calibri"/>
        <w:b/>
      </w:rPr>
    </w:lvl>
    <w:lvl w:ilvl="1">
      <w:start w:val="1"/>
      <w:numFmt w:val="decimal"/>
      <w:lvlText w:val="%2."/>
      <w:lvlJc w:val="left"/>
      <w:pPr>
        <w:tabs>
          <w:tab w:val="num" w:pos="0"/>
        </w:tabs>
        <w:ind w:left="502" w:hanging="360"/>
      </w:pPr>
      <w:rPr>
        <w:rFonts w:ascii="Calibri" w:eastAsia="Times New Roman" w:hAnsi="Calibri" w:cs="Times New Roman"/>
        <w:b w:val="0"/>
        <w:color w:val="auto"/>
        <w:sz w:val="22"/>
      </w:rPr>
    </w:lvl>
    <w:lvl w:ilvl="2">
      <w:start w:val="1"/>
      <w:numFmt w:val="decimal"/>
      <w:lvlText w:val="%3)"/>
      <w:lvlJc w:val="right"/>
      <w:pPr>
        <w:tabs>
          <w:tab w:val="num" w:pos="0"/>
        </w:tabs>
        <w:ind w:left="2509" w:hanging="180"/>
      </w:pPr>
      <w:rPr>
        <w:rFonts w:ascii="Calibri" w:eastAsia="SimSun" w:hAnsi="Calibri" w:cs="Calibri"/>
      </w:r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rPr>
        <w:i w:val="0"/>
      </w:r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1" w15:restartNumberingAfterBreak="0">
    <w:nsid w:val="44023B3E"/>
    <w:multiLevelType w:val="multilevel"/>
    <w:tmpl w:val="F3EA0DBC"/>
    <w:lvl w:ilvl="0">
      <w:start w:val="11"/>
      <w:numFmt w:val="decimal"/>
      <w:lvlText w:val="%1."/>
      <w:lvlJc w:val="left"/>
      <w:pPr>
        <w:tabs>
          <w:tab w:val="num" w:pos="0"/>
        </w:tabs>
        <w:ind w:left="500" w:hanging="500"/>
      </w:pPr>
      <w:rPr>
        <w:rFonts w:cs="Times New Roman"/>
      </w:rPr>
    </w:lvl>
    <w:lvl w:ilvl="1">
      <w:start w:val="1"/>
      <w:numFmt w:val="decimal"/>
      <w:lvlText w:val="%2."/>
      <w:lvlJc w:val="left"/>
      <w:pPr>
        <w:tabs>
          <w:tab w:val="num" w:pos="0"/>
        </w:tabs>
        <w:ind w:left="720" w:hanging="720"/>
      </w:pPr>
      <w:rPr>
        <w:rFonts w:ascii="Calibri" w:eastAsia="Times New Roman" w:hAnsi="Calibri" w:cs="Calibri"/>
        <w:b w:val="0"/>
        <w:i w:val="0"/>
        <w:iCs w:val="0"/>
        <w:color w:val="00000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2" w15:restartNumberingAfterBreak="0">
    <w:nsid w:val="44912F2F"/>
    <w:multiLevelType w:val="multilevel"/>
    <w:tmpl w:val="D5745DE6"/>
    <w:lvl w:ilvl="0">
      <w:start w:val="1"/>
      <w:numFmt w:val="upperRoman"/>
      <w:lvlText w:val="%1."/>
      <w:lvlJc w:val="left"/>
      <w:pPr>
        <w:tabs>
          <w:tab w:val="num" w:pos="0"/>
        </w:tabs>
        <w:ind w:left="720" w:hanging="720"/>
      </w:pPr>
      <w:rPr>
        <w:rFonts w:ascii="Calibri" w:hAnsi="Calibri"/>
        <w:b/>
      </w:rPr>
    </w:lvl>
    <w:lvl w:ilvl="1">
      <w:start w:val="1"/>
      <w:numFmt w:val="decimal"/>
      <w:lvlText w:val="%2."/>
      <w:lvlJc w:val="left"/>
      <w:pPr>
        <w:tabs>
          <w:tab w:val="num" w:pos="0"/>
        </w:tabs>
        <w:ind w:left="502" w:hanging="360"/>
      </w:pPr>
      <w:rPr>
        <w:rFonts w:ascii="Calibri" w:eastAsia="Times New Roman" w:hAnsi="Calibri" w:cs="Times New Roman"/>
        <w:b w:val="0"/>
        <w:color w:val="auto"/>
        <w:sz w:val="22"/>
      </w:rPr>
    </w:lvl>
    <w:lvl w:ilvl="2">
      <w:start w:val="1"/>
      <w:numFmt w:val="decimal"/>
      <w:lvlText w:val="%3)"/>
      <w:lvlJc w:val="right"/>
      <w:pPr>
        <w:tabs>
          <w:tab w:val="num" w:pos="0"/>
        </w:tabs>
        <w:ind w:left="2509" w:hanging="180"/>
      </w:pPr>
      <w:rPr>
        <w:rFonts w:ascii="Calibri" w:eastAsia="SimSun" w:hAnsi="Calibri" w:cs="Calibri"/>
      </w:r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rPr>
        <w:i w:val="0"/>
      </w:r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360" w:hanging="360"/>
      </w:pPr>
    </w:lvl>
    <w:lvl w:ilvl="8">
      <w:start w:val="1"/>
      <w:numFmt w:val="lowerRoman"/>
      <w:lvlText w:val="%9."/>
      <w:lvlJc w:val="right"/>
      <w:pPr>
        <w:tabs>
          <w:tab w:val="num" w:pos="0"/>
        </w:tabs>
        <w:ind w:left="6829" w:hanging="180"/>
      </w:pPr>
    </w:lvl>
  </w:abstractNum>
  <w:abstractNum w:abstractNumId="23" w15:restartNumberingAfterBreak="0">
    <w:nsid w:val="45587E8A"/>
    <w:multiLevelType w:val="multilevel"/>
    <w:tmpl w:val="9034987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A351F5B"/>
    <w:multiLevelType w:val="multilevel"/>
    <w:tmpl w:val="369C5A10"/>
    <w:lvl w:ilvl="0">
      <w:start w:val="1"/>
      <w:numFmt w:val="decimal"/>
      <w:lvlText w:val="%1)"/>
      <w:lvlJc w:val="left"/>
      <w:pPr>
        <w:tabs>
          <w:tab w:val="num" w:pos="0"/>
        </w:tabs>
        <w:ind w:left="1854" w:hanging="360"/>
      </w:pPr>
    </w:lvl>
    <w:lvl w:ilvl="1">
      <w:start w:val="9"/>
      <w:numFmt w:val="decimal"/>
      <w:lvlText w:val="%2."/>
      <w:lvlJc w:val="left"/>
      <w:pPr>
        <w:tabs>
          <w:tab w:val="num" w:pos="0"/>
        </w:tabs>
        <w:ind w:left="2574" w:hanging="360"/>
      </w:pPr>
      <w:rPr>
        <w:b w:val="0"/>
      </w:r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25" w15:restartNumberingAfterBreak="0">
    <w:nsid w:val="509C36AB"/>
    <w:multiLevelType w:val="multilevel"/>
    <w:tmpl w:val="DBA4C92A"/>
    <w:lvl w:ilvl="0">
      <w:start w:val="12"/>
      <w:numFmt w:val="decimal"/>
      <w:lvlText w:val="%1."/>
      <w:lvlJc w:val="left"/>
      <w:pPr>
        <w:tabs>
          <w:tab w:val="num" w:pos="0"/>
        </w:tabs>
        <w:ind w:left="784" w:hanging="500"/>
      </w:pPr>
      <w:rPr>
        <w:rFonts w:cs="Times New Roman"/>
      </w:rPr>
    </w:lvl>
    <w:lvl w:ilvl="1">
      <w:start w:val="1"/>
      <w:numFmt w:val="decimal"/>
      <w:lvlText w:val="%2."/>
      <w:lvlJc w:val="left"/>
      <w:pPr>
        <w:tabs>
          <w:tab w:val="num" w:pos="0"/>
        </w:tabs>
        <w:ind w:left="1004" w:hanging="720"/>
      </w:pPr>
      <w:rPr>
        <w:rFonts w:ascii="Calibri" w:eastAsia="Calibri" w:hAnsi="Calibri" w:cs="Calibri"/>
        <w:b w:val="0"/>
        <w:sz w:val="22"/>
        <w:szCs w:val="22"/>
      </w:rPr>
    </w:lvl>
    <w:lvl w:ilvl="2">
      <w:start w:val="1"/>
      <w:numFmt w:val="decimal"/>
      <w:lvlText w:val="%1.%2.%3."/>
      <w:lvlJc w:val="left"/>
      <w:pPr>
        <w:tabs>
          <w:tab w:val="num" w:pos="0"/>
        </w:tabs>
        <w:ind w:left="1004" w:hanging="720"/>
      </w:pPr>
      <w:rPr>
        <w:rFonts w:cs="Times New Roman"/>
        <w:b w:val="0"/>
      </w:rPr>
    </w:lvl>
    <w:lvl w:ilvl="3">
      <w:start w:val="1"/>
      <w:numFmt w:val="decimal"/>
      <w:lvlText w:val="%1.%2.%3.%4."/>
      <w:lvlJc w:val="left"/>
      <w:pPr>
        <w:tabs>
          <w:tab w:val="num" w:pos="0"/>
        </w:tabs>
        <w:ind w:left="1364" w:hanging="1080"/>
      </w:pPr>
      <w:rPr>
        <w:rFonts w:cs="Times New Roman"/>
      </w:rPr>
    </w:lvl>
    <w:lvl w:ilvl="4">
      <w:start w:val="1"/>
      <w:numFmt w:val="decimal"/>
      <w:lvlText w:val="%1.%2.%3.%4.%5."/>
      <w:lvlJc w:val="left"/>
      <w:pPr>
        <w:tabs>
          <w:tab w:val="num" w:pos="0"/>
        </w:tabs>
        <w:ind w:left="1364" w:hanging="1080"/>
      </w:pPr>
      <w:rPr>
        <w:rFonts w:cs="Times New Roman"/>
      </w:rPr>
    </w:lvl>
    <w:lvl w:ilvl="5">
      <w:start w:val="1"/>
      <w:numFmt w:val="decimal"/>
      <w:lvlText w:val="%1.%2.%3.%4.%5.%6."/>
      <w:lvlJc w:val="left"/>
      <w:pPr>
        <w:tabs>
          <w:tab w:val="num" w:pos="0"/>
        </w:tabs>
        <w:ind w:left="1724" w:hanging="1440"/>
      </w:pPr>
      <w:rPr>
        <w:rFonts w:cs="Times New Roman"/>
      </w:rPr>
    </w:lvl>
    <w:lvl w:ilvl="6">
      <w:start w:val="1"/>
      <w:numFmt w:val="decimal"/>
      <w:lvlText w:val="%1.%2.%3.%4.%5.%6.%7."/>
      <w:lvlJc w:val="left"/>
      <w:pPr>
        <w:tabs>
          <w:tab w:val="num" w:pos="0"/>
        </w:tabs>
        <w:ind w:left="1724" w:hanging="1440"/>
      </w:pPr>
      <w:rPr>
        <w:rFonts w:cs="Times New Roman"/>
      </w:rPr>
    </w:lvl>
    <w:lvl w:ilvl="7">
      <w:start w:val="1"/>
      <w:numFmt w:val="decimal"/>
      <w:lvlText w:val="%1.%2.%3.%4.%5.%6.%7.%8."/>
      <w:lvlJc w:val="left"/>
      <w:pPr>
        <w:tabs>
          <w:tab w:val="num" w:pos="0"/>
        </w:tabs>
        <w:ind w:left="2084" w:hanging="1800"/>
      </w:pPr>
      <w:rPr>
        <w:rFonts w:cs="Times New Roman"/>
      </w:rPr>
    </w:lvl>
    <w:lvl w:ilvl="8">
      <w:start w:val="1"/>
      <w:numFmt w:val="decimal"/>
      <w:lvlText w:val="%1.%2.%3.%4.%5.%6.%7.%8.%9."/>
      <w:lvlJc w:val="left"/>
      <w:pPr>
        <w:tabs>
          <w:tab w:val="num" w:pos="0"/>
        </w:tabs>
        <w:ind w:left="2084" w:hanging="1800"/>
      </w:pPr>
      <w:rPr>
        <w:rFonts w:cs="Times New Roman"/>
      </w:rPr>
    </w:lvl>
  </w:abstractNum>
  <w:abstractNum w:abstractNumId="26" w15:restartNumberingAfterBreak="0">
    <w:nsid w:val="56EF5F70"/>
    <w:multiLevelType w:val="multilevel"/>
    <w:tmpl w:val="42C272A8"/>
    <w:lvl w:ilvl="0">
      <w:start w:val="1"/>
      <w:numFmt w:val="lowerLetter"/>
      <w:lvlText w:val="%1)"/>
      <w:lvlJc w:val="left"/>
      <w:pPr>
        <w:tabs>
          <w:tab w:val="num" w:pos="0"/>
        </w:tabs>
        <w:ind w:left="1429" w:hanging="360"/>
      </w:pPr>
      <w:rPr>
        <w:rFonts w:ascii="Arial" w:eastAsia="Times New Roman" w:hAnsi="Arial" w:cs="Arial"/>
      </w:rPr>
    </w:lvl>
    <w:lvl w:ilvl="1">
      <w:start w:val="9"/>
      <w:numFmt w:val="decimal"/>
      <w:lvlText w:val="%2."/>
      <w:lvlJc w:val="left"/>
      <w:pPr>
        <w:tabs>
          <w:tab w:val="num" w:pos="0"/>
        </w:tabs>
        <w:ind w:left="2149" w:hanging="360"/>
      </w:pPr>
      <w:rPr>
        <w:b w:val="0"/>
      </w:rPr>
    </w:lvl>
    <w:lvl w:ilvl="2">
      <w:start w:val="1"/>
      <w:numFmt w:val="lowerLetter"/>
      <w:lvlText w:val="%3)"/>
      <w:lvlJc w:val="left"/>
      <w:pPr>
        <w:tabs>
          <w:tab w:val="num" w:pos="0"/>
        </w:tabs>
        <w:ind w:left="1069" w:hanging="360"/>
      </w:pPr>
      <w:rPr>
        <w:rFonts w:ascii="Calibri" w:eastAsia="Times New Roman" w:hAnsi="Calibri" w:cs="Calibri"/>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7" w15:restartNumberingAfterBreak="0">
    <w:nsid w:val="597056D4"/>
    <w:multiLevelType w:val="multilevel"/>
    <w:tmpl w:val="95488256"/>
    <w:lvl w:ilvl="0">
      <w:start w:val="28"/>
      <w:numFmt w:val="upperRoman"/>
      <w:lvlText w:val="%1."/>
      <w:lvlJc w:val="left"/>
      <w:pPr>
        <w:tabs>
          <w:tab w:val="num" w:pos="0"/>
        </w:tabs>
        <w:ind w:left="1429" w:hanging="720"/>
      </w:pPr>
      <w:rPr>
        <w:rFonts w:ascii="Calibri" w:hAnsi="Calibri"/>
        <w:b/>
        <w:sz w:val="22"/>
        <w:szCs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rPr>
        <w:rFonts w:ascii="Calibri" w:hAnsi="Calibri"/>
        <w:b w:val="0"/>
        <w:sz w:val="22"/>
        <w:szCs w:val="22"/>
      </w:rPr>
    </w:lvl>
    <w:lvl w:ilvl="4">
      <w:start w:val="1"/>
      <w:numFmt w:val="lowerLetter"/>
      <w:lvlText w:val="%5."/>
      <w:lvlJc w:val="left"/>
      <w:pPr>
        <w:tabs>
          <w:tab w:val="num" w:pos="0"/>
        </w:tabs>
        <w:ind w:left="3949" w:hanging="360"/>
      </w:pPr>
    </w:lvl>
    <w:lvl w:ilvl="5">
      <w:start w:val="1"/>
      <w:numFmt w:val="lowerLetter"/>
      <w:lvlText w:val="%6)"/>
      <w:lvlJc w:val="right"/>
      <w:pPr>
        <w:tabs>
          <w:tab w:val="num" w:pos="0"/>
        </w:tabs>
        <w:ind w:left="4669" w:hanging="180"/>
      </w:pPr>
      <w:rPr>
        <w:rFonts w:eastAsia="Times New Roman" w:cs="Times New Roman"/>
      </w:r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8" w15:restartNumberingAfterBreak="0">
    <w:nsid w:val="5AD03364"/>
    <w:multiLevelType w:val="multilevel"/>
    <w:tmpl w:val="8E0624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F4653BD"/>
    <w:multiLevelType w:val="multilevel"/>
    <w:tmpl w:val="846C95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0710C4D"/>
    <w:multiLevelType w:val="multilevel"/>
    <w:tmpl w:val="36FCE122"/>
    <w:lvl w:ilvl="0">
      <w:start w:val="1"/>
      <w:numFmt w:val="lowerLetter"/>
      <w:lvlText w:val="%1)"/>
      <w:lvlJc w:val="left"/>
      <w:pPr>
        <w:tabs>
          <w:tab w:val="num" w:pos="0"/>
        </w:tabs>
        <w:ind w:left="2421" w:hanging="360"/>
      </w:pPr>
    </w:lvl>
    <w:lvl w:ilvl="1">
      <w:start w:val="1"/>
      <w:numFmt w:val="lowerLetter"/>
      <w:lvlText w:val="%2)"/>
      <w:lvlJc w:val="left"/>
      <w:pPr>
        <w:tabs>
          <w:tab w:val="num" w:pos="0"/>
        </w:tabs>
        <w:ind w:left="3141" w:hanging="360"/>
      </w:pPr>
    </w:lvl>
    <w:lvl w:ilvl="2">
      <w:start w:val="1"/>
      <w:numFmt w:val="lowerRoman"/>
      <w:lvlText w:val="%3."/>
      <w:lvlJc w:val="right"/>
      <w:pPr>
        <w:tabs>
          <w:tab w:val="num" w:pos="0"/>
        </w:tabs>
        <w:ind w:left="3861" w:hanging="180"/>
      </w:pPr>
    </w:lvl>
    <w:lvl w:ilvl="3">
      <w:start w:val="1"/>
      <w:numFmt w:val="decimal"/>
      <w:lvlText w:val="%4."/>
      <w:lvlJc w:val="left"/>
      <w:pPr>
        <w:tabs>
          <w:tab w:val="num" w:pos="0"/>
        </w:tabs>
        <w:ind w:left="4581" w:hanging="360"/>
      </w:pPr>
    </w:lvl>
    <w:lvl w:ilvl="4">
      <w:start w:val="1"/>
      <w:numFmt w:val="lowerLetter"/>
      <w:lvlText w:val="%5."/>
      <w:lvlJc w:val="left"/>
      <w:pPr>
        <w:tabs>
          <w:tab w:val="num" w:pos="0"/>
        </w:tabs>
        <w:ind w:left="5301" w:hanging="360"/>
      </w:pPr>
    </w:lvl>
    <w:lvl w:ilvl="5">
      <w:start w:val="1"/>
      <w:numFmt w:val="lowerRoman"/>
      <w:lvlText w:val="%6."/>
      <w:lvlJc w:val="right"/>
      <w:pPr>
        <w:tabs>
          <w:tab w:val="num" w:pos="0"/>
        </w:tabs>
        <w:ind w:left="6021" w:hanging="180"/>
      </w:pPr>
    </w:lvl>
    <w:lvl w:ilvl="6">
      <w:start w:val="1"/>
      <w:numFmt w:val="decimal"/>
      <w:lvlText w:val="%7."/>
      <w:lvlJc w:val="left"/>
      <w:pPr>
        <w:tabs>
          <w:tab w:val="num" w:pos="0"/>
        </w:tabs>
        <w:ind w:left="6741" w:hanging="360"/>
      </w:pPr>
    </w:lvl>
    <w:lvl w:ilvl="7">
      <w:start w:val="1"/>
      <w:numFmt w:val="lowerLetter"/>
      <w:lvlText w:val="%8."/>
      <w:lvlJc w:val="left"/>
      <w:pPr>
        <w:tabs>
          <w:tab w:val="num" w:pos="0"/>
        </w:tabs>
        <w:ind w:left="7461" w:hanging="360"/>
      </w:pPr>
    </w:lvl>
    <w:lvl w:ilvl="8">
      <w:start w:val="1"/>
      <w:numFmt w:val="lowerRoman"/>
      <w:lvlText w:val="%9."/>
      <w:lvlJc w:val="right"/>
      <w:pPr>
        <w:tabs>
          <w:tab w:val="num" w:pos="0"/>
        </w:tabs>
        <w:ind w:left="8181" w:hanging="180"/>
      </w:pPr>
    </w:lvl>
  </w:abstractNum>
  <w:abstractNum w:abstractNumId="31" w15:restartNumberingAfterBreak="0">
    <w:nsid w:val="631430B5"/>
    <w:multiLevelType w:val="multilevel"/>
    <w:tmpl w:val="7F3819C4"/>
    <w:lvl w:ilvl="0">
      <w:start w:val="13"/>
      <w:numFmt w:val="decimal"/>
      <w:lvlText w:val="%1."/>
      <w:lvlJc w:val="left"/>
      <w:pPr>
        <w:tabs>
          <w:tab w:val="num" w:pos="0"/>
        </w:tabs>
        <w:ind w:left="500" w:hanging="500"/>
      </w:pPr>
      <w:rPr>
        <w:rFonts w:cs="Times New Roman"/>
        <w:b w:val="0"/>
        <w:bCs/>
      </w:rPr>
    </w:lvl>
    <w:lvl w:ilvl="1">
      <w:start w:val="1"/>
      <w:numFmt w:val="decimal"/>
      <w:lvlText w:val="%2."/>
      <w:lvlJc w:val="left"/>
      <w:pPr>
        <w:tabs>
          <w:tab w:val="num" w:pos="0"/>
        </w:tabs>
        <w:ind w:left="720" w:hanging="720"/>
      </w:pPr>
      <w:rPr>
        <w:rFonts w:ascii="Calibri" w:eastAsia="Calibri" w:hAnsi="Calibri" w:cs="Calibri"/>
        <w:b w:val="0"/>
        <w:color w:val="auto"/>
        <w:sz w:val="22"/>
        <w:szCs w:val="22"/>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2" w15:restartNumberingAfterBreak="0">
    <w:nsid w:val="68072238"/>
    <w:multiLevelType w:val="multilevel"/>
    <w:tmpl w:val="003EAE5C"/>
    <w:lvl w:ilvl="0">
      <w:start w:val="1"/>
      <w:numFmt w:val="decimal"/>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3" w15:restartNumberingAfterBreak="0">
    <w:nsid w:val="686E0C59"/>
    <w:multiLevelType w:val="multilevel"/>
    <w:tmpl w:val="BFB89F64"/>
    <w:lvl w:ilvl="0">
      <w:start w:val="13"/>
      <w:numFmt w:val="decimal"/>
      <w:lvlText w:val="%1."/>
      <w:lvlJc w:val="left"/>
      <w:pPr>
        <w:tabs>
          <w:tab w:val="num" w:pos="0"/>
        </w:tabs>
        <w:ind w:left="495" w:hanging="495"/>
      </w:pPr>
      <w:rPr>
        <w:b w:val="0"/>
        <w:bCs/>
      </w:rPr>
    </w:lvl>
    <w:lvl w:ilvl="1">
      <w:start w:val="1"/>
      <w:numFmt w:val="decimal"/>
      <w:lvlText w:val="%2."/>
      <w:lvlJc w:val="left"/>
      <w:pPr>
        <w:tabs>
          <w:tab w:val="num" w:pos="0"/>
        </w:tabs>
        <w:ind w:left="720" w:hanging="720"/>
      </w:pPr>
      <w:rPr>
        <w:rFonts w:ascii="Calibri" w:eastAsia="SimSun" w:hAnsi="Calibri" w:cs="Calibri"/>
        <w:b w:val="0"/>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4" w15:restartNumberingAfterBreak="0">
    <w:nsid w:val="692C0351"/>
    <w:multiLevelType w:val="multilevel"/>
    <w:tmpl w:val="BC409B6C"/>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35" w15:restartNumberingAfterBreak="0">
    <w:nsid w:val="69E95422"/>
    <w:multiLevelType w:val="multilevel"/>
    <w:tmpl w:val="C4B285CC"/>
    <w:lvl w:ilvl="0">
      <w:start w:val="12"/>
      <w:numFmt w:val="upperRoman"/>
      <w:lvlText w:val="%1."/>
      <w:lvlJc w:val="left"/>
      <w:pPr>
        <w:tabs>
          <w:tab w:val="num" w:pos="0"/>
        </w:tabs>
        <w:ind w:left="3839" w:hanging="720"/>
      </w:pPr>
      <w:rPr>
        <w:rFonts w:ascii="Calibri" w:hAnsi="Calibri"/>
        <w:b/>
      </w:rPr>
    </w:lvl>
    <w:lvl w:ilvl="1">
      <w:start w:val="3"/>
      <w:numFmt w:val="decimal"/>
      <w:lvlText w:val="%2."/>
      <w:lvlJc w:val="left"/>
      <w:pPr>
        <w:tabs>
          <w:tab w:val="num" w:pos="0"/>
        </w:tabs>
        <w:ind w:left="502" w:hanging="360"/>
      </w:pPr>
      <w:rPr>
        <w:rFonts w:ascii="Calibri" w:eastAsia="Times New Roman" w:hAnsi="Calibri" w:cs="Times New Roman"/>
        <w:b w:val="0"/>
        <w:color w:val="auto"/>
        <w:sz w:val="22"/>
      </w:rPr>
    </w:lvl>
    <w:lvl w:ilvl="2">
      <w:start w:val="1"/>
      <w:numFmt w:val="decimal"/>
      <w:lvlText w:val="%3)"/>
      <w:lvlJc w:val="right"/>
      <w:pPr>
        <w:tabs>
          <w:tab w:val="num" w:pos="0"/>
        </w:tabs>
        <w:ind w:left="2509" w:hanging="180"/>
      </w:pPr>
      <w:rPr>
        <w:rFonts w:ascii="Calibri" w:eastAsia="SimSun" w:hAnsi="Calibri" w:cs="Calibri"/>
      </w:r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rPr>
        <w:i w:val="0"/>
      </w:r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6" w15:restartNumberingAfterBreak="0">
    <w:nsid w:val="6AC30E6E"/>
    <w:multiLevelType w:val="multilevel"/>
    <w:tmpl w:val="AD44ADD6"/>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37" w15:restartNumberingAfterBreak="0">
    <w:nsid w:val="6FED3100"/>
    <w:multiLevelType w:val="multilevel"/>
    <w:tmpl w:val="2C60BD12"/>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8" w15:restartNumberingAfterBreak="0">
    <w:nsid w:val="74135BC5"/>
    <w:multiLevelType w:val="multilevel"/>
    <w:tmpl w:val="9702C5AE"/>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9" w15:restartNumberingAfterBreak="0">
    <w:nsid w:val="7F5C3DE4"/>
    <w:multiLevelType w:val="multilevel"/>
    <w:tmpl w:val="09DECBA0"/>
    <w:lvl w:ilvl="0">
      <w:start w:val="1"/>
      <w:numFmt w:val="upperRoman"/>
      <w:lvlText w:val="%1."/>
      <w:lvlJc w:val="left"/>
      <w:pPr>
        <w:tabs>
          <w:tab w:val="num" w:pos="0"/>
        </w:tabs>
        <w:ind w:left="3839" w:hanging="720"/>
      </w:pPr>
      <w:rPr>
        <w:rFonts w:ascii="Calibri" w:hAnsi="Calibri"/>
        <w:b/>
      </w:rPr>
    </w:lvl>
    <w:lvl w:ilvl="1">
      <w:start w:val="1"/>
      <w:numFmt w:val="decimal"/>
      <w:lvlText w:val="%2."/>
      <w:lvlJc w:val="left"/>
      <w:pPr>
        <w:tabs>
          <w:tab w:val="num" w:pos="0"/>
        </w:tabs>
        <w:ind w:left="502" w:hanging="360"/>
      </w:pPr>
      <w:rPr>
        <w:rFonts w:ascii="Calibri" w:eastAsia="Times New Roman" w:hAnsi="Calibri" w:cs="Times New Roman"/>
        <w:b w:val="0"/>
        <w:color w:val="auto"/>
        <w:sz w:val="22"/>
      </w:rPr>
    </w:lvl>
    <w:lvl w:ilvl="2">
      <w:start w:val="1"/>
      <w:numFmt w:val="decimal"/>
      <w:lvlText w:val="%3)"/>
      <w:lvlJc w:val="right"/>
      <w:pPr>
        <w:tabs>
          <w:tab w:val="num" w:pos="0"/>
        </w:tabs>
        <w:ind w:left="2509" w:hanging="180"/>
      </w:pPr>
      <w:rPr>
        <w:rFonts w:ascii="Calibri" w:eastAsia="SimSun" w:hAnsi="Calibri" w:cs="Calibri"/>
      </w:r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rPr>
        <w:i w:val="0"/>
      </w:r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22"/>
  </w:num>
  <w:num w:numId="2">
    <w:abstractNumId w:val="27"/>
  </w:num>
  <w:num w:numId="3">
    <w:abstractNumId w:val="23"/>
  </w:num>
  <w:num w:numId="4">
    <w:abstractNumId w:val="28"/>
  </w:num>
  <w:num w:numId="5">
    <w:abstractNumId w:val="37"/>
  </w:num>
  <w:num w:numId="6">
    <w:abstractNumId w:val="1"/>
  </w:num>
  <w:num w:numId="7">
    <w:abstractNumId w:val="7"/>
  </w:num>
  <w:num w:numId="8">
    <w:abstractNumId w:val="21"/>
  </w:num>
  <w:num w:numId="9">
    <w:abstractNumId w:val="8"/>
  </w:num>
  <w:num w:numId="10">
    <w:abstractNumId w:val="31"/>
  </w:num>
  <w:num w:numId="11">
    <w:abstractNumId w:val="25"/>
  </w:num>
  <w:num w:numId="12">
    <w:abstractNumId w:val="33"/>
  </w:num>
  <w:num w:numId="13">
    <w:abstractNumId w:val="6"/>
  </w:num>
  <w:num w:numId="14">
    <w:abstractNumId w:val="32"/>
  </w:num>
  <w:num w:numId="15">
    <w:abstractNumId w:val="15"/>
  </w:num>
  <w:num w:numId="16">
    <w:abstractNumId w:val="30"/>
  </w:num>
  <w:num w:numId="17">
    <w:abstractNumId w:val="16"/>
  </w:num>
  <w:num w:numId="18">
    <w:abstractNumId w:val="34"/>
  </w:num>
  <w:num w:numId="19">
    <w:abstractNumId w:val="4"/>
  </w:num>
  <w:num w:numId="20">
    <w:abstractNumId w:val="12"/>
  </w:num>
  <w:num w:numId="21">
    <w:abstractNumId w:val="38"/>
  </w:num>
  <w:num w:numId="22">
    <w:abstractNumId w:val="3"/>
  </w:num>
  <w:num w:numId="23">
    <w:abstractNumId w:val="39"/>
  </w:num>
  <w:num w:numId="24">
    <w:abstractNumId w:val="5"/>
  </w:num>
  <w:num w:numId="25">
    <w:abstractNumId w:val="24"/>
  </w:num>
  <w:num w:numId="26">
    <w:abstractNumId w:val="19"/>
  </w:num>
  <w:num w:numId="27">
    <w:abstractNumId w:val="9"/>
  </w:num>
  <w:num w:numId="28">
    <w:abstractNumId w:val="36"/>
  </w:num>
  <w:num w:numId="29">
    <w:abstractNumId w:val="11"/>
  </w:num>
  <w:num w:numId="30">
    <w:abstractNumId w:val="18"/>
  </w:num>
  <w:num w:numId="31">
    <w:abstractNumId w:val="0"/>
  </w:num>
  <w:num w:numId="32">
    <w:abstractNumId w:val="35"/>
  </w:num>
  <w:num w:numId="33">
    <w:abstractNumId w:val="10"/>
  </w:num>
  <w:num w:numId="34">
    <w:abstractNumId w:val="20"/>
  </w:num>
  <w:num w:numId="35">
    <w:abstractNumId w:val="13"/>
  </w:num>
  <w:num w:numId="36">
    <w:abstractNumId w:val="29"/>
    <w:lvlOverride w:ilvl="0">
      <w:startOverride w:val="1"/>
    </w:lvlOverride>
  </w:num>
  <w:num w:numId="37">
    <w:abstractNumId w:val="29"/>
  </w:num>
  <w:num w:numId="38">
    <w:abstractNumId w:val="26"/>
    <w:lvlOverride w:ilvl="2">
      <w:startOverride w:val="1"/>
    </w:lvlOverride>
  </w:num>
  <w:num w:numId="39">
    <w:abstractNumId w:val="2"/>
    <w:lvlOverride w:ilvl="0">
      <w:startOverride w:val="1"/>
    </w:lvlOverride>
  </w:num>
  <w:num w:numId="40">
    <w:abstractNumId w:val="2"/>
  </w:num>
  <w:num w:numId="41">
    <w:abstractNumId w:val="14"/>
    <w:lvlOverride w:ilvl="0">
      <w:startOverride w:val="1"/>
    </w:lvlOverride>
  </w:num>
  <w:num w:numId="42">
    <w:abstractNumId w:val="14"/>
  </w:num>
  <w:num w:numId="43">
    <w:abstractNumId w:val="17"/>
    <w:lvlOverride w:ilvl="0">
      <w:startOverride w:val="1"/>
    </w:lvlOverride>
  </w:num>
  <w:num w:numId="44">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A4D"/>
    <w:rsid w:val="00344A4D"/>
    <w:rsid w:val="00464433"/>
    <w:rsid w:val="008262A5"/>
    <w:rsid w:val="0091395F"/>
    <w:rsid w:val="00EF11B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2279"/>
  <w15:docId w15:val="{F4EC8EE1-68AB-4A9D-8B6A-6835BB02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6707"/>
    <w:pPr>
      <w:spacing w:after="200" w:line="276" w:lineRule="auto"/>
    </w:pPr>
  </w:style>
  <w:style w:type="paragraph" w:styleId="Nagwek1">
    <w:name w:val="heading 1"/>
    <w:basedOn w:val="Normalny"/>
    <w:next w:val="Normalny"/>
    <w:link w:val="Nagwek1Znak"/>
    <w:uiPriority w:val="99"/>
    <w:qFormat/>
    <w:rsid w:val="004E4BC0"/>
    <w:pPr>
      <w:keepNext/>
      <w:spacing w:after="0" w:line="240" w:lineRule="auto"/>
      <w:jc w:val="both"/>
      <w:outlineLvl w:val="0"/>
    </w:pPr>
    <w:rPr>
      <w:rFonts w:ascii="Times New Roman" w:eastAsia="Times New Roman" w:hAnsi="Times New Roman" w:cs="Times New Roman"/>
      <w:b/>
      <w:color w:val="000000"/>
      <w:sz w:val="20"/>
      <w:szCs w:val="20"/>
    </w:rPr>
  </w:style>
  <w:style w:type="paragraph" w:styleId="Nagwek2">
    <w:name w:val="heading 2"/>
    <w:basedOn w:val="Normalny"/>
    <w:next w:val="Normalny"/>
    <w:link w:val="Nagwek2Znak"/>
    <w:qFormat/>
    <w:rsid w:val="004E4BC0"/>
    <w:pPr>
      <w:keepNext/>
      <w:spacing w:after="0" w:line="240" w:lineRule="auto"/>
      <w:jc w:val="center"/>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next w:val="Normalny"/>
    <w:link w:val="Nagwek3Znak"/>
    <w:uiPriority w:val="9"/>
    <w:qFormat/>
    <w:rsid w:val="004E4BC0"/>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4E4BC0"/>
    <w:pPr>
      <w:keepNext/>
      <w:spacing w:before="240" w:after="60" w:line="240" w:lineRule="auto"/>
      <w:outlineLvl w:val="3"/>
    </w:pPr>
    <w:rPr>
      <w:rFonts w:ascii="Calibri" w:eastAsia="Times New Roman" w:hAnsi="Calibri" w:cs="Times New Roman"/>
      <w:b/>
      <w:bCs/>
      <w:sz w:val="28"/>
      <w:szCs w:val="28"/>
    </w:rPr>
  </w:style>
  <w:style w:type="paragraph" w:styleId="Nagwek6">
    <w:name w:val="heading 6"/>
    <w:basedOn w:val="Normalny"/>
    <w:next w:val="Normalny"/>
    <w:link w:val="Nagwek6Znak"/>
    <w:unhideWhenUsed/>
    <w:qFormat/>
    <w:rsid w:val="004E4BC0"/>
    <w:pPr>
      <w:spacing w:before="240" w:after="60" w:line="240" w:lineRule="auto"/>
      <w:outlineLvl w:val="5"/>
    </w:pPr>
    <w:rPr>
      <w:rFonts w:ascii="Calibri" w:eastAsia="Times New Roman" w:hAnsi="Calibri" w:cs="Times New Roman"/>
      <w:b/>
      <w:bCs/>
    </w:rPr>
  </w:style>
  <w:style w:type="paragraph" w:styleId="Nagwek8">
    <w:name w:val="heading 8"/>
    <w:basedOn w:val="Normalny"/>
    <w:next w:val="Normalny"/>
    <w:link w:val="Nagwek8Znak"/>
    <w:unhideWhenUsed/>
    <w:qFormat/>
    <w:rsid w:val="004E4BC0"/>
    <w:pPr>
      <w:spacing w:before="240" w:after="60" w:line="240" w:lineRule="auto"/>
      <w:outlineLvl w:val="7"/>
    </w:pPr>
    <w:rPr>
      <w:rFonts w:ascii="Calibri" w:eastAsia="Times New Roman" w:hAnsi="Calibri" w:cs="Times New Roman"/>
      <w:i/>
      <w:iCs/>
      <w:sz w:val="24"/>
      <w:szCs w:val="24"/>
    </w:rPr>
  </w:style>
  <w:style w:type="paragraph" w:styleId="Nagwek9">
    <w:name w:val="heading 9"/>
    <w:basedOn w:val="Normalny"/>
    <w:next w:val="Normalny"/>
    <w:link w:val="Nagwek9Znak"/>
    <w:uiPriority w:val="9"/>
    <w:semiHidden/>
    <w:unhideWhenUsed/>
    <w:qFormat/>
    <w:rsid w:val="00811B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264F34"/>
    <w:rPr>
      <w:rFonts w:ascii="Tahoma" w:hAnsi="Tahoma" w:cs="Tahoma"/>
      <w:sz w:val="16"/>
      <w:szCs w:val="16"/>
    </w:rPr>
  </w:style>
  <w:style w:type="character" w:customStyle="1" w:styleId="NagwekZnak">
    <w:name w:val="Nagłówek Znak"/>
    <w:basedOn w:val="Domylnaczcionkaakapitu"/>
    <w:link w:val="Nagwek"/>
    <w:uiPriority w:val="99"/>
    <w:qFormat/>
    <w:rsid w:val="00F469F1"/>
  </w:style>
  <w:style w:type="character" w:customStyle="1" w:styleId="StopkaZnak">
    <w:name w:val="Stopka Znak"/>
    <w:basedOn w:val="Domylnaczcionkaakapitu"/>
    <w:link w:val="Stopka"/>
    <w:qFormat/>
    <w:rsid w:val="00F469F1"/>
  </w:style>
  <w:style w:type="character" w:customStyle="1" w:styleId="czeinternetowe">
    <w:name w:val="Łącze internetowe"/>
    <w:basedOn w:val="Domylnaczcionkaakapitu"/>
    <w:uiPriority w:val="99"/>
    <w:unhideWhenUsed/>
    <w:rsid w:val="00F4154E"/>
    <w:rPr>
      <w:color w:val="0000FF" w:themeColor="hyperlink"/>
      <w:u w:val="single"/>
    </w:rPr>
  </w:style>
  <w:style w:type="character" w:customStyle="1" w:styleId="Nagwek1Znak">
    <w:name w:val="Nagłówek 1 Znak"/>
    <w:basedOn w:val="Domylnaczcionkaakapitu"/>
    <w:link w:val="Nagwek1"/>
    <w:uiPriority w:val="99"/>
    <w:qFormat/>
    <w:rsid w:val="004E4BC0"/>
    <w:rPr>
      <w:rFonts w:ascii="Times New Roman" w:eastAsia="Times New Roman" w:hAnsi="Times New Roman" w:cs="Times New Roman"/>
      <w:b/>
      <w:color w:val="000000"/>
      <w:sz w:val="20"/>
      <w:szCs w:val="20"/>
    </w:rPr>
  </w:style>
  <w:style w:type="character" w:customStyle="1" w:styleId="Nagwek2Znak">
    <w:name w:val="Nagłówek 2 Znak"/>
    <w:basedOn w:val="Domylnaczcionkaakapitu"/>
    <w:link w:val="Nagwek2"/>
    <w:qFormat/>
    <w:rsid w:val="004E4BC0"/>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
    <w:qFormat/>
    <w:rsid w:val="004E4BC0"/>
    <w:rPr>
      <w:rFonts w:ascii="Cambria" w:eastAsia="Times New Roman" w:hAnsi="Cambria" w:cs="Times New Roman"/>
      <w:b/>
      <w:bCs/>
      <w:sz w:val="26"/>
      <w:szCs w:val="26"/>
    </w:rPr>
  </w:style>
  <w:style w:type="character" w:customStyle="1" w:styleId="Nagwek4Znak">
    <w:name w:val="Nagłówek 4 Znak"/>
    <w:basedOn w:val="Domylnaczcionkaakapitu"/>
    <w:link w:val="Nagwek4"/>
    <w:qFormat/>
    <w:rsid w:val="004E4BC0"/>
    <w:rPr>
      <w:rFonts w:ascii="Calibri" w:eastAsia="Times New Roman" w:hAnsi="Calibri" w:cs="Times New Roman"/>
      <w:b/>
      <w:bCs/>
      <w:sz w:val="28"/>
      <w:szCs w:val="28"/>
    </w:rPr>
  </w:style>
  <w:style w:type="character" w:customStyle="1" w:styleId="Nagwek6Znak">
    <w:name w:val="Nagłówek 6 Znak"/>
    <w:basedOn w:val="Domylnaczcionkaakapitu"/>
    <w:link w:val="Nagwek6"/>
    <w:qFormat/>
    <w:rsid w:val="004E4BC0"/>
    <w:rPr>
      <w:rFonts w:ascii="Calibri" w:eastAsia="Times New Roman" w:hAnsi="Calibri" w:cs="Times New Roman"/>
      <w:b/>
      <w:bCs/>
    </w:rPr>
  </w:style>
  <w:style w:type="character" w:customStyle="1" w:styleId="Nagwek8Znak">
    <w:name w:val="Nagłówek 8 Znak"/>
    <w:basedOn w:val="Domylnaczcionkaakapitu"/>
    <w:link w:val="Nagwek8"/>
    <w:qFormat/>
    <w:rsid w:val="004E4BC0"/>
    <w:rPr>
      <w:rFonts w:ascii="Calibri" w:eastAsia="Times New Roman" w:hAnsi="Calibri" w:cs="Times New Roman"/>
      <w:i/>
      <w:iCs/>
      <w:sz w:val="24"/>
      <w:szCs w:val="24"/>
    </w:rPr>
  </w:style>
  <w:style w:type="character" w:customStyle="1" w:styleId="TekstpodstawowyZnak">
    <w:name w:val="Tekst podstawowy Znak"/>
    <w:basedOn w:val="Domylnaczcionkaakapitu"/>
    <w:link w:val="Tekstpodstawowy"/>
    <w:qFormat/>
    <w:rsid w:val="004E4BC0"/>
    <w:rPr>
      <w:rFonts w:ascii="Times New Roman" w:eastAsia="Times New Roman" w:hAnsi="Times New Roman" w:cs="Times New Roman"/>
      <w:b/>
      <w:sz w:val="32"/>
      <w:szCs w:val="20"/>
      <w:lang w:eastAsia="pl-PL"/>
    </w:rPr>
  </w:style>
  <w:style w:type="character" w:customStyle="1" w:styleId="Tekstpodstawowy2Znak">
    <w:name w:val="Tekst podstawowy 2 Znak"/>
    <w:basedOn w:val="Domylnaczcionkaakapitu"/>
    <w:link w:val="Tekstpodstawowy2"/>
    <w:qFormat/>
    <w:rsid w:val="004E4BC0"/>
    <w:rPr>
      <w:rFonts w:ascii="Times New Roman" w:eastAsia="Times New Roman" w:hAnsi="Times New Roman" w:cs="Times New Roman"/>
      <w:sz w:val="44"/>
      <w:szCs w:val="20"/>
      <w:lang w:eastAsia="pl-PL"/>
    </w:rPr>
  </w:style>
  <w:style w:type="character" w:customStyle="1" w:styleId="dane">
    <w:name w:val="dane"/>
    <w:basedOn w:val="Domylnaczcionkaakapitu"/>
    <w:qFormat/>
    <w:rsid w:val="004E4BC0"/>
  </w:style>
  <w:style w:type="character" w:customStyle="1" w:styleId="TekstpodstawowywcityZnak">
    <w:name w:val="Tekst podstawowy wcięty Znak"/>
    <w:basedOn w:val="Domylnaczcionkaakapitu"/>
    <w:link w:val="Tekstpodstawowywcity"/>
    <w:qFormat/>
    <w:rsid w:val="004E4BC0"/>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D704A8"/>
    <w:rPr>
      <w:vertAlign w:val="superscript"/>
    </w:rPr>
  </w:style>
  <w:style w:type="character" w:customStyle="1" w:styleId="FontStyle12">
    <w:name w:val="Font Style12"/>
    <w:uiPriority w:val="99"/>
    <w:qFormat/>
    <w:rsid w:val="004E4BC0"/>
    <w:rPr>
      <w:rFonts w:ascii="Calibri" w:hAnsi="Calibri" w:cs="Calibri"/>
      <w:spacing w:val="-10"/>
      <w:sz w:val="20"/>
      <w:szCs w:val="20"/>
    </w:rPr>
  </w:style>
  <w:style w:type="character" w:customStyle="1" w:styleId="FontStyle11">
    <w:name w:val="Font Style11"/>
    <w:uiPriority w:val="99"/>
    <w:qFormat/>
    <w:rsid w:val="004E4BC0"/>
    <w:rPr>
      <w:rFonts w:ascii="Arial Narrow" w:hAnsi="Arial Narrow" w:cs="Arial Narrow"/>
      <w:sz w:val="20"/>
      <w:szCs w:val="20"/>
    </w:rPr>
  </w:style>
  <w:style w:type="character" w:customStyle="1" w:styleId="apple-converted-space">
    <w:name w:val="apple-converted-space"/>
    <w:basedOn w:val="Domylnaczcionkaakapitu"/>
    <w:qFormat/>
    <w:rsid w:val="004E4BC0"/>
  </w:style>
  <w:style w:type="character" w:customStyle="1" w:styleId="TekstprzypisukocowegoZnak">
    <w:name w:val="Tekst przypisu końcowego Znak"/>
    <w:basedOn w:val="Domylnaczcionkaakapitu"/>
    <w:link w:val="Tekstprzypisukocowego"/>
    <w:qFormat/>
    <w:rsid w:val="004E4BC0"/>
    <w:rPr>
      <w:rFonts w:ascii="Times New Roman" w:eastAsia="Times New Roman" w:hAnsi="Times New Roman" w:cs="Times New Roman"/>
      <w:sz w:val="20"/>
      <w:szCs w:val="20"/>
    </w:rPr>
  </w:style>
  <w:style w:type="character" w:styleId="Odwoaniedokomentarza">
    <w:name w:val="annotation reference"/>
    <w:unhideWhenUsed/>
    <w:qFormat/>
    <w:rsid w:val="004E4BC0"/>
    <w:rPr>
      <w:sz w:val="16"/>
      <w:szCs w:val="16"/>
    </w:rPr>
  </w:style>
  <w:style w:type="character" w:customStyle="1" w:styleId="TekstkomentarzaZnak">
    <w:name w:val="Tekst komentarza Znak"/>
    <w:basedOn w:val="Domylnaczcionkaakapitu"/>
    <w:link w:val="Tekstkomentarza"/>
    <w:qFormat/>
    <w:rsid w:val="004E4BC0"/>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qFormat/>
    <w:rsid w:val="004E4BC0"/>
    <w:rPr>
      <w:rFonts w:ascii="Times New Roman" w:eastAsia="Times New Roman" w:hAnsi="Times New Roman" w:cs="Times New Roman"/>
      <w:b/>
      <w:bCs/>
      <w:sz w:val="20"/>
      <w:szCs w:val="20"/>
    </w:rPr>
  </w:style>
  <w:style w:type="character" w:customStyle="1" w:styleId="ZwykytekstZnak">
    <w:name w:val="Zwykły tekst Znak"/>
    <w:basedOn w:val="Domylnaczcionkaakapitu"/>
    <w:link w:val="Zwykytekst"/>
    <w:uiPriority w:val="99"/>
    <w:qFormat/>
    <w:rsid w:val="004E4BC0"/>
    <w:rPr>
      <w:rFonts w:ascii="Courier New" w:eastAsia="Times New Roman" w:hAnsi="Courier New" w:cs="Times New Roman"/>
      <w:sz w:val="20"/>
      <w:szCs w:val="20"/>
    </w:rPr>
  </w:style>
  <w:style w:type="character" w:customStyle="1" w:styleId="Tekstpodstawowy3Znak">
    <w:name w:val="Tekst podstawowy 3 Znak"/>
    <w:basedOn w:val="Domylnaczcionkaakapitu"/>
    <w:link w:val="Tekstpodstawowy3"/>
    <w:qFormat/>
    <w:rsid w:val="004E4BC0"/>
    <w:rPr>
      <w:rFonts w:ascii="Times New Roman" w:eastAsia="Times New Roman" w:hAnsi="Times New Roman" w:cs="Times New Roman"/>
      <w:b/>
      <w:sz w:val="28"/>
      <w:szCs w:val="20"/>
    </w:rPr>
  </w:style>
  <w:style w:type="character" w:customStyle="1" w:styleId="dane1">
    <w:name w:val="dane1"/>
    <w:qFormat/>
    <w:rsid w:val="004E4BC0"/>
    <w:rPr>
      <w:color w:val="0000CD"/>
    </w:rPr>
  </w:style>
  <w:style w:type="character" w:customStyle="1" w:styleId="PodtytuZnak">
    <w:name w:val="Podtytuł Znak"/>
    <w:basedOn w:val="Domylnaczcionkaakapitu"/>
    <w:link w:val="Podtytu"/>
    <w:uiPriority w:val="99"/>
    <w:qFormat/>
    <w:rsid w:val="004E4BC0"/>
    <w:rPr>
      <w:rFonts w:ascii="Cambria" w:eastAsia="Times New Roman" w:hAnsi="Cambria" w:cs="Times New Roman"/>
      <w:i/>
      <w:iCs/>
      <w:color w:val="4F81BD"/>
      <w:spacing w:val="15"/>
      <w:sz w:val="24"/>
      <w:szCs w:val="24"/>
    </w:rPr>
  </w:style>
  <w:style w:type="character" w:customStyle="1" w:styleId="bold">
    <w:name w:val="bold"/>
    <w:qFormat/>
    <w:rsid w:val="004E4BC0"/>
    <w:rPr>
      <w:rFonts w:cs="Times New Roman"/>
    </w:rPr>
  </w:style>
  <w:style w:type="character" w:styleId="Numerstrony">
    <w:name w:val="page number"/>
    <w:qFormat/>
    <w:rsid w:val="004E4BC0"/>
    <w:rPr>
      <w:rFonts w:cs="Times New Roman"/>
    </w:rPr>
  </w:style>
  <w:style w:type="character" w:styleId="Pogrubienie">
    <w:name w:val="Strong"/>
    <w:qFormat/>
    <w:rsid w:val="004E4BC0"/>
    <w:rPr>
      <w:b/>
      <w:bCs/>
    </w:rPr>
  </w:style>
  <w:style w:type="character" w:customStyle="1" w:styleId="HTML-wstpniesformatowanyZnak">
    <w:name w:val="HTML - wstępnie sformatowany Znak"/>
    <w:basedOn w:val="Domylnaczcionkaakapitu"/>
    <w:uiPriority w:val="99"/>
    <w:qFormat/>
    <w:rsid w:val="004E4BC0"/>
    <w:rPr>
      <w:rFonts w:ascii="Courier New" w:eastAsia="Times New Roman" w:hAnsi="Courier New" w:cs="Times New Roman"/>
      <w:sz w:val="20"/>
      <w:szCs w:val="20"/>
    </w:rPr>
  </w:style>
  <w:style w:type="character" w:customStyle="1" w:styleId="titleemph">
    <w:name w:val="title_emph"/>
    <w:qFormat/>
    <w:rsid w:val="004E4BC0"/>
  </w:style>
  <w:style w:type="character" w:customStyle="1" w:styleId="Tekstpodstawowywcity2Znak">
    <w:name w:val="Tekst podstawowy wcięty 2 Znak"/>
    <w:basedOn w:val="Domylnaczcionkaakapitu"/>
    <w:link w:val="Tekstpodstawowywcity2"/>
    <w:uiPriority w:val="99"/>
    <w:semiHidden/>
    <w:qFormat/>
    <w:rsid w:val="004E4BC0"/>
    <w:rPr>
      <w:rFonts w:ascii="Times New Roman" w:eastAsia="Times New Roman" w:hAnsi="Times New Roman" w:cs="Times New Roman"/>
      <w:sz w:val="20"/>
      <w:szCs w:val="20"/>
    </w:rPr>
  </w:style>
  <w:style w:type="character" w:customStyle="1" w:styleId="FontStyle18">
    <w:name w:val="Font Style18"/>
    <w:qFormat/>
    <w:rsid w:val="004E4BC0"/>
    <w:rPr>
      <w:rFonts w:ascii="Times New Roman" w:hAnsi="Times New Roman" w:cs="Times New Roman"/>
      <w:sz w:val="22"/>
      <w:szCs w:val="22"/>
    </w:rPr>
  </w:style>
  <w:style w:type="character" w:customStyle="1" w:styleId="TekstprzypisudolnegoZnak">
    <w:name w:val="Tekst przypisu dolnego Znak"/>
    <w:basedOn w:val="Domylnaczcionkaakapitu"/>
    <w:link w:val="Tekstprzypisudolnego"/>
    <w:uiPriority w:val="99"/>
    <w:qFormat/>
    <w:rsid w:val="004E4BC0"/>
    <w:rPr>
      <w:rFonts w:ascii="Times New Roman" w:eastAsia="Times New Roman" w:hAnsi="Times New Roman" w:cs="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4E4BC0"/>
    <w:rPr>
      <w:vertAlign w:val="superscript"/>
    </w:rPr>
  </w:style>
  <w:style w:type="character" w:customStyle="1" w:styleId="Odwoaniedokomentarza1">
    <w:name w:val="Odwołanie do komentarza1"/>
    <w:qFormat/>
    <w:rsid w:val="004E4BC0"/>
    <w:rPr>
      <w:sz w:val="16"/>
      <w:szCs w:val="16"/>
    </w:rPr>
  </w:style>
  <w:style w:type="character" w:customStyle="1" w:styleId="WW8Num25z1">
    <w:name w:val="WW8Num25z1"/>
    <w:qFormat/>
    <w:rsid w:val="004E4BC0"/>
    <w:rPr>
      <w:rFonts w:ascii="Times New Roman" w:hAnsi="Times New Roman" w:cs="Times New Roman"/>
      <w:b w:val="0"/>
      <w:sz w:val="22"/>
      <w:szCs w:val="22"/>
    </w:rPr>
  </w:style>
  <w:style w:type="character" w:customStyle="1" w:styleId="NormalBoldChar">
    <w:name w:val="NormalBold Char"/>
    <w:link w:val="NormalBold"/>
    <w:qFormat/>
    <w:locked/>
    <w:rsid w:val="004E4BC0"/>
    <w:rPr>
      <w:rFonts w:ascii="Times New Roman" w:eastAsia="Times New Roman" w:hAnsi="Times New Roman" w:cs="Times New Roman"/>
      <w:b/>
      <w:sz w:val="24"/>
      <w:lang w:eastAsia="en-GB"/>
    </w:rPr>
  </w:style>
  <w:style w:type="character" w:customStyle="1" w:styleId="DeltaViewInsertion">
    <w:name w:val="DeltaView Insertion"/>
    <w:qFormat/>
    <w:rsid w:val="004E4BC0"/>
    <w:rPr>
      <w:b/>
      <w:i/>
      <w:spacing w:val="0"/>
    </w:rPr>
  </w:style>
  <w:style w:type="character" w:customStyle="1" w:styleId="h11">
    <w:name w:val="h11"/>
    <w:qFormat/>
    <w:rsid w:val="004E4BC0"/>
    <w:rPr>
      <w:rFonts w:ascii="Verdana" w:hAnsi="Verdana"/>
      <w:b/>
      <w:bCs/>
      <w:i w:val="0"/>
      <w:iCs w:val="0"/>
      <w:sz w:val="23"/>
      <w:szCs w:val="23"/>
    </w:rPr>
  </w:style>
  <w:style w:type="character" w:customStyle="1" w:styleId="AkapitzlistZnak">
    <w:name w:val="Akapit z listą Znak"/>
    <w:link w:val="Akapitzlist"/>
    <w:uiPriority w:val="34"/>
    <w:qFormat/>
    <w:rsid w:val="004E4BC0"/>
    <w:rPr>
      <w:rFonts w:ascii="Times New Roman" w:eastAsia="Times New Roman" w:hAnsi="Times New Roman" w:cs="Times New Roman"/>
      <w:sz w:val="20"/>
      <w:szCs w:val="20"/>
    </w:rPr>
  </w:style>
  <w:style w:type="character" w:customStyle="1" w:styleId="alb">
    <w:name w:val="a_lb"/>
    <w:qFormat/>
    <w:rsid w:val="004F79E8"/>
    <w:rPr>
      <w:rFonts w:cs="Times New Roman"/>
    </w:rPr>
  </w:style>
  <w:style w:type="character" w:customStyle="1" w:styleId="fn-ref">
    <w:name w:val="fn-ref"/>
    <w:basedOn w:val="Domylnaczcionkaakapitu"/>
    <w:qFormat/>
    <w:rsid w:val="004F79E8"/>
  </w:style>
  <w:style w:type="character" w:customStyle="1" w:styleId="Nagwek9Znak">
    <w:name w:val="Nagłówek 9 Znak"/>
    <w:basedOn w:val="Domylnaczcionkaakapitu"/>
    <w:link w:val="Nagwek9"/>
    <w:uiPriority w:val="9"/>
    <w:semiHidden/>
    <w:qFormat/>
    <w:rsid w:val="00811B9B"/>
    <w:rPr>
      <w:rFonts w:asciiTheme="majorHAnsi" w:eastAsiaTheme="majorEastAsia" w:hAnsiTheme="majorHAnsi" w:cstheme="majorBidi"/>
      <w:i/>
      <w:iCs/>
      <w:color w:val="404040" w:themeColor="text1" w:themeTint="BF"/>
      <w:sz w:val="20"/>
      <w:szCs w:val="20"/>
    </w:rPr>
  </w:style>
  <w:style w:type="character" w:customStyle="1" w:styleId="WW8Num29z1">
    <w:name w:val="WW8Num29z1"/>
    <w:qFormat/>
    <w:rsid w:val="00FF557A"/>
    <w:rPr>
      <w:rFonts w:eastAsia="Times New Roman" w:cs="Times New Roman"/>
      <w:b w:val="0"/>
      <w:color w:val="auto"/>
      <w:sz w:val="22"/>
      <w:szCs w:val="22"/>
      <w:lang w:eastAsia="pl-PL"/>
    </w:rPr>
  </w:style>
  <w:style w:type="character" w:customStyle="1" w:styleId="markedcontent">
    <w:name w:val="markedcontent"/>
    <w:basedOn w:val="Domylnaczcionkaakapitu"/>
    <w:qFormat/>
    <w:rsid w:val="00F119FF"/>
  </w:style>
  <w:style w:type="character" w:customStyle="1" w:styleId="NagwekZnak1">
    <w:name w:val="Nagłówek Znak1"/>
    <w:basedOn w:val="Domylnaczcionkaakapitu"/>
    <w:uiPriority w:val="99"/>
    <w:semiHidden/>
    <w:qFormat/>
    <w:rsid w:val="002A2A44"/>
  </w:style>
  <w:style w:type="character" w:customStyle="1" w:styleId="TekstpodstawowyZnak1">
    <w:name w:val="Tekst podstawowy Znak1"/>
    <w:basedOn w:val="Domylnaczcionkaakapitu"/>
    <w:uiPriority w:val="99"/>
    <w:semiHidden/>
    <w:qFormat/>
    <w:rsid w:val="002A2A44"/>
  </w:style>
  <w:style w:type="character" w:customStyle="1" w:styleId="TekstdymkaZnak1">
    <w:name w:val="Tekst dymka Znak1"/>
    <w:basedOn w:val="Domylnaczcionkaakapitu"/>
    <w:uiPriority w:val="99"/>
    <w:semiHidden/>
    <w:qFormat/>
    <w:rsid w:val="002A2A44"/>
    <w:rPr>
      <w:rFonts w:ascii="Tahoma" w:hAnsi="Tahoma" w:cs="Tahoma"/>
      <w:sz w:val="16"/>
      <w:szCs w:val="16"/>
    </w:rPr>
  </w:style>
  <w:style w:type="character" w:customStyle="1" w:styleId="StopkaZnak1">
    <w:name w:val="Stopka Znak1"/>
    <w:basedOn w:val="Domylnaczcionkaakapitu"/>
    <w:uiPriority w:val="99"/>
    <w:semiHidden/>
    <w:qFormat/>
    <w:rsid w:val="002A2A44"/>
  </w:style>
  <w:style w:type="character" w:customStyle="1" w:styleId="Tekstpodstawowy2Znak1">
    <w:name w:val="Tekst podstawowy 2 Znak1"/>
    <w:basedOn w:val="Domylnaczcionkaakapitu"/>
    <w:uiPriority w:val="99"/>
    <w:semiHidden/>
    <w:qFormat/>
    <w:rsid w:val="002A2A44"/>
  </w:style>
  <w:style w:type="character" w:customStyle="1" w:styleId="TekstpodstawowywcityZnak1">
    <w:name w:val="Tekst podstawowy wcięty Znak1"/>
    <w:basedOn w:val="Domylnaczcionkaakapitu"/>
    <w:uiPriority w:val="99"/>
    <w:semiHidden/>
    <w:qFormat/>
    <w:rsid w:val="002A2A44"/>
  </w:style>
  <w:style w:type="character" w:customStyle="1" w:styleId="TekstprzypisukocowegoZnak1">
    <w:name w:val="Tekst przypisu końcowego Znak1"/>
    <w:basedOn w:val="Domylnaczcionkaakapitu"/>
    <w:uiPriority w:val="99"/>
    <w:semiHidden/>
    <w:qFormat/>
    <w:rsid w:val="002A2A44"/>
    <w:rPr>
      <w:sz w:val="20"/>
      <w:szCs w:val="20"/>
    </w:rPr>
  </w:style>
  <w:style w:type="character" w:customStyle="1" w:styleId="TekstkomentarzaZnak1">
    <w:name w:val="Tekst komentarza Znak1"/>
    <w:basedOn w:val="Domylnaczcionkaakapitu"/>
    <w:uiPriority w:val="99"/>
    <w:semiHidden/>
    <w:qFormat/>
    <w:rsid w:val="002A2A44"/>
    <w:rPr>
      <w:sz w:val="20"/>
      <w:szCs w:val="20"/>
    </w:rPr>
  </w:style>
  <w:style w:type="character" w:customStyle="1" w:styleId="TematkomentarzaZnak1">
    <w:name w:val="Temat komentarza Znak1"/>
    <w:basedOn w:val="TekstkomentarzaZnak1"/>
    <w:uiPriority w:val="99"/>
    <w:semiHidden/>
    <w:qFormat/>
    <w:rsid w:val="002A2A44"/>
    <w:rPr>
      <w:b/>
      <w:bCs/>
      <w:sz w:val="20"/>
      <w:szCs w:val="20"/>
    </w:rPr>
  </w:style>
  <w:style w:type="character" w:customStyle="1" w:styleId="ZwykytekstZnak1">
    <w:name w:val="Zwykły tekst Znak1"/>
    <w:basedOn w:val="Domylnaczcionkaakapitu"/>
    <w:uiPriority w:val="99"/>
    <w:semiHidden/>
    <w:qFormat/>
    <w:rsid w:val="002A2A44"/>
    <w:rPr>
      <w:rFonts w:ascii="Consolas" w:hAnsi="Consolas"/>
      <w:sz w:val="21"/>
      <w:szCs w:val="21"/>
    </w:rPr>
  </w:style>
  <w:style w:type="character" w:customStyle="1" w:styleId="Tekstpodstawowy3Znak1">
    <w:name w:val="Tekst podstawowy 3 Znak1"/>
    <w:basedOn w:val="Domylnaczcionkaakapitu"/>
    <w:uiPriority w:val="99"/>
    <w:semiHidden/>
    <w:qFormat/>
    <w:rsid w:val="002A2A44"/>
    <w:rPr>
      <w:sz w:val="16"/>
      <w:szCs w:val="16"/>
    </w:rPr>
  </w:style>
  <w:style w:type="character" w:customStyle="1" w:styleId="PodtytuZnak1">
    <w:name w:val="Podtytuł Znak1"/>
    <w:basedOn w:val="Domylnaczcionkaakapitu"/>
    <w:uiPriority w:val="11"/>
    <w:qFormat/>
    <w:rsid w:val="002A2A44"/>
    <w:rPr>
      <w:rFonts w:asciiTheme="majorHAnsi" w:eastAsiaTheme="majorEastAsia" w:hAnsiTheme="majorHAnsi" w:cstheme="majorBidi"/>
      <w:i/>
      <w:iCs/>
      <w:color w:val="4F81BD" w:themeColor="accent1"/>
      <w:spacing w:val="15"/>
      <w:sz w:val="24"/>
      <w:szCs w:val="24"/>
    </w:rPr>
  </w:style>
  <w:style w:type="character" w:customStyle="1" w:styleId="HTML-wstpniesformatowanyZnak1">
    <w:name w:val="HTML - wstępnie sformatowany Znak1"/>
    <w:basedOn w:val="Domylnaczcionkaakapitu"/>
    <w:uiPriority w:val="99"/>
    <w:qFormat/>
    <w:rsid w:val="002A2A44"/>
    <w:rPr>
      <w:rFonts w:ascii="Courier New" w:eastAsia="Times New Roman" w:hAnsi="Courier New" w:cs="Times New Roman"/>
      <w:sz w:val="20"/>
      <w:szCs w:val="20"/>
    </w:rPr>
  </w:style>
  <w:style w:type="character" w:customStyle="1" w:styleId="Tekstpodstawowywcity2Znak1">
    <w:name w:val="Tekst podstawowy wcięty 2 Znak1"/>
    <w:basedOn w:val="Domylnaczcionkaakapitu"/>
    <w:uiPriority w:val="99"/>
    <w:semiHidden/>
    <w:qFormat/>
    <w:rsid w:val="002A2A44"/>
  </w:style>
  <w:style w:type="character" w:customStyle="1" w:styleId="TekstprzypisudolnegoZnak1">
    <w:name w:val="Tekst przypisu dolnego Znak1"/>
    <w:basedOn w:val="Domylnaczcionkaakapitu"/>
    <w:uiPriority w:val="99"/>
    <w:semiHidden/>
    <w:qFormat/>
    <w:rsid w:val="002A2A44"/>
    <w:rPr>
      <w:sz w:val="20"/>
      <w:szCs w:val="20"/>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F469F1"/>
    <w:pPr>
      <w:tabs>
        <w:tab w:val="center" w:pos="4536"/>
        <w:tab w:val="right" w:pos="9072"/>
      </w:tabs>
      <w:spacing w:after="0" w:line="240" w:lineRule="auto"/>
    </w:pPr>
  </w:style>
  <w:style w:type="paragraph" w:styleId="Tekstpodstawowy">
    <w:name w:val="Body Text"/>
    <w:basedOn w:val="Normalny"/>
    <w:link w:val="TekstpodstawowyZnak"/>
    <w:rsid w:val="004E4BC0"/>
    <w:pPr>
      <w:tabs>
        <w:tab w:val="left" w:pos="567"/>
      </w:tabs>
      <w:spacing w:after="0" w:line="240" w:lineRule="auto"/>
      <w:jc w:val="both"/>
    </w:pPr>
    <w:rPr>
      <w:rFonts w:ascii="Times New Roman" w:eastAsia="Times New Roman" w:hAnsi="Times New Roman" w:cs="Times New Roman"/>
      <w:b/>
      <w:sz w:val="32"/>
      <w:szCs w:val="20"/>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dymka">
    <w:name w:val="Balloon Text"/>
    <w:basedOn w:val="Normalny"/>
    <w:link w:val="TekstdymkaZnak"/>
    <w:uiPriority w:val="99"/>
    <w:unhideWhenUsed/>
    <w:qFormat/>
    <w:rsid w:val="00264F34"/>
    <w:pPr>
      <w:spacing w:after="0" w:line="240" w:lineRule="auto"/>
    </w:pPr>
    <w:rPr>
      <w:rFonts w:ascii="Tahoma" w:hAnsi="Tahoma" w:cs="Tahoma"/>
      <w:sz w:val="16"/>
      <w:szCs w:val="16"/>
    </w:rPr>
  </w:style>
  <w:style w:type="paragraph" w:styleId="Stopka">
    <w:name w:val="footer"/>
    <w:basedOn w:val="Normalny"/>
    <w:link w:val="StopkaZnak"/>
    <w:unhideWhenUsed/>
    <w:rsid w:val="00F469F1"/>
    <w:pPr>
      <w:tabs>
        <w:tab w:val="center" w:pos="4536"/>
        <w:tab w:val="right" w:pos="9072"/>
      </w:tabs>
      <w:spacing w:after="0" w:line="240" w:lineRule="auto"/>
    </w:pPr>
  </w:style>
  <w:style w:type="paragraph" w:customStyle="1" w:styleId="BodyText21">
    <w:name w:val="Body Text 21"/>
    <w:basedOn w:val="Normalny"/>
    <w:qFormat/>
    <w:rsid w:val="004E4BC0"/>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qFormat/>
    <w:rsid w:val="004E4BC0"/>
    <w:pPr>
      <w:spacing w:after="0" w:line="240" w:lineRule="auto"/>
    </w:pPr>
    <w:rPr>
      <w:rFonts w:ascii="Times New Roman" w:eastAsia="Times New Roman" w:hAnsi="Times New Roman" w:cs="Times New Roman"/>
      <w:sz w:val="44"/>
      <w:szCs w:val="20"/>
      <w:lang w:eastAsia="pl-PL"/>
    </w:rPr>
  </w:style>
  <w:style w:type="paragraph" w:styleId="Akapitzlist">
    <w:name w:val="List Paragraph"/>
    <w:basedOn w:val="Normalny"/>
    <w:link w:val="AkapitzlistZnak"/>
    <w:uiPriority w:val="34"/>
    <w:qFormat/>
    <w:rsid w:val="004E4BC0"/>
    <w:pPr>
      <w:spacing w:after="0" w:line="240" w:lineRule="auto"/>
      <w:ind w:left="708"/>
    </w:pPr>
    <w:rPr>
      <w:rFonts w:ascii="Times New Roman" w:eastAsia="Times New Roman" w:hAnsi="Times New Roman" w:cs="Times New Roman"/>
      <w:sz w:val="20"/>
      <w:szCs w:val="20"/>
    </w:rPr>
  </w:style>
  <w:style w:type="paragraph" w:customStyle="1" w:styleId="Default">
    <w:name w:val="Default"/>
    <w:qFormat/>
    <w:rsid w:val="004E4BC0"/>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4E4BC0"/>
    <w:pPr>
      <w:spacing w:after="120" w:line="240" w:lineRule="auto"/>
      <w:ind w:left="283"/>
    </w:pPr>
    <w:rPr>
      <w:rFonts w:ascii="Times New Roman" w:eastAsia="Times New Roman" w:hAnsi="Times New Roman" w:cs="Times New Roman"/>
      <w:sz w:val="20"/>
      <w:szCs w:val="20"/>
      <w:lang w:eastAsia="pl-PL"/>
    </w:rPr>
  </w:style>
  <w:style w:type="paragraph" w:customStyle="1" w:styleId="Zwykytekst1">
    <w:name w:val="Zwykły tekst1"/>
    <w:basedOn w:val="Normalny"/>
    <w:qFormat/>
    <w:rsid w:val="004E4BC0"/>
    <w:pPr>
      <w:spacing w:after="0" w:line="240" w:lineRule="auto"/>
    </w:pPr>
    <w:rPr>
      <w:rFonts w:ascii="Courier New" w:eastAsia="Times New Roman" w:hAnsi="Courier New" w:cs="Times New Roman"/>
      <w:sz w:val="20"/>
      <w:szCs w:val="20"/>
      <w:lang w:eastAsia="ar-SA"/>
    </w:rPr>
  </w:style>
  <w:style w:type="paragraph" w:customStyle="1" w:styleId="Tekstpodstawowy21">
    <w:name w:val="Tekst podstawowy 21"/>
    <w:basedOn w:val="Normalny"/>
    <w:qFormat/>
    <w:rsid w:val="004E4BC0"/>
    <w:pPr>
      <w:spacing w:after="0" w:line="240" w:lineRule="auto"/>
    </w:pPr>
    <w:rPr>
      <w:rFonts w:ascii="Times New Roman" w:eastAsia="Times New Roman" w:hAnsi="Times New Roman" w:cs="Times New Roman"/>
      <w:sz w:val="44"/>
      <w:szCs w:val="20"/>
      <w:lang w:eastAsia="ar-SA"/>
    </w:rPr>
  </w:style>
  <w:style w:type="paragraph" w:customStyle="1" w:styleId="Style1">
    <w:name w:val="Style1"/>
    <w:basedOn w:val="Normalny"/>
    <w:uiPriority w:val="99"/>
    <w:qFormat/>
    <w:rsid w:val="004E4BC0"/>
    <w:pPr>
      <w:widowControl w:val="0"/>
      <w:spacing w:after="0" w:line="230" w:lineRule="exact"/>
      <w:ind w:firstLine="166"/>
    </w:pPr>
    <w:rPr>
      <w:rFonts w:ascii="Arial Narrow" w:eastAsia="Times New Roman" w:hAnsi="Arial Narrow" w:cs="Times New Roman"/>
      <w:sz w:val="24"/>
      <w:szCs w:val="24"/>
      <w:lang w:eastAsia="pl-PL"/>
    </w:rPr>
  </w:style>
  <w:style w:type="paragraph" w:styleId="Tekstprzypisukocowego">
    <w:name w:val="endnote text"/>
    <w:basedOn w:val="Normalny"/>
    <w:link w:val="TekstprzypisukocowegoZnak"/>
    <w:unhideWhenUsed/>
    <w:rsid w:val="004E4BC0"/>
    <w:pPr>
      <w:spacing w:after="0" w:line="240" w:lineRule="auto"/>
    </w:pPr>
    <w:rPr>
      <w:rFonts w:ascii="Times New Roman" w:eastAsia="Times New Roman" w:hAnsi="Times New Roman" w:cs="Times New Roman"/>
      <w:sz w:val="20"/>
      <w:szCs w:val="20"/>
    </w:rPr>
  </w:style>
  <w:style w:type="paragraph" w:styleId="Tekstkomentarza">
    <w:name w:val="annotation text"/>
    <w:basedOn w:val="Normalny"/>
    <w:link w:val="TekstkomentarzaZnak"/>
    <w:unhideWhenUsed/>
    <w:qFormat/>
    <w:rsid w:val="004E4BC0"/>
    <w:pPr>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nhideWhenUsed/>
    <w:qFormat/>
    <w:rsid w:val="004E4BC0"/>
    <w:rPr>
      <w:b/>
      <w:bCs/>
    </w:rPr>
  </w:style>
  <w:style w:type="paragraph" w:styleId="Zwykytekst">
    <w:name w:val="Plain Text"/>
    <w:basedOn w:val="Normalny"/>
    <w:link w:val="ZwykytekstZnak"/>
    <w:uiPriority w:val="99"/>
    <w:qFormat/>
    <w:rsid w:val="004E4BC0"/>
    <w:pPr>
      <w:spacing w:after="0" w:line="240" w:lineRule="auto"/>
    </w:pPr>
    <w:rPr>
      <w:rFonts w:ascii="Courier New" w:eastAsia="Times New Roman" w:hAnsi="Courier New" w:cs="Times New Roman"/>
      <w:sz w:val="20"/>
      <w:szCs w:val="20"/>
    </w:rPr>
  </w:style>
  <w:style w:type="paragraph" w:styleId="Tekstpodstawowy3">
    <w:name w:val="Body Text 3"/>
    <w:basedOn w:val="Normalny"/>
    <w:link w:val="Tekstpodstawowy3Znak"/>
    <w:qFormat/>
    <w:rsid w:val="004E4BC0"/>
    <w:pPr>
      <w:spacing w:after="0" w:line="240" w:lineRule="auto"/>
      <w:jc w:val="both"/>
    </w:pPr>
    <w:rPr>
      <w:rFonts w:ascii="Times New Roman" w:eastAsia="Times New Roman" w:hAnsi="Times New Roman" w:cs="Times New Roman"/>
      <w:b/>
      <w:sz w:val="28"/>
      <w:szCs w:val="20"/>
    </w:rPr>
  </w:style>
  <w:style w:type="paragraph" w:customStyle="1" w:styleId="Konspn">
    <w:name w:val="Konspn"/>
    <w:basedOn w:val="Normalny"/>
    <w:qFormat/>
    <w:rsid w:val="004E4BC0"/>
    <w:pPr>
      <w:spacing w:after="0" w:line="360" w:lineRule="auto"/>
      <w:jc w:val="both"/>
    </w:pPr>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99"/>
    <w:qFormat/>
    <w:rsid w:val="004E4BC0"/>
    <w:rPr>
      <w:rFonts w:ascii="Cambria" w:eastAsia="Times New Roman" w:hAnsi="Cambria" w:cs="Times New Roman"/>
      <w:i/>
      <w:iCs/>
      <w:color w:val="4F81BD"/>
      <w:spacing w:val="15"/>
      <w:sz w:val="24"/>
      <w:szCs w:val="24"/>
    </w:rPr>
  </w:style>
  <w:style w:type="paragraph" w:customStyle="1" w:styleId="Bezodstpw1">
    <w:name w:val="Bez odstępów1"/>
    <w:qFormat/>
    <w:rsid w:val="004E4BC0"/>
    <w:rPr>
      <w:rFonts w:eastAsia="Times New Roman" w:cs="Times New Roman"/>
    </w:rPr>
  </w:style>
  <w:style w:type="paragraph" w:customStyle="1" w:styleId="msonormalcxspdrugie">
    <w:name w:val="msonormalcxspdrugie"/>
    <w:basedOn w:val="Normalny"/>
    <w:qFormat/>
    <w:rsid w:val="004E4BC0"/>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Bezodstpw2">
    <w:name w:val="Bez odstępów2"/>
    <w:qFormat/>
    <w:rsid w:val="004E4BC0"/>
    <w:rPr>
      <w:rFonts w:eastAsia="Times New Roman" w:cs="Times New Roman"/>
    </w:rPr>
  </w:style>
  <w:style w:type="paragraph" w:styleId="HTML-wstpniesformatowany">
    <w:name w:val="HTML Preformatted"/>
    <w:basedOn w:val="Normalny"/>
    <w:uiPriority w:val="99"/>
    <w:unhideWhenUsed/>
    <w:qFormat/>
    <w:rsid w:val="004E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styleId="Tekstpodstawowywcity2">
    <w:name w:val="Body Text Indent 2"/>
    <w:basedOn w:val="Normalny"/>
    <w:link w:val="Tekstpodstawowywcity2Znak"/>
    <w:uiPriority w:val="99"/>
    <w:semiHidden/>
    <w:unhideWhenUsed/>
    <w:qFormat/>
    <w:rsid w:val="004E4BC0"/>
    <w:pPr>
      <w:spacing w:after="120" w:line="480" w:lineRule="auto"/>
      <w:ind w:left="283"/>
    </w:pPr>
    <w:rPr>
      <w:rFonts w:ascii="Times New Roman" w:eastAsia="Times New Roman" w:hAnsi="Times New Roman" w:cs="Times New Roman"/>
      <w:sz w:val="20"/>
      <w:szCs w:val="20"/>
    </w:rPr>
  </w:style>
  <w:style w:type="paragraph" w:styleId="Adresnakopercie">
    <w:name w:val="envelope address"/>
    <w:basedOn w:val="Normalny"/>
    <w:qFormat/>
    <w:rsid w:val="004E4BC0"/>
    <w:pPr>
      <w:spacing w:after="0" w:line="240" w:lineRule="auto"/>
      <w:ind w:left="2880"/>
    </w:pPr>
    <w:rPr>
      <w:rFonts w:ascii="Times New Roman" w:eastAsia="Times New Roman" w:hAnsi="Times New Roman" w:cs="Times New Roman"/>
      <w:b/>
      <w:bCs/>
      <w:i/>
      <w:iCs/>
      <w:sz w:val="96"/>
      <w:szCs w:val="96"/>
      <w:lang w:eastAsia="pl-PL"/>
    </w:rPr>
  </w:style>
  <w:style w:type="paragraph" w:styleId="Tekstprzypisudolnego">
    <w:name w:val="footnote text"/>
    <w:basedOn w:val="Normalny"/>
    <w:link w:val="TekstprzypisudolnegoZnak"/>
    <w:uiPriority w:val="99"/>
    <w:rsid w:val="004E4BC0"/>
    <w:pPr>
      <w:spacing w:after="0" w:line="240" w:lineRule="auto"/>
    </w:pPr>
    <w:rPr>
      <w:rFonts w:ascii="Times New Roman" w:eastAsia="Times New Roman" w:hAnsi="Times New Roman" w:cs="Times New Roman"/>
      <w:sz w:val="20"/>
      <w:szCs w:val="20"/>
    </w:rPr>
  </w:style>
  <w:style w:type="paragraph" w:styleId="Poprawka">
    <w:name w:val="Revision"/>
    <w:uiPriority w:val="99"/>
    <w:semiHidden/>
    <w:qFormat/>
    <w:rsid w:val="004E4BC0"/>
    <w:rPr>
      <w:rFonts w:ascii="Times New Roman" w:eastAsia="Times New Roman" w:hAnsi="Times New Roman" w:cs="Times New Roman"/>
      <w:sz w:val="20"/>
      <w:szCs w:val="20"/>
      <w:lang w:eastAsia="pl-PL"/>
    </w:rPr>
  </w:style>
  <w:style w:type="paragraph" w:customStyle="1" w:styleId="Tekstpodstawowy31">
    <w:name w:val="Tekst podstawowy 31"/>
    <w:basedOn w:val="Normalny"/>
    <w:qFormat/>
    <w:rsid w:val="004E4BC0"/>
    <w:pPr>
      <w:spacing w:after="0" w:line="240" w:lineRule="auto"/>
      <w:jc w:val="both"/>
    </w:pPr>
    <w:rPr>
      <w:rFonts w:ascii="Times New Roman" w:eastAsia="Times New Roman" w:hAnsi="Times New Roman" w:cs="Times New Roman"/>
      <w:b/>
      <w:sz w:val="28"/>
      <w:szCs w:val="20"/>
      <w:lang w:eastAsia="ar-SA"/>
    </w:rPr>
  </w:style>
  <w:style w:type="paragraph" w:customStyle="1" w:styleId="NormalBold">
    <w:name w:val="NormalBold"/>
    <w:basedOn w:val="Normalny"/>
    <w:link w:val="NormalBoldChar"/>
    <w:qFormat/>
    <w:rsid w:val="004E4BC0"/>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4E4BC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4E4BC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4E4BC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qFormat/>
    <w:rsid w:val="004E4BC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4E4BC0"/>
    <w:pPr>
      <w:spacing w:before="120" w:after="120" w:line="240" w:lineRule="auto"/>
      <w:jc w:val="center"/>
    </w:pPr>
    <w:rPr>
      <w:rFonts w:ascii="Times New Roman" w:eastAsia="Calibri" w:hAnsi="Times New Roman" w:cs="Times New Roman"/>
      <w:b/>
      <w:sz w:val="24"/>
      <w:u w:val="single"/>
      <w:lang w:eastAsia="en-GB"/>
    </w:rPr>
  </w:style>
  <w:style w:type="paragraph" w:customStyle="1" w:styleId="Standard">
    <w:name w:val="Standard"/>
    <w:qFormat/>
    <w:rsid w:val="004E4BC0"/>
    <w:pPr>
      <w:widowControl w:val="0"/>
      <w:textAlignment w:val="baseline"/>
    </w:pPr>
    <w:rPr>
      <w:rFonts w:ascii="Times New Roman" w:eastAsia="SimSun" w:hAnsi="Times New Roman" w:cs="Mangal"/>
      <w:kern w:val="2"/>
      <w:sz w:val="24"/>
      <w:szCs w:val="24"/>
      <w:lang w:eastAsia="zh-CN" w:bidi="hi-IN"/>
    </w:rPr>
  </w:style>
  <w:style w:type="paragraph" w:customStyle="1" w:styleId="rozdzia">
    <w:name w:val="rozdział"/>
    <w:basedOn w:val="Normalny"/>
    <w:qFormat/>
    <w:rsid w:val="004E4BC0"/>
    <w:pPr>
      <w:spacing w:after="0" w:line="240" w:lineRule="auto"/>
      <w:jc w:val="both"/>
    </w:pPr>
    <w:rPr>
      <w:rFonts w:ascii="Verdana" w:eastAsia="Times New Roman" w:hAnsi="Verdana" w:cs="Times New Roman"/>
      <w:bCs/>
      <w:sz w:val="20"/>
      <w:szCs w:val="20"/>
      <w:lang w:eastAsia="ar-SA"/>
    </w:rPr>
  </w:style>
  <w:style w:type="paragraph" w:customStyle="1" w:styleId="Edward">
    <w:name w:val="Edward"/>
    <w:basedOn w:val="Normalny"/>
    <w:qFormat/>
    <w:rsid w:val="004E4BC0"/>
    <w:pPr>
      <w:spacing w:after="0" w:line="240" w:lineRule="auto"/>
    </w:pPr>
    <w:rPr>
      <w:rFonts w:ascii="Tms Rmn" w:eastAsia="Times New Roman" w:hAnsi="Tms Rm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qFormat/>
    <w:rsid w:val="004E4BC0"/>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qFormat/>
    <w:rsid w:val="004E4BC0"/>
    <w:pPr>
      <w:widowControl w:val="0"/>
      <w:spacing w:after="0" w:line="360" w:lineRule="auto"/>
      <w:textAlignment w:val="baseline"/>
    </w:pPr>
    <w:rPr>
      <w:rFonts w:ascii="Times New Roman" w:eastAsia="Times New Roman" w:hAnsi="Times New Roman" w:cs="Times New Roman"/>
      <w:sz w:val="28"/>
      <w:szCs w:val="20"/>
      <w:lang w:eastAsia="pl-PL"/>
    </w:rPr>
  </w:style>
  <w:style w:type="paragraph" w:styleId="NormalnyWeb">
    <w:name w:val="Normal (Web)"/>
    <w:basedOn w:val="Normalny"/>
    <w:uiPriority w:val="99"/>
    <w:semiHidden/>
    <w:qFormat/>
    <w:rsid w:val="004E4BC0"/>
    <w:pPr>
      <w:spacing w:beforeAutospacing="1" w:afterAutospacing="1" w:line="240" w:lineRule="auto"/>
      <w:jc w:val="both"/>
    </w:pPr>
    <w:rPr>
      <w:rFonts w:ascii="Times New Roman" w:eastAsia="Times New Roman" w:hAnsi="Times New Roman" w:cs="Times New Roman"/>
      <w:sz w:val="20"/>
      <w:szCs w:val="20"/>
      <w:lang w:eastAsia="pl-PL"/>
    </w:rPr>
  </w:style>
  <w:style w:type="paragraph" w:customStyle="1" w:styleId="Kolorowalistaakcent11">
    <w:name w:val="Kolorowa lista — akcent 11"/>
    <w:basedOn w:val="Normalny"/>
    <w:uiPriority w:val="99"/>
    <w:qFormat/>
    <w:rsid w:val="00E63C9D"/>
    <w:pPr>
      <w:spacing w:before="20" w:after="40" w:line="252" w:lineRule="auto"/>
      <w:ind w:left="720"/>
      <w:contextualSpacing/>
      <w:jc w:val="both"/>
    </w:pPr>
    <w:rPr>
      <w:rFonts w:ascii="Calibri" w:eastAsia="SimSun" w:hAnsi="Calibri" w:cs="Times New Roman"/>
      <w:sz w:val="20"/>
      <w:szCs w:val="20"/>
      <w:lang w:eastAsia="zh-CN"/>
    </w:rPr>
  </w:style>
  <w:style w:type="paragraph" w:customStyle="1" w:styleId="text-justify">
    <w:name w:val="text-justify"/>
    <w:basedOn w:val="Normalny"/>
    <w:qFormat/>
    <w:rsid w:val="004F79E8"/>
    <w:pPr>
      <w:spacing w:beforeAutospacing="1"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qFormat/>
    <w:rsid w:val="00A225BA"/>
    <w:pPr>
      <w:widowControl w:val="0"/>
      <w:numPr>
        <w:numId w:val="24"/>
      </w:numPr>
      <w:tabs>
        <w:tab w:val="left" w:pos="425"/>
      </w:tabs>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qFormat/>
    <w:rsid w:val="00A225BA"/>
    <w:pPr>
      <w:tabs>
        <w:tab w:val="num" w:pos="0"/>
      </w:tabs>
      <w:spacing w:after="0" w:line="288" w:lineRule="auto"/>
      <w:ind w:left="992" w:hanging="567"/>
      <w:jc w:val="both"/>
    </w:pPr>
    <w:rPr>
      <w:rFonts w:ascii="Times" w:eastAsia="Times New Roman" w:hAnsi="Times" w:cs="Times New Roman"/>
      <w:szCs w:val="24"/>
      <w:lang w:eastAsia="pl-PL"/>
    </w:rPr>
  </w:style>
  <w:style w:type="paragraph" w:styleId="Listanumerowana5">
    <w:name w:val="List Number 5"/>
    <w:basedOn w:val="Normalny"/>
    <w:qFormat/>
    <w:rsid w:val="00A225BA"/>
    <w:pPr>
      <w:tabs>
        <w:tab w:val="num" w:pos="0"/>
        <w:tab w:val="left" w:pos="2520"/>
      </w:tabs>
      <w:spacing w:after="0" w:line="288" w:lineRule="auto"/>
      <w:ind w:left="3544" w:hanging="992"/>
      <w:jc w:val="both"/>
    </w:pPr>
    <w:rPr>
      <w:rFonts w:ascii="Times" w:eastAsia="Times New Roman" w:hAnsi="Times" w:cs="Times New Roman"/>
      <w:bCs/>
      <w:lang w:eastAsia="pl-PL"/>
    </w:rPr>
  </w:style>
  <w:style w:type="paragraph" w:customStyle="1" w:styleId="Nagwek10">
    <w:name w:val="Nagłówek1"/>
    <w:basedOn w:val="Normalny"/>
    <w:next w:val="Normalny"/>
    <w:qFormat/>
    <w:rsid w:val="002A2A44"/>
    <w:pPr>
      <w:keepNext/>
      <w:spacing w:before="240" w:after="120" w:line="240" w:lineRule="auto"/>
      <w:textAlignment w:val="baseline"/>
    </w:pPr>
    <w:rPr>
      <w:rFonts w:ascii="Arial" w:eastAsia="Lucida Sans Unicode" w:hAnsi="Arial" w:cs="Mangal"/>
      <w:kern w:val="2"/>
      <w:sz w:val="28"/>
      <w:szCs w:val="28"/>
      <w:lang w:eastAsia="zh-CN"/>
    </w:rPr>
  </w:style>
  <w:style w:type="paragraph" w:customStyle="1" w:styleId="Stopka1">
    <w:name w:val="Stopka1"/>
    <w:basedOn w:val="Normalny"/>
    <w:qFormat/>
    <w:rsid w:val="002A2A44"/>
    <w:pPr>
      <w:tabs>
        <w:tab w:val="center" w:pos="4536"/>
        <w:tab w:val="right" w:pos="9072"/>
      </w:tabs>
      <w:spacing w:after="0" w:line="240" w:lineRule="auto"/>
    </w:pPr>
    <w:rPr>
      <w:rFonts w:ascii="Times New Roman" w:eastAsia="Times New Roman" w:hAnsi="Times New Roman" w:cs="Times New Roman"/>
      <w:sz w:val="24"/>
      <w:szCs w:val="24"/>
      <w:lang w:val="en-US"/>
    </w:rPr>
  </w:style>
  <w:style w:type="paragraph" w:customStyle="1" w:styleId="Zawartoramki">
    <w:name w:val="Zawartość ramki"/>
    <w:basedOn w:val="Normalny"/>
    <w:qFormat/>
    <w:rsid w:val="002A2A44"/>
    <w:pPr>
      <w:spacing w:after="0" w:line="240" w:lineRule="auto"/>
    </w:pPr>
    <w:rPr>
      <w:rFonts w:ascii="Times New Roman" w:eastAsia="Times New Roman" w:hAnsi="Times New Roman" w:cs="Times New Roman"/>
      <w:sz w:val="24"/>
      <w:szCs w:val="24"/>
      <w:lang w:val="en-US"/>
    </w:rPr>
  </w:style>
  <w:style w:type="numbering" w:customStyle="1" w:styleId="Bezlisty1">
    <w:name w:val="Bez listy1"/>
    <w:uiPriority w:val="99"/>
    <w:semiHidden/>
    <w:unhideWhenUsed/>
    <w:qFormat/>
    <w:rsid w:val="004E4BC0"/>
  </w:style>
  <w:style w:type="numbering" w:customStyle="1" w:styleId="Bezlisty2">
    <w:name w:val="Bez listy2"/>
    <w:uiPriority w:val="99"/>
    <w:semiHidden/>
    <w:unhideWhenUsed/>
    <w:qFormat/>
    <w:rsid w:val="00057020"/>
  </w:style>
  <w:style w:type="table" w:styleId="Tabela-Siatka">
    <w:name w:val="Table Grid"/>
    <w:basedOn w:val="Standardowy"/>
    <w:rsid w:val="004E4BC0"/>
    <w:rPr>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rsid w:val="0027791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43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5E1E45"/>
    <w:rPr>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rsid w:val="00A27FE6"/>
    <w:rPr>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uiPriority w:val="39"/>
    <w:rsid w:val="00811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rsid w:val="0043005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
    <w:name w:val="Tabela - Siatka21"/>
    <w:basedOn w:val="Standardowy"/>
    <w:uiPriority w:val="59"/>
    <w:rsid w:val="002A2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rsid w:val="002A2A4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rsid w:val="002A2A4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8">
    <w:name w:val="Tabela - Siatka8"/>
    <w:basedOn w:val="Standardowy"/>
    <w:rsid w:val="00C547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zsckr.nowytarg.pl/" TargetMode="External"/><Relationship Id="rId13" Type="http://schemas.openxmlformats.org/officeDocument/2006/relationships/hyperlink" Target="_blank" TargetMode="External"/><Relationship Id="rId18" Type="http://schemas.openxmlformats.org/officeDocument/2006/relationships/hyperlink" Target="_blan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_blank" TargetMode="External"/><Relationship Id="rId7" Type="http://schemas.openxmlformats.org/officeDocument/2006/relationships/endnotes" Target="endnotes.xml"/><Relationship Id="rId12" Type="http://schemas.openxmlformats.org/officeDocument/2006/relationships/hyperlink" Target="_blank" TargetMode="External"/><Relationship Id="rId17" Type="http://schemas.openxmlformats.org/officeDocument/2006/relationships/hyperlink" Target="_blan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_blank" TargetMode="External"/><Relationship Id="rId20" Type="http://schemas.openxmlformats.org/officeDocument/2006/relationships/hyperlink" Target="_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_blan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_blank" TargetMode="External"/><Relationship Id="rId23" Type="http://schemas.openxmlformats.org/officeDocument/2006/relationships/hyperlink" Target="_blank" TargetMode="External"/><Relationship Id="rId10" Type="http://schemas.openxmlformats.org/officeDocument/2006/relationships/hyperlink" Target="https://epuap.gov.pl/wps/portal" TargetMode="External"/><Relationship Id="rId19" Type="http://schemas.openxmlformats.org/officeDocument/2006/relationships/hyperlink" Target="_blank"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_blank" TargetMode="External"/><Relationship Id="rId22" Type="http://schemas.openxmlformats.org/officeDocument/2006/relationships/hyperlink" Target="_blan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7C889-D663-494B-95E5-2319EAC4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33</Pages>
  <Words>11510</Words>
  <Characters>69062</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Dziadkowiec</dc:creator>
  <dc:description/>
  <cp:lastModifiedBy>Katarzyna Górecka</cp:lastModifiedBy>
  <cp:revision>91</cp:revision>
  <cp:lastPrinted>2022-02-02T09:16:00Z</cp:lastPrinted>
  <dcterms:created xsi:type="dcterms:W3CDTF">2022-02-20T16:34:00Z</dcterms:created>
  <dcterms:modified xsi:type="dcterms:W3CDTF">2022-11-18T13:17:00Z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