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F0B31" w14:textId="6C801F1F" w:rsidR="002A2A44" w:rsidRPr="00AC7840" w:rsidRDefault="002A2A44" w:rsidP="002A2A44">
      <w:pPr>
        <w:tabs>
          <w:tab w:val="left" w:pos="6860"/>
        </w:tabs>
        <w:jc w:val="right"/>
        <w:rPr>
          <w:rFonts w:ascii="Calibri" w:eastAsia="Times New Roman" w:hAnsi="Calibri" w:cs="Times New Roman"/>
          <w:sz w:val="20"/>
          <w:szCs w:val="24"/>
          <w:lang w:eastAsia="pl-PL"/>
        </w:rPr>
      </w:pPr>
      <w:r w:rsidRPr="002A2A44">
        <w:t xml:space="preserve">                                                                                  </w:t>
      </w:r>
      <w:r>
        <w:t xml:space="preserve">                            </w:t>
      </w:r>
      <w:r w:rsidRPr="002A2A44">
        <w:rPr>
          <w:rFonts w:eastAsia="Times New Roman" w:cs="Times New Roman"/>
          <w:szCs w:val="24"/>
          <w:lang w:eastAsia="pl-PL"/>
        </w:rPr>
        <w:t xml:space="preserve">Numer sprawy: </w:t>
      </w:r>
      <w:r w:rsidR="00AC7840" w:rsidRPr="00AC7840">
        <w:rPr>
          <w:rFonts w:ascii="Calibri" w:hAnsi="Calibri" w:cs="Calibri"/>
          <w:b/>
          <w:sz w:val="24"/>
          <w:szCs w:val="24"/>
        </w:rPr>
        <w:t>ZSCKR.26</w:t>
      </w:r>
      <w:r w:rsidRPr="00AC7840">
        <w:rPr>
          <w:rFonts w:ascii="Calibri" w:hAnsi="Calibri" w:cs="Calibri"/>
          <w:b/>
          <w:sz w:val="24"/>
          <w:szCs w:val="24"/>
        </w:rPr>
        <w:t>.</w:t>
      </w:r>
      <w:r w:rsidR="00AC7840" w:rsidRPr="00AC7840">
        <w:rPr>
          <w:rFonts w:ascii="Calibri" w:hAnsi="Calibri" w:cs="Calibri"/>
          <w:b/>
          <w:sz w:val="24"/>
          <w:szCs w:val="24"/>
        </w:rPr>
        <w:t>10.</w:t>
      </w:r>
      <w:r w:rsidRPr="00AC7840">
        <w:rPr>
          <w:rFonts w:ascii="Calibri" w:hAnsi="Calibri" w:cs="Calibri"/>
          <w:b/>
          <w:sz w:val="24"/>
          <w:szCs w:val="24"/>
        </w:rPr>
        <w:t>202</w:t>
      </w:r>
      <w:r w:rsidR="00CE357D" w:rsidRPr="00AC7840">
        <w:rPr>
          <w:rFonts w:ascii="Calibri" w:hAnsi="Calibri" w:cs="Calibri"/>
          <w:b/>
          <w:sz w:val="24"/>
          <w:szCs w:val="24"/>
        </w:rPr>
        <w:t>2</w:t>
      </w:r>
      <w:r w:rsidRPr="00AC7840">
        <w:rPr>
          <w:rFonts w:ascii="Calibri" w:hAnsi="Calibri" w:cs="Calibri"/>
          <w:b/>
          <w:sz w:val="24"/>
          <w:szCs w:val="24"/>
        </w:rPr>
        <w:t>.KD</w:t>
      </w:r>
    </w:p>
    <w:p w14:paraId="032D3EA8" w14:textId="77777777" w:rsidR="002A2A44" w:rsidRPr="002A2A44" w:rsidRDefault="002A2A44" w:rsidP="002A2A44">
      <w:pPr>
        <w:spacing w:after="0"/>
        <w:ind w:firstLine="284"/>
        <w:jc w:val="center"/>
        <w:rPr>
          <w:rFonts w:ascii="Calibri" w:eastAsia="Times New Roman" w:hAnsi="Calibri" w:cs="Times New Roman"/>
          <w:b/>
          <w:sz w:val="28"/>
          <w:szCs w:val="28"/>
          <w:lang w:eastAsia="pl-PL"/>
        </w:rPr>
      </w:pPr>
    </w:p>
    <w:p w14:paraId="79C95D10" w14:textId="77777777" w:rsidR="002A2A44" w:rsidRPr="002A2A44" w:rsidRDefault="002A2A44" w:rsidP="002A2A44">
      <w:pPr>
        <w:spacing w:after="0"/>
        <w:ind w:firstLine="284"/>
        <w:jc w:val="center"/>
        <w:rPr>
          <w:rFonts w:ascii="Calibri" w:eastAsia="Times New Roman" w:hAnsi="Calibri" w:cs="Times New Roman"/>
          <w:b/>
          <w:sz w:val="28"/>
          <w:szCs w:val="28"/>
          <w:lang w:eastAsia="pl-PL"/>
        </w:rPr>
      </w:pPr>
    </w:p>
    <w:p w14:paraId="3D042B32" w14:textId="77777777" w:rsidR="002A2A44" w:rsidRPr="002A2A44" w:rsidRDefault="002A2A44" w:rsidP="002A2A44">
      <w:pPr>
        <w:spacing w:after="0"/>
        <w:ind w:firstLine="284"/>
        <w:jc w:val="center"/>
        <w:rPr>
          <w:rFonts w:ascii="Calibri" w:eastAsia="Times New Roman" w:hAnsi="Calibri" w:cs="Times New Roman"/>
          <w:b/>
          <w:caps/>
          <w:sz w:val="44"/>
          <w:szCs w:val="28"/>
          <w:lang w:eastAsia="pl-PL"/>
        </w:rPr>
      </w:pPr>
      <w:r w:rsidRPr="002A2A44">
        <w:rPr>
          <w:rFonts w:eastAsia="Times New Roman" w:cs="Times New Roman"/>
          <w:b/>
          <w:caps/>
          <w:sz w:val="44"/>
          <w:szCs w:val="28"/>
          <w:lang w:eastAsia="pl-PL"/>
        </w:rPr>
        <w:t>SPECYFIKACJA warunków zamówienia</w:t>
      </w:r>
    </w:p>
    <w:p w14:paraId="63F9FBA6" w14:textId="77777777" w:rsidR="002A2A44" w:rsidRPr="002A2A44" w:rsidRDefault="002A2A44" w:rsidP="002A2A44">
      <w:pPr>
        <w:spacing w:after="0"/>
        <w:ind w:firstLine="284"/>
        <w:jc w:val="center"/>
        <w:rPr>
          <w:rFonts w:ascii="Calibri" w:eastAsia="Times New Roman" w:hAnsi="Calibri" w:cs="Times New Roman"/>
          <w:sz w:val="28"/>
          <w:szCs w:val="28"/>
          <w:lang w:eastAsia="pl-PL"/>
        </w:rPr>
      </w:pPr>
      <w:r w:rsidRPr="002A2A44">
        <w:rPr>
          <w:rFonts w:ascii="Calibri" w:eastAsia="Times New Roman" w:hAnsi="Calibri" w:cs="Times New Roman"/>
          <w:sz w:val="28"/>
          <w:szCs w:val="28"/>
          <w:lang w:eastAsia="pl-PL"/>
        </w:rPr>
        <w:t>- zwana dalej SWZ</w:t>
      </w:r>
    </w:p>
    <w:p w14:paraId="0837EB05" w14:textId="77777777" w:rsidR="002A2A44" w:rsidRPr="002A2A44" w:rsidRDefault="002A2A44" w:rsidP="002A2A44">
      <w:pPr>
        <w:spacing w:after="0"/>
        <w:ind w:firstLine="284"/>
        <w:jc w:val="both"/>
        <w:rPr>
          <w:rFonts w:ascii="Calibri" w:eastAsia="Times New Roman" w:hAnsi="Calibri" w:cs="Times New Roman"/>
          <w:b/>
          <w:sz w:val="28"/>
          <w:szCs w:val="28"/>
          <w:lang w:eastAsia="pl-PL"/>
        </w:rPr>
      </w:pPr>
      <w:r w:rsidRPr="002A2A44">
        <w:rPr>
          <w:rFonts w:eastAsia="Times New Roman" w:cs="Times New Roman"/>
          <w:b/>
          <w:sz w:val="28"/>
          <w:szCs w:val="28"/>
          <w:lang w:eastAsia="pl-PL"/>
        </w:rPr>
        <w:t xml:space="preserve">    </w:t>
      </w:r>
    </w:p>
    <w:p w14:paraId="643FDEE1" w14:textId="77777777" w:rsidR="002A2A44" w:rsidRPr="002A2A44" w:rsidRDefault="002A2A44" w:rsidP="002A2A44">
      <w:pPr>
        <w:tabs>
          <w:tab w:val="left" w:pos="567"/>
        </w:tabs>
        <w:spacing w:after="0"/>
        <w:jc w:val="center"/>
        <w:rPr>
          <w:rFonts w:eastAsia="Times New Roman" w:cs="Times New Roman"/>
          <w:bCs/>
          <w:sz w:val="24"/>
          <w:szCs w:val="28"/>
          <w:lang w:eastAsia="pl-PL"/>
        </w:rPr>
      </w:pPr>
      <w:r w:rsidRPr="002A2A44">
        <w:rPr>
          <w:rFonts w:eastAsia="Times New Roman" w:cs="Times New Roman"/>
          <w:bCs/>
          <w:sz w:val="24"/>
          <w:szCs w:val="28"/>
          <w:lang w:eastAsia="pl-PL"/>
        </w:rPr>
        <w:t xml:space="preserve">w postępowaniu o udzielenie zamówienia publicznego prowadzonym </w:t>
      </w:r>
    </w:p>
    <w:p w14:paraId="01564332" w14:textId="77777777" w:rsidR="002A2A44" w:rsidRPr="002A2A44" w:rsidRDefault="002A2A44" w:rsidP="002A2A44">
      <w:pPr>
        <w:tabs>
          <w:tab w:val="left" w:pos="567"/>
        </w:tabs>
        <w:spacing w:after="0"/>
        <w:jc w:val="center"/>
        <w:rPr>
          <w:rFonts w:eastAsia="Times New Roman" w:cs="Times New Roman"/>
          <w:bCs/>
          <w:sz w:val="24"/>
          <w:szCs w:val="28"/>
          <w:lang w:eastAsia="pl-PL"/>
        </w:rPr>
      </w:pPr>
      <w:r w:rsidRPr="002A2A44">
        <w:rPr>
          <w:rFonts w:eastAsia="Times New Roman" w:cs="Times New Roman"/>
          <w:bCs/>
          <w:sz w:val="24"/>
          <w:szCs w:val="28"/>
          <w:lang w:eastAsia="pl-PL"/>
        </w:rPr>
        <w:t>w trybie podstawowym zgodnie z art. 275 pkt 1)</w:t>
      </w:r>
    </w:p>
    <w:p w14:paraId="655C8664" w14:textId="77777777" w:rsidR="002A2A44" w:rsidRPr="002A2A44" w:rsidRDefault="002A2A44" w:rsidP="002A2A44">
      <w:pPr>
        <w:tabs>
          <w:tab w:val="left" w:pos="567"/>
        </w:tabs>
        <w:spacing w:after="0"/>
        <w:jc w:val="center"/>
        <w:rPr>
          <w:rFonts w:eastAsia="Times New Roman" w:cs="Times New Roman"/>
          <w:bCs/>
          <w:sz w:val="24"/>
          <w:szCs w:val="28"/>
          <w:lang w:eastAsia="pl-PL"/>
        </w:rPr>
      </w:pPr>
      <w:r w:rsidRPr="002A2A44">
        <w:rPr>
          <w:rFonts w:eastAsia="Times New Roman" w:cs="Times New Roman"/>
          <w:bCs/>
          <w:sz w:val="24"/>
          <w:szCs w:val="28"/>
          <w:lang w:eastAsia="pl-PL"/>
        </w:rPr>
        <w:t>ustawy z dnia 11 września 2019 r. Prawo zamówień publicznych</w:t>
      </w:r>
    </w:p>
    <w:p w14:paraId="299C9122" w14:textId="77777777" w:rsidR="002A2A44" w:rsidRPr="002A2A44" w:rsidRDefault="002A2A44" w:rsidP="002A2A44">
      <w:pPr>
        <w:tabs>
          <w:tab w:val="left" w:pos="567"/>
        </w:tabs>
        <w:spacing w:after="0"/>
        <w:jc w:val="center"/>
        <w:rPr>
          <w:rFonts w:eastAsia="Times New Roman" w:cs="Times New Roman"/>
          <w:bCs/>
          <w:sz w:val="24"/>
          <w:szCs w:val="28"/>
          <w:lang w:eastAsia="pl-PL"/>
        </w:rPr>
      </w:pPr>
      <w:r w:rsidRPr="002A2A44">
        <w:rPr>
          <w:rFonts w:eastAsia="Times New Roman" w:cs="Times New Roman"/>
          <w:bCs/>
          <w:sz w:val="24"/>
          <w:szCs w:val="28"/>
          <w:lang w:eastAsia="pl-PL"/>
        </w:rPr>
        <w:t xml:space="preserve">(t. j. Dz. U. z 2022 r. poz. 1710 z </w:t>
      </w:r>
      <w:proofErr w:type="spellStart"/>
      <w:r w:rsidRPr="002A2A44">
        <w:rPr>
          <w:rFonts w:eastAsia="Times New Roman" w:cs="Times New Roman"/>
          <w:bCs/>
          <w:sz w:val="24"/>
          <w:szCs w:val="28"/>
          <w:lang w:eastAsia="pl-PL"/>
        </w:rPr>
        <w:t>późn</w:t>
      </w:r>
      <w:proofErr w:type="spellEnd"/>
      <w:r w:rsidRPr="002A2A44">
        <w:rPr>
          <w:rFonts w:eastAsia="Times New Roman" w:cs="Times New Roman"/>
          <w:bCs/>
          <w:sz w:val="24"/>
          <w:szCs w:val="28"/>
          <w:lang w:eastAsia="pl-PL"/>
        </w:rPr>
        <w:t xml:space="preserve">. zm.), zwanej w dalszej treści </w:t>
      </w:r>
      <w:proofErr w:type="spellStart"/>
      <w:r w:rsidRPr="002A2A44">
        <w:rPr>
          <w:rFonts w:eastAsia="Times New Roman" w:cs="Times New Roman"/>
          <w:bCs/>
          <w:sz w:val="24"/>
          <w:szCs w:val="28"/>
          <w:lang w:eastAsia="pl-PL"/>
        </w:rPr>
        <w:t>Pzp</w:t>
      </w:r>
      <w:proofErr w:type="spellEnd"/>
    </w:p>
    <w:p w14:paraId="76788C61" w14:textId="77777777" w:rsidR="002A2A44" w:rsidRPr="002A2A44" w:rsidRDefault="002A2A44" w:rsidP="002A2A44">
      <w:pPr>
        <w:tabs>
          <w:tab w:val="left" w:pos="567"/>
        </w:tabs>
        <w:spacing w:after="0"/>
        <w:jc w:val="center"/>
        <w:rPr>
          <w:rFonts w:eastAsia="Times New Roman" w:cs="Times New Roman"/>
          <w:bCs/>
          <w:i/>
          <w:sz w:val="24"/>
          <w:szCs w:val="28"/>
          <w:lang w:eastAsia="pl-PL"/>
        </w:rPr>
      </w:pPr>
      <w:r w:rsidRPr="002A2A44">
        <w:rPr>
          <w:rFonts w:eastAsia="Times New Roman" w:cs="Times New Roman"/>
          <w:bCs/>
          <w:i/>
          <w:sz w:val="24"/>
          <w:szCs w:val="28"/>
          <w:lang w:eastAsia="pl-PL"/>
        </w:rPr>
        <w:t>(</w:t>
      </w:r>
      <w:r w:rsidRPr="002A2A44">
        <w:rPr>
          <w:rFonts w:eastAsia="Times New Roman" w:cs="Times New Roman"/>
          <w:b/>
          <w:bCs/>
          <w:i/>
          <w:sz w:val="24"/>
          <w:szCs w:val="28"/>
          <w:lang w:eastAsia="pl-PL"/>
        </w:rPr>
        <w:t>Wariant I</w:t>
      </w:r>
      <w:r w:rsidRPr="002A2A44">
        <w:rPr>
          <w:rFonts w:eastAsia="Times New Roman" w:cs="Times New Roman"/>
          <w:bCs/>
          <w:i/>
          <w:sz w:val="24"/>
          <w:szCs w:val="28"/>
          <w:lang w:eastAsia="pl-PL"/>
        </w:rPr>
        <w:t xml:space="preserve"> – brak negocjacji zgodnie z art. 275 pkt 1) ustawy </w:t>
      </w:r>
      <w:proofErr w:type="spellStart"/>
      <w:r w:rsidRPr="002A2A44">
        <w:rPr>
          <w:rFonts w:eastAsia="Times New Roman" w:cs="Times New Roman"/>
          <w:bCs/>
          <w:i/>
          <w:sz w:val="24"/>
          <w:szCs w:val="28"/>
          <w:lang w:eastAsia="pl-PL"/>
        </w:rPr>
        <w:t>Pzp</w:t>
      </w:r>
      <w:proofErr w:type="spellEnd"/>
      <w:r w:rsidRPr="002A2A44">
        <w:rPr>
          <w:rFonts w:eastAsia="Times New Roman" w:cs="Times New Roman"/>
          <w:bCs/>
          <w:i/>
          <w:sz w:val="24"/>
          <w:szCs w:val="28"/>
          <w:lang w:eastAsia="pl-PL"/>
        </w:rPr>
        <w:t>)</w:t>
      </w:r>
    </w:p>
    <w:p w14:paraId="09AE6CF0" w14:textId="77777777" w:rsidR="002A2A44" w:rsidRPr="002A2A44" w:rsidRDefault="002A2A44" w:rsidP="002A2A44">
      <w:pPr>
        <w:tabs>
          <w:tab w:val="left" w:pos="567"/>
        </w:tabs>
        <w:spacing w:after="0"/>
        <w:jc w:val="center"/>
        <w:rPr>
          <w:rFonts w:eastAsia="Times New Roman" w:cs="Times New Roman"/>
          <w:bCs/>
          <w:sz w:val="24"/>
          <w:szCs w:val="28"/>
          <w:lang w:eastAsia="pl-PL"/>
        </w:rPr>
      </w:pPr>
    </w:p>
    <w:p w14:paraId="0395E4DE" w14:textId="77777777" w:rsidR="002A2A44" w:rsidRPr="002A2A44" w:rsidRDefault="002A2A44" w:rsidP="002A2A44">
      <w:pPr>
        <w:tabs>
          <w:tab w:val="left" w:pos="567"/>
        </w:tabs>
        <w:spacing w:after="0"/>
        <w:jc w:val="center"/>
        <w:rPr>
          <w:rFonts w:eastAsia="Times New Roman" w:cs="Times New Roman"/>
          <w:b/>
          <w:sz w:val="32"/>
          <w:szCs w:val="32"/>
          <w:lang w:eastAsia="pl-PL"/>
        </w:rPr>
      </w:pPr>
    </w:p>
    <w:p w14:paraId="660E3CF9" w14:textId="73F440B3" w:rsidR="002A2A44" w:rsidRPr="002A2A44" w:rsidRDefault="002A2A44" w:rsidP="009D5A5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Calibri" w:eastAsia="Calibri" w:hAnsi="Calibri" w:cs="Times New Roman"/>
          <w:b/>
          <w:sz w:val="28"/>
          <w:szCs w:val="32"/>
        </w:rPr>
      </w:pPr>
      <w:r w:rsidRPr="002A2A44">
        <w:rPr>
          <w:rFonts w:ascii="Calibri" w:eastAsia="Calibri" w:hAnsi="Calibri" w:cs="Times New Roman"/>
          <w:b/>
          <w:sz w:val="28"/>
          <w:szCs w:val="32"/>
        </w:rPr>
        <w:t>Nazwa zamówienia:</w:t>
      </w:r>
      <w:r w:rsidR="009D5A5E">
        <w:rPr>
          <w:rFonts w:ascii="Calibri" w:eastAsia="Calibri" w:hAnsi="Calibri" w:cs="Times New Roman"/>
          <w:b/>
          <w:sz w:val="28"/>
          <w:szCs w:val="32"/>
        </w:rPr>
        <w:t xml:space="preserve"> </w:t>
      </w:r>
      <w:r w:rsidRPr="002A2A44">
        <w:rPr>
          <w:rFonts w:ascii="Calibri" w:eastAsia="Calibri" w:hAnsi="Calibri" w:cs="Times New Roman"/>
          <w:b/>
          <w:sz w:val="28"/>
          <w:szCs w:val="32"/>
        </w:rPr>
        <w:t xml:space="preserve">Dostawa </w:t>
      </w:r>
      <w:r>
        <w:rPr>
          <w:rFonts w:ascii="Calibri" w:eastAsia="Calibri" w:hAnsi="Calibri" w:cs="Times New Roman"/>
          <w:b/>
          <w:sz w:val="28"/>
          <w:szCs w:val="32"/>
        </w:rPr>
        <w:t>ciągnika</w:t>
      </w:r>
      <w:r w:rsidRPr="002A2A44">
        <w:rPr>
          <w:rFonts w:ascii="Calibri" w:eastAsia="Calibri" w:hAnsi="Calibri" w:cs="Times New Roman"/>
          <w:b/>
          <w:sz w:val="28"/>
          <w:szCs w:val="32"/>
        </w:rPr>
        <w:t xml:space="preserve"> </w:t>
      </w:r>
      <w:r w:rsidR="009D5A5E">
        <w:rPr>
          <w:rFonts w:ascii="Calibri" w:eastAsia="Calibri" w:hAnsi="Calibri" w:cs="Times New Roman"/>
          <w:b/>
          <w:sz w:val="28"/>
          <w:szCs w:val="32"/>
        </w:rPr>
        <w:t>rolniczego</w:t>
      </w:r>
    </w:p>
    <w:p w14:paraId="58AFD4A1" w14:textId="77777777" w:rsidR="002A2A44" w:rsidRPr="002A2A44" w:rsidRDefault="002A2A44" w:rsidP="002A2A44">
      <w:pPr>
        <w:tabs>
          <w:tab w:val="left" w:pos="567"/>
        </w:tabs>
        <w:spacing w:after="0"/>
        <w:jc w:val="center"/>
        <w:rPr>
          <w:rFonts w:eastAsia="Times New Roman" w:cs="Times New Roman"/>
          <w:lang w:eastAsia="pl-PL"/>
        </w:rPr>
      </w:pPr>
    </w:p>
    <w:p w14:paraId="6C7D12A1" w14:textId="77777777" w:rsidR="002A2A44" w:rsidRPr="002A2A44" w:rsidRDefault="002A2A44" w:rsidP="002A2A44">
      <w:pPr>
        <w:tabs>
          <w:tab w:val="left" w:pos="567"/>
        </w:tabs>
        <w:spacing w:after="0"/>
        <w:jc w:val="center"/>
        <w:rPr>
          <w:rFonts w:eastAsia="Times New Roman" w:cs="Times New Roman"/>
          <w:lang w:eastAsia="pl-PL"/>
        </w:rPr>
      </w:pPr>
      <w:r w:rsidRPr="002A2A44">
        <w:rPr>
          <w:rFonts w:eastAsia="Times New Roman" w:cs="Times New Roman"/>
          <w:lang w:eastAsia="pl-PL"/>
        </w:rPr>
        <w:t xml:space="preserve">o szacunkowej wartości zamówienia powyżej kwoty netto 130 000 zł oraz poniżej równowartości kwoty 215.000 euro określonej w obwieszczeniu Prezesa UZP </w:t>
      </w:r>
    </w:p>
    <w:p w14:paraId="1540AB25" w14:textId="77777777" w:rsidR="002A2A44" w:rsidRPr="002A2A44" w:rsidRDefault="002A2A44" w:rsidP="002A2A44">
      <w:pPr>
        <w:tabs>
          <w:tab w:val="left" w:pos="567"/>
        </w:tabs>
        <w:spacing w:after="0"/>
        <w:jc w:val="center"/>
        <w:rPr>
          <w:rFonts w:eastAsia="Times New Roman" w:cs="Times New Roman"/>
          <w:i/>
          <w:lang w:eastAsia="pl-PL"/>
        </w:rPr>
      </w:pPr>
      <w:r w:rsidRPr="002A2A44">
        <w:rPr>
          <w:rFonts w:eastAsia="Times New Roman" w:cs="Times New Roman"/>
          <w:lang w:eastAsia="pl-PL"/>
        </w:rPr>
        <w:t>o którym mowa</w:t>
      </w:r>
      <w:r w:rsidRPr="002A2A44">
        <w:rPr>
          <w:rFonts w:eastAsia="Times New Roman" w:cs="Times New Roman"/>
          <w:i/>
          <w:lang w:eastAsia="pl-PL"/>
        </w:rPr>
        <w:t xml:space="preserve"> w art. 3 ust. 3 ustawy </w:t>
      </w:r>
      <w:proofErr w:type="spellStart"/>
      <w:r w:rsidRPr="002A2A44">
        <w:rPr>
          <w:rFonts w:eastAsia="Times New Roman" w:cs="Times New Roman"/>
          <w:i/>
          <w:lang w:eastAsia="pl-PL"/>
        </w:rPr>
        <w:t>Pzp</w:t>
      </w:r>
      <w:proofErr w:type="spellEnd"/>
      <w:r w:rsidRPr="002A2A44">
        <w:rPr>
          <w:rFonts w:eastAsia="Times New Roman" w:cs="Times New Roman"/>
          <w:i/>
          <w:lang w:eastAsia="pl-PL"/>
        </w:rPr>
        <w:t>.</w:t>
      </w:r>
    </w:p>
    <w:p w14:paraId="6CF25945" w14:textId="77777777" w:rsidR="002A2A44" w:rsidRPr="002A2A44" w:rsidRDefault="002A2A44" w:rsidP="002A2A44">
      <w:pPr>
        <w:tabs>
          <w:tab w:val="left" w:pos="567"/>
        </w:tabs>
        <w:spacing w:after="0"/>
        <w:jc w:val="center"/>
        <w:rPr>
          <w:rFonts w:eastAsia="Times New Roman" w:cs="Times New Roman"/>
          <w:sz w:val="24"/>
          <w:szCs w:val="28"/>
          <w:lang w:eastAsia="pl-PL"/>
        </w:rPr>
      </w:pPr>
    </w:p>
    <w:p w14:paraId="28579A10" w14:textId="77777777" w:rsidR="002A2A44" w:rsidRPr="002A2A44" w:rsidRDefault="002A2A44" w:rsidP="002A2A44">
      <w:pPr>
        <w:tabs>
          <w:tab w:val="left" w:pos="567"/>
        </w:tabs>
        <w:spacing w:after="0"/>
        <w:jc w:val="center"/>
        <w:rPr>
          <w:rFonts w:ascii="Calibri" w:eastAsia="Times New Roman" w:hAnsi="Calibri" w:cs="Times New Roman"/>
          <w:sz w:val="24"/>
          <w:szCs w:val="28"/>
          <w:lang w:eastAsia="pl-PL"/>
        </w:rPr>
      </w:pPr>
      <w:r w:rsidRPr="002A2A44">
        <w:rPr>
          <w:rFonts w:eastAsia="Times New Roman" w:cs="Times New Roman"/>
          <w:sz w:val="24"/>
          <w:szCs w:val="28"/>
          <w:lang w:eastAsia="pl-PL"/>
        </w:rPr>
        <w:br/>
      </w:r>
    </w:p>
    <w:p w14:paraId="43BE242A" w14:textId="77777777" w:rsidR="002A2A44" w:rsidRDefault="002A2A44" w:rsidP="002A2A44">
      <w:pPr>
        <w:spacing w:after="0"/>
        <w:ind w:firstLine="284"/>
        <w:jc w:val="both"/>
        <w:rPr>
          <w:rFonts w:ascii="Calibri" w:eastAsia="Times New Roman" w:hAnsi="Calibri" w:cs="Times New Roman"/>
          <w:sz w:val="20"/>
          <w:lang w:eastAsia="pl-PL"/>
        </w:rPr>
      </w:pPr>
    </w:p>
    <w:p w14:paraId="3345FA89" w14:textId="77777777" w:rsidR="00D057AC" w:rsidRDefault="00D057AC" w:rsidP="002A2A44">
      <w:pPr>
        <w:spacing w:after="0"/>
        <w:ind w:firstLine="284"/>
        <w:jc w:val="both"/>
        <w:rPr>
          <w:rFonts w:ascii="Calibri" w:eastAsia="Times New Roman" w:hAnsi="Calibri" w:cs="Times New Roman"/>
          <w:sz w:val="20"/>
          <w:lang w:eastAsia="pl-PL"/>
        </w:rPr>
      </w:pPr>
    </w:p>
    <w:p w14:paraId="1EA9327D" w14:textId="77777777" w:rsidR="00D057AC" w:rsidRPr="002A2A44" w:rsidRDefault="00D057AC" w:rsidP="002A2A44">
      <w:pPr>
        <w:spacing w:after="0"/>
        <w:ind w:firstLine="284"/>
        <w:jc w:val="both"/>
        <w:rPr>
          <w:rFonts w:ascii="Calibri" w:eastAsia="Times New Roman" w:hAnsi="Calibri" w:cs="Times New Roman"/>
          <w:sz w:val="20"/>
          <w:lang w:eastAsia="pl-PL"/>
        </w:rPr>
      </w:pPr>
    </w:p>
    <w:p w14:paraId="707E3C9E" w14:textId="77777777" w:rsidR="002A2A44" w:rsidRPr="002A2A44" w:rsidRDefault="002A2A44" w:rsidP="002A2A44">
      <w:pPr>
        <w:spacing w:after="0"/>
        <w:ind w:firstLine="284"/>
        <w:jc w:val="both"/>
        <w:rPr>
          <w:rFonts w:ascii="Calibri" w:eastAsia="Times New Roman" w:hAnsi="Calibri" w:cs="Times New Roman"/>
          <w:sz w:val="20"/>
          <w:lang w:eastAsia="pl-PL"/>
        </w:rPr>
      </w:pPr>
    </w:p>
    <w:p w14:paraId="2A35C608" w14:textId="77777777" w:rsidR="002A2A44" w:rsidRPr="002A2A44" w:rsidRDefault="002A2A44" w:rsidP="002A2A44">
      <w:pPr>
        <w:spacing w:after="0" w:line="360" w:lineRule="auto"/>
        <w:jc w:val="both"/>
        <w:rPr>
          <w:rFonts w:ascii="Calibri" w:eastAsia="Times New Roman" w:hAnsi="Calibri" w:cs="Calibri"/>
          <w:sz w:val="24"/>
          <w:szCs w:val="24"/>
          <w:lang w:eastAsia="pl-PL"/>
        </w:rPr>
      </w:pPr>
    </w:p>
    <w:p w14:paraId="6BFAEA42" w14:textId="77777777" w:rsidR="002A2A44" w:rsidRPr="002A2A44" w:rsidRDefault="002A2A44" w:rsidP="002A2A44">
      <w:pPr>
        <w:spacing w:after="0" w:line="360" w:lineRule="auto"/>
        <w:jc w:val="both"/>
        <w:rPr>
          <w:rFonts w:ascii="Calibri" w:eastAsia="Times New Roman" w:hAnsi="Calibri" w:cs="Calibri"/>
          <w:sz w:val="24"/>
          <w:szCs w:val="24"/>
          <w:lang w:eastAsia="pl-PL"/>
        </w:rPr>
      </w:pPr>
    </w:p>
    <w:p w14:paraId="13F9DF83" w14:textId="77777777" w:rsidR="002A2A44" w:rsidRPr="002A2A44" w:rsidRDefault="002A2A44" w:rsidP="002A2A44">
      <w:pPr>
        <w:spacing w:after="0" w:line="360" w:lineRule="auto"/>
        <w:jc w:val="both"/>
        <w:rPr>
          <w:rFonts w:ascii="Calibri" w:eastAsia="Times New Roman" w:hAnsi="Calibri" w:cs="Calibri"/>
          <w:sz w:val="24"/>
          <w:szCs w:val="24"/>
          <w:lang w:eastAsia="pl-PL"/>
        </w:rPr>
      </w:pPr>
    </w:p>
    <w:p w14:paraId="74006FE4" w14:textId="665E59CF" w:rsidR="002A2A44" w:rsidRPr="002A2A44" w:rsidRDefault="002A2A44" w:rsidP="002A2A44">
      <w:pPr>
        <w:spacing w:after="0" w:line="360" w:lineRule="auto"/>
        <w:ind w:left="709" w:hanging="709"/>
        <w:jc w:val="center"/>
        <w:rPr>
          <w:rFonts w:eastAsia="Times New Roman" w:cs="Calibri"/>
          <w:szCs w:val="24"/>
          <w:lang w:eastAsia="pl-PL"/>
        </w:rPr>
      </w:pPr>
      <w:r w:rsidRPr="002A2A44">
        <w:rPr>
          <w:rFonts w:eastAsia="Times New Roman" w:cs="Calibri"/>
          <w:szCs w:val="24"/>
          <w:lang w:eastAsia="pl-PL"/>
        </w:rPr>
        <w:t xml:space="preserve">Nowy Targ, dnia  </w:t>
      </w:r>
      <w:r w:rsidR="00E13538">
        <w:rPr>
          <w:rFonts w:eastAsia="Times New Roman" w:cs="Calibri"/>
          <w:szCs w:val="24"/>
          <w:lang w:eastAsia="pl-PL"/>
        </w:rPr>
        <w:t>20</w:t>
      </w:r>
      <w:r w:rsidRPr="002A2A44">
        <w:rPr>
          <w:rFonts w:eastAsia="Times New Roman" w:cs="Calibri"/>
          <w:szCs w:val="24"/>
          <w:lang w:eastAsia="pl-PL"/>
        </w:rPr>
        <w:t>.10.2022 r.</w:t>
      </w:r>
    </w:p>
    <w:p w14:paraId="4FD16CB9" w14:textId="77777777" w:rsidR="002A2A44" w:rsidRPr="002A2A44" w:rsidRDefault="002A2A44" w:rsidP="002A2A44">
      <w:pPr>
        <w:spacing w:after="0" w:line="360" w:lineRule="auto"/>
        <w:ind w:left="709" w:hanging="709"/>
        <w:jc w:val="center"/>
        <w:rPr>
          <w:rFonts w:eastAsia="Times New Roman" w:cs="Calibri"/>
          <w:szCs w:val="24"/>
          <w:lang w:eastAsia="pl-PL"/>
        </w:rPr>
      </w:pPr>
    </w:p>
    <w:p w14:paraId="3044C874" w14:textId="77777777" w:rsidR="002A2A44" w:rsidRPr="002A2A44" w:rsidRDefault="002A2A44" w:rsidP="002A2A44">
      <w:pPr>
        <w:numPr>
          <w:ilvl w:val="0"/>
          <w:numId w:val="1"/>
        </w:numPr>
        <w:spacing w:after="0" w:line="240" w:lineRule="auto"/>
        <w:ind w:left="567" w:hanging="567"/>
        <w:jc w:val="both"/>
        <w:rPr>
          <w:rFonts w:ascii="Calibri" w:eastAsia="Times New Roman" w:hAnsi="Calibri" w:cs="Times New Roman"/>
          <w:b/>
          <w:caps/>
          <w:lang w:eastAsia="pl-PL"/>
        </w:rPr>
      </w:pPr>
      <w:r w:rsidRPr="002A2A44">
        <w:rPr>
          <w:rFonts w:eastAsia="Times New Roman" w:cs="Times New Roman"/>
          <w:b/>
          <w:caps/>
          <w:lang w:eastAsia="pl-PL"/>
        </w:rPr>
        <w:lastRenderedPageBreak/>
        <w:t>Nazwa oraz adres Zamawiającego, NUMER TELEFONU, ADRES POCZTY ELEKTRONICZNEJ ORAZ STRONY INTERNETOWEJ PROWADZONEGO POSTĘPOWANIA:</w:t>
      </w:r>
    </w:p>
    <w:p w14:paraId="59CADC69" w14:textId="77777777" w:rsidR="002A2A44" w:rsidRPr="002A2A44" w:rsidRDefault="002A2A44" w:rsidP="002A2A44">
      <w:pPr>
        <w:spacing w:after="0" w:line="240" w:lineRule="auto"/>
        <w:jc w:val="both"/>
        <w:rPr>
          <w:rFonts w:ascii="Calibri" w:eastAsia="Times New Roman" w:hAnsi="Calibri" w:cs="Times New Roman"/>
          <w:b/>
          <w:caps/>
          <w:lang w:eastAsia="pl-PL"/>
        </w:rPr>
      </w:pPr>
    </w:p>
    <w:p w14:paraId="619354BF" w14:textId="77777777" w:rsidR="002A2A44" w:rsidRPr="008A30BA" w:rsidRDefault="002A2A44" w:rsidP="002A2A44">
      <w:pPr>
        <w:tabs>
          <w:tab w:val="left" w:pos="567"/>
        </w:tabs>
        <w:autoSpaceDE w:val="0"/>
        <w:autoSpaceDN w:val="0"/>
        <w:adjustRightInd w:val="0"/>
        <w:spacing w:after="0"/>
        <w:ind w:left="567"/>
        <w:rPr>
          <w:rFonts w:eastAsia="Times New Roman" w:cstheme="minorHAnsi"/>
          <w:bCs/>
          <w:lang w:eastAsia="pl-PL"/>
        </w:rPr>
      </w:pPr>
      <w:r>
        <w:rPr>
          <w:rFonts w:eastAsia="Times New Roman" w:cstheme="minorHAnsi"/>
          <w:bCs/>
          <w:lang w:eastAsia="pl-PL"/>
        </w:rPr>
        <w:t>Nazwa Z</w:t>
      </w:r>
      <w:r w:rsidRPr="008A30BA">
        <w:rPr>
          <w:rFonts w:eastAsia="Times New Roman" w:cstheme="minorHAnsi"/>
          <w:bCs/>
          <w:lang w:eastAsia="pl-PL"/>
        </w:rPr>
        <w:t xml:space="preserve">amawiającego: </w:t>
      </w:r>
      <w:r>
        <w:rPr>
          <w:rFonts w:eastAsia="Times New Roman" w:cstheme="minorHAnsi"/>
          <w:b/>
          <w:bCs/>
          <w:lang w:eastAsia="pl-PL"/>
        </w:rPr>
        <w:t>Zespół Szkół Centrum Kształcenia Rolniczego</w:t>
      </w:r>
      <w:r w:rsidRPr="008A30BA">
        <w:rPr>
          <w:rFonts w:eastAsia="Times New Roman" w:cstheme="minorHAnsi"/>
          <w:bCs/>
          <w:lang w:eastAsia="pl-PL"/>
        </w:rPr>
        <w:t xml:space="preserve"> </w:t>
      </w:r>
    </w:p>
    <w:p w14:paraId="6C270671" w14:textId="77777777" w:rsidR="002A2A44" w:rsidRPr="008A30BA" w:rsidRDefault="002A2A44" w:rsidP="002A2A44">
      <w:pPr>
        <w:tabs>
          <w:tab w:val="left" w:pos="567"/>
        </w:tabs>
        <w:autoSpaceDE w:val="0"/>
        <w:autoSpaceDN w:val="0"/>
        <w:adjustRightInd w:val="0"/>
        <w:spacing w:after="0"/>
        <w:rPr>
          <w:rFonts w:eastAsia="Times New Roman" w:cstheme="minorHAnsi"/>
          <w:bCs/>
          <w:lang w:eastAsia="pl-PL"/>
        </w:rPr>
      </w:pPr>
      <w:r>
        <w:rPr>
          <w:rFonts w:eastAsia="Times New Roman" w:cstheme="minorHAnsi"/>
          <w:bCs/>
          <w:lang w:eastAsia="pl-PL"/>
        </w:rPr>
        <w:tab/>
        <w:t>Adres Z</w:t>
      </w:r>
      <w:r w:rsidRPr="008A30BA">
        <w:rPr>
          <w:rFonts w:eastAsia="Times New Roman" w:cstheme="minorHAnsi"/>
          <w:bCs/>
          <w:lang w:eastAsia="pl-PL"/>
        </w:rPr>
        <w:t xml:space="preserve">amawiającego: </w:t>
      </w:r>
      <w:r w:rsidRPr="008A30BA">
        <w:rPr>
          <w:rFonts w:eastAsia="Times New Roman" w:cstheme="minorHAnsi"/>
          <w:b/>
          <w:bCs/>
          <w:lang w:eastAsia="pl-PL"/>
        </w:rPr>
        <w:t xml:space="preserve">ul. </w:t>
      </w:r>
      <w:r>
        <w:rPr>
          <w:rFonts w:eastAsia="Times New Roman" w:cstheme="minorHAnsi"/>
          <w:b/>
          <w:bCs/>
          <w:lang w:eastAsia="pl-PL"/>
        </w:rPr>
        <w:t>Kokoszków 71</w:t>
      </w:r>
    </w:p>
    <w:p w14:paraId="302EFBD6" w14:textId="573E78C9" w:rsidR="002A2A44" w:rsidRPr="008A30BA" w:rsidRDefault="002A2A44" w:rsidP="002A2A44">
      <w:pPr>
        <w:tabs>
          <w:tab w:val="left" w:pos="567"/>
        </w:tabs>
        <w:autoSpaceDE w:val="0"/>
        <w:autoSpaceDN w:val="0"/>
        <w:adjustRightInd w:val="0"/>
        <w:spacing w:after="0"/>
        <w:rPr>
          <w:rFonts w:eastAsia="Times New Roman" w:cstheme="minorHAnsi"/>
          <w:bCs/>
          <w:lang w:eastAsia="pl-PL"/>
        </w:rPr>
      </w:pPr>
      <w:r w:rsidRPr="008A30BA">
        <w:rPr>
          <w:rFonts w:eastAsia="Times New Roman" w:cstheme="minorHAnsi"/>
          <w:bCs/>
          <w:lang w:eastAsia="pl-PL"/>
        </w:rPr>
        <w:tab/>
        <w:t>NR TELEFONU</w:t>
      </w:r>
      <w:r>
        <w:rPr>
          <w:rFonts w:eastAsia="Times New Roman" w:cstheme="minorHAnsi"/>
          <w:bCs/>
          <w:lang w:eastAsia="pl-PL"/>
        </w:rPr>
        <w:t>:</w:t>
      </w:r>
      <w:r w:rsidRPr="008A30BA">
        <w:rPr>
          <w:rFonts w:eastAsia="Times New Roman" w:cstheme="minorHAnsi"/>
          <w:bCs/>
          <w:lang w:eastAsia="pl-PL"/>
        </w:rPr>
        <w:t xml:space="preserve"> </w:t>
      </w:r>
      <w:r>
        <w:rPr>
          <w:rFonts w:eastAsia="Times New Roman" w:cstheme="minorHAnsi"/>
          <w:bCs/>
          <w:lang w:eastAsia="pl-PL"/>
        </w:rPr>
        <w:t>(18) 266 27 71</w:t>
      </w:r>
      <w:r w:rsidRPr="008A30BA">
        <w:rPr>
          <w:rFonts w:eastAsia="Times New Roman" w:cstheme="minorHAnsi"/>
          <w:bCs/>
          <w:lang w:eastAsia="pl-PL"/>
        </w:rPr>
        <w:t xml:space="preserve"> </w:t>
      </w:r>
    </w:p>
    <w:p w14:paraId="1580120B" w14:textId="77777777" w:rsidR="002A2A44" w:rsidRPr="00AE6B47" w:rsidRDefault="002A2A44" w:rsidP="002A2A44">
      <w:pPr>
        <w:tabs>
          <w:tab w:val="left" w:pos="567"/>
        </w:tabs>
        <w:autoSpaceDE w:val="0"/>
        <w:autoSpaceDN w:val="0"/>
        <w:adjustRightInd w:val="0"/>
        <w:spacing w:after="0"/>
        <w:rPr>
          <w:rFonts w:eastAsia="Times New Roman" w:cstheme="minorHAnsi"/>
          <w:bCs/>
          <w:lang w:eastAsia="pl-PL"/>
        </w:rPr>
      </w:pPr>
      <w:r w:rsidRPr="008A30BA">
        <w:rPr>
          <w:rFonts w:eastAsia="Times New Roman" w:cstheme="minorHAnsi"/>
          <w:bCs/>
          <w:lang w:eastAsia="pl-PL"/>
        </w:rPr>
        <w:tab/>
      </w:r>
      <w:r w:rsidRPr="00AE6B47">
        <w:rPr>
          <w:rFonts w:eastAsia="Times New Roman" w:cstheme="minorHAnsi"/>
          <w:bCs/>
          <w:lang w:eastAsia="pl-PL"/>
        </w:rPr>
        <w:t xml:space="preserve">Poczta elektroniczna [e-mail]:  </w:t>
      </w:r>
      <w:r>
        <w:rPr>
          <w:rFonts w:eastAsia="Times New Roman" w:cstheme="minorHAnsi"/>
          <w:lang w:eastAsia="pl-PL"/>
        </w:rPr>
        <w:t>zsckr@nowytarg.pl</w:t>
      </w:r>
    </w:p>
    <w:p w14:paraId="6D40E68B" w14:textId="77777777" w:rsidR="002A2A44" w:rsidRDefault="002A2A44" w:rsidP="002A2A44">
      <w:pPr>
        <w:tabs>
          <w:tab w:val="left" w:pos="567"/>
        </w:tabs>
        <w:autoSpaceDE w:val="0"/>
        <w:autoSpaceDN w:val="0"/>
        <w:adjustRightInd w:val="0"/>
        <w:spacing w:after="0"/>
        <w:rPr>
          <w:rFonts w:eastAsia="Times New Roman" w:cstheme="minorHAnsi"/>
          <w:lang w:eastAsia="pl-PL"/>
        </w:rPr>
      </w:pPr>
      <w:r w:rsidRPr="008A30BA">
        <w:rPr>
          <w:rFonts w:eastAsia="Times New Roman" w:cstheme="minorHAnsi"/>
          <w:bCs/>
          <w:lang w:eastAsia="pl-PL"/>
        </w:rPr>
        <w:tab/>
        <w:t xml:space="preserve">Strona internetowa </w:t>
      </w:r>
      <w:r>
        <w:rPr>
          <w:rFonts w:eastAsia="Times New Roman" w:cstheme="minorHAnsi"/>
          <w:bCs/>
          <w:lang w:eastAsia="pl-PL"/>
        </w:rPr>
        <w:t>prowadzonego postępowania</w:t>
      </w:r>
      <w:r w:rsidRPr="008A30BA">
        <w:rPr>
          <w:rFonts w:eastAsia="Times New Roman" w:cstheme="minorHAnsi"/>
          <w:bCs/>
          <w:lang w:eastAsia="pl-PL"/>
        </w:rPr>
        <w:t xml:space="preserve">: </w:t>
      </w:r>
      <w:r>
        <w:rPr>
          <w:rFonts w:eastAsia="Times New Roman" w:cstheme="minorHAnsi"/>
          <w:lang w:eastAsia="pl-PL"/>
        </w:rPr>
        <w:t>www.zsckr.nowytarg.pl</w:t>
      </w:r>
    </w:p>
    <w:p w14:paraId="6DD94553" w14:textId="77777777" w:rsidR="002A2A44" w:rsidRPr="003F2678" w:rsidRDefault="002A2A44" w:rsidP="002A2A44">
      <w:pPr>
        <w:tabs>
          <w:tab w:val="left" w:pos="567"/>
        </w:tabs>
        <w:autoSpaceDE w:val="0"/>
        <w:autoSpaceDN w:val="0"/>
        <w:adjustRightInd w:val="0"/>
        <w:spacing w:after="0"/>
        <w:ind w:left="567"/>
        <w:rPr>
          <w:rFonts w:eastAsia="Times New Roman" w:cstheme="minorHAnsi"/>
          <w:b/>
          <w:bCs/>
          <w:lang w:eastAsia="pl-PL"/>
        </w:rPr>
      </w:pPr>
      <w:r w:rsidRPr="003F2678">
        <w:rPr>
          <w:rFonts w:eastAsia="Times New Roman" w:cstheme="minorHAnsi"/>
          <w:b/>
          <w:bCs/>
          <w:lang w:eastAsia="pl-PL"/>
        </w:rPr>
        <w:t xml:space="preserve">Nazwa adresata: </w:t>
      </w:r>
      <w:r w:rsidRPr="00B35D2A">
        <w:rPr>
          <w:rFonts w:eastAsia="Times New Roman" w:cstheme="minorHAnsi"/>
          <w:bCs/>
          <w:lang w:eastAsia="pl-PL"/>
        </w:rPr>
        <w:t>Zespół Szkół Centrum Kształcenia Rolniczego</w:t>
      </w:r>
    </w:p>
    <w:p w14:paraId="43457178" w14:textId="77777777" w:rsidR="002A2A44" w:rsidRDefault="002A2A44" w:rsidP="002A2A44">
      <w:pPr>
        <w:tabs>
          <w:tab w:val="left" w:pos="567"/>
        </w:tabs>
        <w:autoSpaceDE w:val="0"/>
        <w:autoSpaceDN w:val="0"/>
        <w:adjustRightInd w:val="0"/>
        <w:spacing w:after="0"/>
        <w:ind w:left="567"/>
        <w:rPr>
          <w:rFonts w:eastAsia="Times New Roman" w:cstheme="minorHAnsi"/>
          <w:b/>
          <w:bCs/>
          <w:lang w:eastAsia="pl-PL"/>
        </w:rPr>
      </w:pPr>
      <w:r w:rsidRPr="003F2678">
        <w:rPr>
          <w:rFonts w:eastAsia="Times New Roman" w:cstheme="minorHAnsi"/>
          <w:b/>
          <w:bCs/>
          <w:lang w:eastAsia="pl-PL"/>
        </w:rPr>
        <w:t xml:space="preserve">Adres </w:t>
      </w:r>
      <w:proofErr w:type="spellStart"/>
      <w:r w:rsidRPr="003F2678">
        <w:rPr>
          <w:rFonts w:eastAsia="Times New Roman" w:cstheme="minorHAnsi"/>
          <w:b/>
          <w:bCs/>
          <w:lang w:eastAsia="pl-PL"/>
        </w:rPr>
        <w:t>ePUAP</w:t>
      </w:r>
      <w:proofErr w:type="spellEnd"/>
      <w:r w:rsidRPr="003F2678">
        <w:rPr>
          <w:rFonts w:eastAsia="Times New Roman" w:cstheme="minorHAnsi"/>
          <w:b/>
          <w:bCs/>
          <w:lang w:eastAsia="pl-PL"/>
        </w:rPr>
        <w:t xml:space="preserve"> (identyfikator adresata): </w:t>
      </w:r>
      <w:proofErr w:type="spellStart"/>
      <w:r w:rsidRPr="00A5500E">
        <w:rPr>
          <w:rFonts w:ascii="Calibri" w:hAnsi="Calibri" w:cs="Calibri"/>
          <w:szCs w:val="24"/>
        </w:rPr>
        <w:t>zsckr-nowytarg</w:t>
      </w:r>
      <w:proofErr w:type="spellEnd"/>
    </w:p>
    <w:p w14:paraId="7C1FBBA1" w14:textId="77777777" w:rsidR="00D057AC" w:rsidRDefault="00D057AC" w:rsidP="002A2A44">
      <w:pPr>
        <w:tabs>
          <w:tab w:val="left" w:pos="567"/>
        </w:tabs>
        <w:autoSpaceDE w:val="0"/>
        <w:autoSpaceDN w:val="0"/>
        <w:adjustRightInd w:val="0"/>
        <w:spacing w:after="0"/>
        <w:rPr>
          <w:rFonts w:ascii="Calibri" w:eastAsia="Calibri" w:hAnsi="Calibri" w:cs="Times New Roman"/>
          <w:i/>
        </w:rPr>
      </w:pPr>
      <w:r>
        <w:rPr>
          <w:rFonts w:ascii="Calibri" w:eastAsia="Calibri" w:hAnsi="Calibri" w:cs="Times New Roman"/>
          <w:i/>
        </w:rPr>
        <w:tab/>
      </w:r>
    </w:p>
    <w:p w14:paraId="6742FCA1" w14:textId="62E3B975" w:rsidR="002A2A44" w:rsidRPr="002A2A44" w:rsidRDefault="00D057AC" w:rsidP="002A2A44">
      <w:pPr>
        <w:tabs>
          <w:tab w:val="left" w:pos="567"/>
        </w:tabs>
        <w:autoSpaceDE w:val="0"/>
        <w:autoSpaceDN w:val="0"/>
        <w:adjustRightInd w:val="0"/>
        <w:spacing w:after="0"/>
        <w:rPr>
          <w:rFonts w:ascii="Calibri" w:eastAsia="Calibri" w:hAnsi="Calibri" w:cs="Times New Roman"/>
          <w:i/>
        </w:rPr>
      </w:pPr>
      <w:r>
        <w:rPr>
          <w:rFonts w:ascii="Calibri" w:eastAsia="Calibri" w:hAnsi="Calibri" w:cs="Times New Roman"/>
          <w:i/>
        </w:rPr>
        <w:tab/>
      </w:r>
      <w:r w:rsidR="002A2A44" w:rsidRPr="002A2A44">
        <w:rPr>
          <w:rFonts w:ascii="Calibri" w:eastAsia="Calibri" w:hAnsi="Calibri" w:cs="Times New Roman"/>
          <w:i/>
        </w:rPr>
        <w:t xml:space="preserve">Zamawiający nie dokonuje zakupu w imieniu innych instytucji zamawiających. </w:t>
      </w:r>
    </w:p>
    <w:p w14:paraId="0FE2AD98" w14:textId="77777777" w:rsidR="002A2A44" w:rsidRPr="002A2A44" w:rsidRDefault="002A2A44" w:rsidP="002A2A44">
      <w:pPr>
        <w:tabs>
          <w:tab w:val="left" w:pos="567"/>
        </w:tabs>
        <w:autoSpaceDE w:val="0"/>
        <w:autoSpaceDN w:val="0"/>
        <w:adjustRightInd w:val="0"/>
        <w:spacing w:after="0"/>
        <w:ind w:left="567"/>
        <w:rPr>
          <w:rFonts w:eastAsia="Times New Roman" w:cstheme="minorHAnsi"/>
          <w:b/>
          <w:bCs/>
          <w:lang w:eastAsia="pl-PL"/>
        </w:rPr>
      </w:pPr>
    </w:p>
    <w:p w14:paraId="062A526D" w14:textId="77777777" w:rsidR="002A2A44" w:rsidRPr="002A2A44" w:rsidRDefault="002A2A44" w:rsidP="002A2A44">
      <w:pPr>
        <w:numPr>
          <w:ilvl w:val="0"/>
          <w:numId w:val="1"/>
        </w:numPr>
        <w:spacing w:after="0" w:line="240" w:lineRule="auto"/>
        <w:ind w:left="567" w:hanging="567"/>
        <w:jc w:val="both"/>
        <w:rPr>
          <w:rFonts w:eastAsia="Times New Roman" w:cstheme="minorHAnsi"/>
          <w:b/>
          <w:lang w:eastAsia="pl-PL"/>
        </w:rPr>
      </w:pPr>
      <w:r w:rsidRPr="002A2A44">
        <w:rPr>
          <w:rFonts w:eastAsia="Times New Roman" w:cstheme="minorHAnsi"/>
          <w:b/>
          <w:lang w:eastAsia="pl-PL"/>
        </w:rPr>
        <w:t>ADRES STRONY INTERNETOWEJ, NA KTÓREJ UDOSTĘPNIANE BĘDĄ ZMIANY I WYJAŚNIENIA TREŚCI SWZ ORAZ INNE DOKUMENTY ZAMÓWIENIA BEZPOŚREDNIO ZWIĄZANE Z POSTĘPOWANIEM O UDZIELENIE ZAMÓWIENIA:</w:t>
      </w:r>
    </w:p>
    <w:p w14:paraId="20A8C789" w14:textId="77777777" w:rsidR="002A2A44" w:rsidRPr="002A2A44" w:rsidRDefault="002A2A44" w:rsidP="002A2A44">
      <w:pPr>
        <w:jc w:val="both"/>
        <w:rPr>
          <w:lang w:eastAsia="pl-PL"/>
        </w:rPr>
      </w:pPr>
    </w:p>
    <w:p w14:paraId="387B262F" w14:textId="77777777" w:rsidR="002A2A44" w:rsidRDefault="002A2A44" w:rsidP="002A2A44">
      <w:pPr>
        <w:pStyle w:val="Akapitzlist"/>
        <w:numPr>
          <w:ilvl w:val="1"/>
          <w:numId w:val="1"/>
        </w:numPr>
        <w:ind w:left="426" w:hanging="426"/>
        <w:jc w:val="both"/>
        <w:rPr>
          <w:rFonts w:asciiTheme="minorHAnsi" w:hAnsiTheme="minorHAnsi" w:cstheme="minorHAnsi"/>
          <w:sz w:val="22"/>
          <w:szCs w:val="22"/>
          <w:lang w:eastAsia="pl-PL"/>
        </w:rPr>
      </w:pPr>
      <w:r w:rsidRPr="00BF3190">
        <w:rPr>
          <w:rFonts w:asciiTheme="minorHAnsi" w:hAnsiTheme="minorHAnsi" w:cstheme="minorHAnsi"/>
          <w:sz w:val="22"/>
          <w:szCs w:val="22"/>
          <w:lang w:eastAsia="pl-PL"/>
        </w:rPr>
        <w:t xml:space="preserve">Strona internetowa: </w:t>
      </w:r>
      <w:hyperlink r:id="rId9" w:history="1">
        <w:r w:rsidRPr="006A55BD">
          <w:rPr>
            <w:rStyle w:val="Hipercze"/>
            <w:rFonts w:ascii="Calibri" w:hAnsi="Calibri" w:cs="Calibri"/>
            <w:sz w:val="22"/>
            <w:lang w:eastAsia="pl-PL"/>
          </w:rPr>
          <w:t>www.zsckr.nowytarg.pl</w:t>
        </w:r>
      </w:hyperlink>
      <w:r w:rsidRPr="006A55BD">
        <w:rPr>
          <w:rFonts w:ascii="Calibri" w:hAnsi="Calibri" w:cs="Calibri"/>
          <w:sz w:val="22"/>
          <w:lang w:eastAsia="pl-PL"/>
        </w:rPr>
        <w:t xml:space="preserve">     </w:t>
      </w:r>
    </w:p>
    <w:p w14:paraId="6774BB87" w14:textId="77777777" w:rsidR="002A2A44" w:rsidRPr="001941C1" w:rsidRDefault="002A2A44" w:rsidP="002A2A44">
      <w:pPr>
        <w:pStyle w:val="Akapitzlist"/>
        <w:numPr>
          <w:ilvl w:val="1"/>
          <w:numId w:val="1"/>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Wykonawca może zwrócić się do z</w:t>
      </w:r>
      <w:r w:rsidRPr="001941C1">
        <w:rPr>
          <w:rFonts w:asciiTheme="minorHAnsi" w:hAnsiTheme="minorHAnsi" w:cstheme="minorHAnsi"/>
          <w:sz w:val="22"/>
          <w:szCs w:val="22"/>
          <w:lang w:eastAsia="pl-PL"/>
        </w:rPr>
        <w:t>amawiającego z wnioskiem o wyjaśnienie odpowiednio treści SWZ.</w:t>
      </w:r>
    </w:p>
    <w:p w14:paraId="044B1DD0" w14:textId="77777777" w:rsidR="002A2A44" w:rsidRPr="001941C1" w:rsidRDefault="002A2A44" w:rsidP="002A2A44">
      <w:pPr>
        <w:pStyle w:val="Akapitzlist"/>
        <w:numPr>
          <w:ilvl w:val="1"/>
          <w:numId w:val="1"/>
        </w:numPr>
        <w:ind w:left="426" w:hanging="426"/>
        <w:jc w:val="both"/>
        <w:rPr>
          <w:rFonts w:asciiTheme="minorHAnsi" w:hAnsiTheme="minorHAnsi" w:cstheme="minorHAnsi"/>
          <w:sz w:val="22"/>
          <w:szCs w:val="22"/>
          <w:lang w:eastAsia="pl-PL"/>
        </w:rPr>
      </w:pPr>
      <w:r w:rsidRPr="001941C1">
        <w:rPr>
          <w:rFonts w:asciiTheme="minorHAnsi" w:hAnsiTheme="minorHAnsi" w:cstheme="minorHAnsi"/>
          <w:sz w:val="22"/>
          <w:szCs w:val="22"/>
          <w:lang w:eastAsia="pl-PL"/>
        </w:rPr>
        <w:t>Zamawiający udzieli wyjaśnień niezwłocznie, jednak nie później niż na 2 dni przed upływem terminu składania ofert, pod warunkiem, że wniosek o wyjaśnienie tre</w:t>
      </w:r>
      <w:r>
        <w:rPr>
          <w:rFonts w:asciiTheme="minorHAnsi" w:hAnsiTheme="minorHAnsi" w:cstheme="minorHAnsi"/>
          <w:sz w:val="22"/>
          <w:szCs w:val="22"/>
          <w:lang w:eastAsia="pl-PL"/>
        </w:rPr>
        <w:t>ści odpowiednio SWZ wpłynął do z</w:t>
      </w:r>
      <w:r w:rsidRPr="001941C1">
        <w:rPr>
          <w:rFonts w:asciiTheme="minorHAnsi" w:hAnsiTheme="minorHAnsi" w:cstheme="minorHAnsi"/>
          <w:sz w:val="22"/>
          <w:szCs w:val="22"/>
          <w:lang w:eastAsia="pl-PL"/>
        </w:rPr>
        <w:t>amawiającego nie później niż na 4 dni przed upływem terminu składania ofert.</w:t>
      </w:r>
    </w:p>
    <w:p w14:paraId="50C35A07" w14:textId="77777777" w:rsidR="002A2A44" w:rsidRPr="001941C1" w:rsidRDefault="002A2A44" w:rsidP="002A2A44">
      <w:pPr>
        <w:pStyle w:val="Akapitzlist"/>
        <w:numPr>
          <w:ilvl w:val="1"/>
          <w:numId w:val="1"/>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W uzasadnionych przypadkach z</w:t>
      </w:r>
      <w:r w:rsidRPr="001941C1">
        <w:rPr>
          <w:rFonts w:asciiTheme="minorHAnsi" w:hAnsiTheme="minorHAnsi" w:cstheme="minorHAnsi"/>
          <w:sz w:val="22"/>
          <w:szCs w:val="22"/>
          <w:lang w:eastAsia="pl-PL"/>
        </w:rPr>
        <w:t>amawiający może przed upływem terminu składania ofert zmienić treść SWZ.</w:t>
      </w:r>
    </w:p>
    <w:p w14:paraId="7161917C" w14:textId="77777777" w:rsidR="002A2A44" w:rsidRPr="001941C1" w:rsidRDefault="002A2A44" w:rsidP="002A2A44">
      <w:pPr>
        <w:pStyle w:val="Akapitzlist"/>
        <w:numPr>
          <w:ilvl w:val="1"/>
          <w:numId w:val="1"/>
        </w:numPr>
        <w:ind w:left="426" w:hanging="426"/>
        <w:jc w:val="both"/>
        <w:rPr>
          <w:rFonts w:asciiTheme="minorHAnsi" w:hAnsiTheme="minorHAnsi" w:cstheme="minorHAnsi"/>
          <w:sz w:val="22"/>
          <w:szCs w:val="22"/>
          <w:lang w:eastAsia="pl-PL"/>
        </w:rPr>
      </w:pPr>
      <w:r w:rsidRPr="001941C1">
        <w:rPr>
          <w:rFonts w:asciiTheme="minorHAnsi" w:hAnsiTheme="minorHAnsi" w:cstheme="minorHAnsi"/>
          <w:sz w:val="22"/>
          <w:szCs w:val="22"/>
          <w:lang w:eastAsia="pl-PL"/>
        </w:rPr>
        <w:t>Dokonaną</w:t>
      </w:r>
      <w:r>
        <w:rPr>
          <w:rFonts w:asciiTheme="minorHAnsi" w:hAnsiTheme="minorHAnsi" w:cstheme="minorHAnsi"/>
          <w:sz w:val="22"/>
          <w:szCs w:val="22"/>
          <w:lang w:eastAsia="pl-PL"/>
        </w:rPr>
        <w:t xml:space="preserve"> zmianę treści odpowiednio SWZ z</w:t>
      </w:r>
      <w:r w:rsidRPr="001941C1">
        <w:rPr>
          <w:rFonts w:asciiTheme="minorHAnsi" w:hAnsiTheme="minorHAnsi" w:cstheme="minorHAnsi"/>
          <w:sz w:val="22"/>
          <w:szCs w:val="22"/>
          <w:lang w:eastAsia="pl-PL"/>
        </w:rPr>
        <w:t>amawiający udostępni na stronie internetowej prowadzonego postępowania.</w:t>
      </w:r>
    </w:p>
    <w:p w14:paraId="0DFE54CF" w14:textId="77777777" w:rsidR="002A2A44" w:rsidRPr="002A2A44" w:rsidRDefault="002A2A44" w:rsidP="002A2A44">
      <w:pPr>
        <w:jc w:val="both"/>
        <w:rPr>
          <w:lang w:eastAsia="pl-PL"/>
        </w:rPr>
      </w:pPr>
    </w:p>
    <w:p w14:paraId="71084E81" w14:textId="77777777" w:rsidR="002A2A44" w:rsidRPr="002A2A44" w:rsidRDefault="002A2A44" w:rsidP="002A2A44">
      <w:pPr>
        <w:numPr>
          <w:ilvl w:val="0"/>
          <w:numId w:val="1"/>
        </w:numPr>
        <w:spacing w:after="120" w:line="240" w:lineRule="auto"/>
        <w:ind w:left="567" w:hanging="567"/>
        <w:jc w:val="both"/>
        <w:rPr>
          <w:rFonts w:ascii="Calibri" w:eastAsia="Times New Roman" w:hAnsi="Calibri" w:cs="Times New Roman"/>
          <w:b/>
          <w:caps/>
          <w:lang w:eastAsia="pl-PL"/>
        </w:rPr>
      </w:pPr>
      <w:r w:rsidRPr="002A2A44">
        <w:rPr>
          <w:rFonts w:eastAsia="Times New Roman" w:cs="Times New Roman"/>
          <w:b/>
          <w:caps/>
          <w:lang w:eastAsia="pl-PL"/>
        </w:rPr>
        <w:t>Tryb udzielenia zamówienia:</w:t>
      </w:r>
    </w:p>
    <w:p w14:paraId="66B8ABBD" w14:textId="77777777" w:rsidR="002A2A44" w:rsidRPr="002A2A44" w:rsidRDefault="002A2A44" w:rsidP="002A2A44">
      <w:pPr>
        <w:numPr>
          <w:ilvl w:val="1"/>
          <w:numId w:val="1"/>
        </w:numPr>
        <w:spacing w:before="240" w:after="120" w:line="240" w:lineRule="auto"/>
        <w:ind w:left="426" w:hanging="426"/>
        <w:jc w:val="both"/>
        <w:rPr>
          <w:rFonts w:eastAsia="Times New Roman" w:cs="Times New Roman"/>
          <w:bCs/>
          <w:lang w:eastAsia="pl-PL"/>
        </w:rPr>
      </w:pPr>
      <w:r w:rsidRPr="002A2A44">
        <w:rPr>
          <w:rFonts w:eastAsia="Times New Roman" w:cs="Times New Roman"/>
          <w:bCs/>
          <w:lang w:eastAsia="pl-PL"/>
        </w:rPr>
        <w:t xml:space="preserve">Niniejsze postępowanie o udzielenie zamówienia publicznego prowadzone jest na podstawie przepisów ustawy </w:t>
      </w:r>
      <w:proofErr w:type="spellStart"/>
      <w:r w:rsidRPr="002A2A44">
        <w:rPr>
          <w:rFonts w:eastAsia="Times New Roman" w:cs="Times New Roman"/>
          <w:bCs/>
          <w:lang w:eastAsia="pl-PL"/>
        </w:rPr>
        <w:t>Pzp</w:t>
      </w:r>
      <w:proofErr w:type="spellEnd"/>
      <w:r w:rsidRPr="002A2A44">
        <w:rPr>
          <w:rFonts w:eastAsia="Times New Roman" w:cs="Times New Roman"/>
          <w:bCs/>
          <w:lang w:eastAsia="pl-PL"/>
        </w:rPr>
        <w:t xml:space="preserve"> w trybie podstawowym, w </w:t>
      </w:r>
      <w:r w:rsidRPr="002A2A44">
        <w:rPr>
          <w:rFonts w:eastAsia="Times New Roman" w:cs="Times New Roman"/>
          <w:lang w:eastAsia="pl-PL"/>
        </w:rPr>
        <w:t xml:space="preserve">którym w odpowiedzi na ogłoszenie o zamówieniu oferty mogą składać wszyscy zainteresowani wykonawcy, a następnie zamawiający wybiera najkorzystniejszą ofertę bez przeprowadzenia negocjacji (art. 275 pkt 1) ustawy </w:t>
      </w:r>
      <w:proofErr w:type="spellStart"/>
      <w:r w:rsidRPr="002A2A44">
        <w:rPr>
          <w:rFonts w:eastAsia="Times New Roman" w:cs="Times New Roman"/>
          <w:lang w:eastAsia="pl-PL"/>
        </w:rPr>
        <w:t>Pzp</w:t>
      </w:r>
      <w:proofErr w:type="spellEnd"/>
      <w:r w:rsidRPr="002A2A44">
        <w:rPr>
          <w:rFonts w:eastAsia="Times New Roman" w:cs="Times New Roman"/>
          <w:lang w:eastAsia="pl-PL"/>
        </w:rPr>
        <w:t xml:space="preserve">) oraz zgodnie z wymaganiami specyfikacji warunków zamówienia, zwanej w dalszej treści SWZ. </w:t>
      </w:r>
    </w:p>
    <w:p w14:paraId="55A15BAF" w14:textId="77777777" w:rsidR="002A2A44" w:rsidRPr="002A2A44" w:rsidRDefault="002A2A44" w:rsidP="002A2A44">
      <w:pPr>
        <w:numPr>
          <w:ilvl w:val="1"/>
          <w:numId w:val="1"/>
        </w:numPr>
        <w:spacing w:before="240" w:after="120" w:line="240" w:lineRule="auto"/>
        <w:ind w:left="426" w:hanging="426"/>
        <w:jc w:val="both"/>
        <w:rPr>
          <w:rFonts w:ascii="Calibri" w:eastAsia="Times New Roman" w:hAnsi="Calibri" w:cs="Times New Roman"/>
          <w:lang w:eastAsia="pl-PL"/>
        </w:rPr>
      </w:pPr>
      <w:r w:rsidRPr="002A2A44">
        <w:rPr>
          <w:rFonts w:eastAsia="Times New Roman" w:cs="Times New Roman"/>
          <w:lang w:eastAsia="pl-PL"/>
        </w:rPr>
        <w:t xml:space="preserve">W sprawach nieuregulowanych w niniejszej SWZ stosuje się obowiązujące przepisy ustawy </w:t>
      </w:r>
      <w:proofErr w:type="spellStart"/>
      <w:r w:rsidRPr="002A2A44">
        <w:rPr>
          <w:rFonts w:eastAsia="Times New Roman" w:cs="Times New Roman"/>
          <w:lang w:eastAsia="pl-PL"/>
        </w:rPr>
        <w:t>Pzp</w:t>
      </w:r>
      <w:proofErr w:type="spellEnd"/>
      <w:r w:rsidRPr="002A2A44">
        <w:rPr>
          <w:rFonts w:eastAsia="Times New Roman" w:cs="Times New Roman"/>
          <w:lang w:eastAsia="pl-PL"/>
        </w:rPr>
        <w:t xml:space="preserve"> oraz </w:t>
      </w:r>
      <w:r w:rsidRPr="002A2A44">
        <w:rPr>
          <w:rFonts w:eastAsia="Times New Roman" w:cs="Times New Roman"/>
          <w:bCs/>
          <w:lang w:eastAsia="pl-PL"/>
        </w:rPr>
        <w:t xml:space="preserve">aktów wykonawczych do ustawy </w:t>
      </w:r>
      <w:proofErr w:type="spellStart"/>
      <w:r w:rsidRPr="002A2A44">
        <w:rPr>
          <w:rFonts w:eastAsia="Times New Roman" w:cs="Times New Roman"/>
          <w:bCs/>
          <w:lang w:eastAsia="pl-PL"/>
        </w:rPr>
        <w:t>Pzp</w:t>
      </w:r>
      <w:proofErr w:type="spellEnd"/>
      <w:r w:rsidRPr="002A2A44">
        <w:rPr>
          <w:rFonts w:eastAsia="Times New Roman" w:cs="Times New Roman"/>
          <w:bCs/>
          <w:lang w:eastAsia="pl-PL"/>
        </w:rPr>
        <w:t xml:space="preserve">. W zakresie nieuregulowanym przez akty prawne </w:t>
      </w:r>
      <w:r w:rsidRPr="002A2A44">
        <w:rPr>
          <w:rFonts w:eastAsia="Times New Roman" w:cs="Times New Roman"/>
          <w:bCs/>
          <w:lang w:eastAsia="pl-PL"/>
        </w:rPr>
        <w:lastRenderedPageBreak/>
        <w:t xml:space="preserve">ustawy </w:t>
      </w:r>
      <w:proofErr w:type="spellStart"/>
      <w:r w:rsidRPr="002A2A44">
        <w:rPr>
          <w:rFonts w:eastAsia="Times New Roman" w:cs="Times New Roman"/>
          <w:bCs/>
          <w:lang w:eastAsia="pl-PL"/>
        </w:rPr>
        <w:t>Pzp</w:t>
      </w:r>
      <w:proofErr w:type="spellEnd"/>
      <w:r w:rsidRPr="002A2A44">
        <w:rPr>
          <w:rFonts w:eastAsia="Times New Roman" w:cs="Times New Roman"/>
          <w:bCs/>
          <w:lang w:eastAsia="pl-PL"/>
        </w:rPr>
        <w:t xml:space="preserve"> oraz akty wykonawcze do ustawy </w:t>
      </w:r>
      <w:proofErr w:type="spellStart"/>
      <w:r w:rsidRPr="002A2A44">
        <w:rPr>
          <w:rFonts w:eastAsia="Times New Roman" w:cs="Times New Roman"/>
          <w:bCs/>
          <w:lang w:eastAsia="pl-PL"/>
        </w:rPr>
        <w:t>Pzp</w:t>
      </w:r>
      <w:proofErr w:type="spellEnd"/>
      <w:r w:rsidRPr="002A2A44">
        <w:rPr>
          <w:rFonts w:eastAsia="Times New Roman" w:cs="Times New Roman"/>
          <w:bCs/>
          <w:lang w:eastAsia="pl-PL"/>
        </w:rPr>
        <w:t xml:space="preserve"> stosuje się przepisy ustawy z dnia 23 kwietnia 1964 r. Kodeks cywilny (Dz. U. z 2020 r. poz. 1740 z </w:t>
      </w:r>
      <w:proofErr w:type="spellStart"/>
      <w:r w:rsidRPr="002A2A44">
        <w:rPr>
          <w:rFonts w:eastAsia="Times New Roman" w:cs="Times New Roman"/>
          <w:bCs/>
          <w:lang w:eastAsia="pl-PL"/>
        </w:rPr>
        <w:t>późn</w:t>
      </w:r>
      <w:proofErr w:type="spellEnd"/>
      <w:r w:rsidRPr="002A2A44">
        <w:rPr>
          <w:rFonts w:eastAsia="Times New Roman" w:cs="Times New Roman"/>
          <w:bCs/>
          <w:lang w:eastAsia="pl-PL"/>
        </w:rPr>
        <w:t>. zm.).</w:t>
      </w:r>
    </w:p>
    <w:p w14:paraId="2A47233D" w14:textId="77777777" w:rsidR="002A2A44" w:rsidRPr="002A2A44" w:rsidRDefault="002A2A44" w:rsidP="002A2A44">
      <w:pPr>
        <w:numPr>
          <w:ilvl w:val="0"/>
          <w:numId w:val="1"/>
        </w:numPr>
        <w:spacing w:before="240" w:after="120" w:line="240" w:lineRule="auto"/>
        <w:ind w:left="567" w:hanging="567"/>
        <w:jc w:val="both"/>
        <w:rPr>
          <w:rFonts w:ascii="Calibri" w:eastAsia="Times New Roman" w:hAnsi="Calibri" w:cs="Times New Roman"/>
          <w:b/>
          <w:lang w:eastAsia="pl-PL"/>
        </w:rPr>
      </w:pPr>
      <w:r w:rsidRPr="002A2A44">
        <w:rPr>
          <w:rFonts w:ascii="Calibri" w:eastAsia="Times New Roman" w:hAnsi="Calibri" w:cs="Times New Roman"/>
          <w:b/>
          <w:lang w:eastAsia="pl-PL"/>
        </w:rPr>
        <w:t>INFORMACJA, CZY ZAMAWIAJĄCY PRZEWIDUJE WYBÓR NAJKORZYSTNIEJSZEJ OFERTY Z MOŻLIWOŚCIĄ PROWADZENIA NEGOCJACJI:</w:t>
      </w:r>
    </w:p>
    <w:p w14:paraId="061FACC3" w14:textId="77777777" w:rsidR="002A2A44" w:rsidRPr="002A2A44" w:rsidRDefault="002A2A44" w:rsidP="00D057AC">
      <w:pPr>
        <w:spacing w:before="240" w:after="120" w:line="240" w:lineRule="auto"/>
        <w:ind w:left="567"/>
        <w:jc w:val="both"/>
        <w:rPr>
          <w:rFonts w:ascii="Calibri" w:eastAsia="Times New Roman" w:hAnsi="Calibri" w:cs="Times New Roman"/>
          <w:lang w:eastAsia="pl-PL"/>
        </w:rPr>
      </w:pPr>
      <w:r w:rsidRPr="002A2A44">
        <w:rPr>
          <w:rFonts w:ascii="Calibri" w:eastAsia="Times New Roman" w:hAnsi="Calibri" w:cs="Times New Roman"/>
          <w:lang w:eastAsia="pl-PL"/>
        </w:rPr>
        <w:t xml:space="preserve">Zamawiający przewiduje wybór najkorzystniejszej oferty </w:t>
      </w:r>
      <w:r w:rsidRPr="002A2A44">
        <w:rPr>
          <w:rFonts w:ascii="Calibri" w:eastAsia="Times New Roman" w:hAnsi="Calibri" w:cs="Times New Roman"/>
          <w:b/>
          <w:lang w:eastAsia="pl-PL"/>
        </w:rPr>
        <w:t>bez przeprowadzenia negocjacji tj. stosując WARIANT I</w:t>
      </w:r>
      <w:r w:rsidRPr="002A2A44">
        <w:rPr>
          <w:rFonts w:ascii="Calibri" w:eastAsia="Times New Roman" w:hAnsi="Calibri" w:cs="Times New Roman"/>
          <w:lang w:eastAsia="pl-PL"/>
        </w:rPr>
        <w:t xml:space="preserve"> – zgodnie z art. 275 pkt 1) ustawy </w:t>
      </w:r>
      <w:proofErr w:type="spellStart"/>
      <w:r w:rsidRPr="002A2A44">
        <w:rPr>
          <w:rFonts w:ascii="Calibri" w:eastAsia="Times New Roman" w:hAnsi="Calibri" w:cs="Times New Roman"/>
          <w:lang w:eastAsia="pl-PL"/>
        </w:rPr>
        <w:t>Pzp</w:t>
      </w:r>
      <w:proofErr w:type="spellEnd"/>
      <w:r w:rsidRPr="002A2A44">
        <w:rPr>
          <w:rFonts w:ascii="Calibri" w:eastAsia="Times New Roman" w:hAnsi="Calibri" w:cs="Times New Roman"/>
          <w:lang w:eastAsia="pl-PL"/>
        </w:rPr>
        <w:t>.</w:t>
      </w:r>
    </w:p>
    <w:p w14:paraId="083360E7" w14:textId="77777777" w:rsidR="002A2A44" w:rsidRPr="002A2A44" w:rsidRDefault="002A2A44" w:rsidP="002A2A44">
      <w:pPr>
        <w:spacing w:before="240" w:after="120" w:line="240" w:lineRule="auto"/>
        <w:jc w:val="both"/>
        <w:rPr>
          <w:rFonts w:ascii="Calibri" w:eastAsia="Times New Roman" w:hAnsi="Calibri" w:cs="Times New Roman"/>
          <w:sz w:val="20"/>
          <w:szCs w:val="20"/>
          <w:lang w:eastAsia="pl-PL"/>
        </w:rPr>
      </w:pPr>
    </w:p>
    <w:p w14:paraId="361929E7" w14:textId="77777777" w:rsidR="002A2A44" w:rsidRPr="002A2A44" w:rsidRDefault="002A2A44" w:rsidP="002A2A44">
      <w:pPr>
        <w:numPr>
          <w:ilvl w:val="0"/>
          <w:numId w:val="1"/>
        </w:numPr>
        <w:spacing w:after="120" w:line="240" w:lineRule="auto"/>
        <w:ind w:left="567" w:hanging="567"/>
        <w:jc w:val="both"/>
        <w:rPr>
          <w:rFonts w:ascii="Calibri" w:eastAsia="Times New Roman" w:hAnsi="Calibri" w:cs="Times New Roman"/>
          <w:b/>
          <w:caps/>
          <w:lang w:eastAsia="pl-PL"/>
        </w:rPr>
      </w:pPr>
      <w:r w:rsidRPr="002A2A44">
        <w:rPr>
          <w:rFonts w:eastAsia="Times New Roman" w:cs="Times New Roman"/>
          <w:b/>
          <w:caps/>
          <w:lang w:eastAsia="pl-PL"/>
        </w:rPr>
        <w:t>Opis przedmiotu zamówienia:</w:t>
      </w:r>
    </w:p>
    <w:p w14:paraId="7E694E4B" w14:textId="00C3BEC3" w:rsidR="002A2A44" w:rsidRPr="002A2A44" w:rsidRDefault="002A2A44" w:rsidP="002A2A44">
      <w:pPr>
        <w:numPr>
          <w:ilvl w:val="1"/>
          <w:numId w:val="1"/>
        </w:numPr>
        <w:autoSpaceDE w:val="0"/>
        <w:spacing w:after="0"/>
        <w:ind w:left="426" w:hanging="426"/>
        <w:jc w:val="both"/>
        <w:rPr>
          <w:rFonts w:ascii="Calibri" w:eastAsia="Times New Roman" w:hAnsi="Calibri" w:cs="Calibri"/>
          <w:b/>
          <w:lang w:eastAsia="pl-PL"/>
        </w:rPr>
      </w:pPr>
      <w:r w:rsidRPr="002A2A44">
        <w:rPr>
          <w:rFonts w:eastAsia="Times New Roman" w:cstheme="minorHAnsi"/>
          <w:lang w:eastAsia="pl-PL"/>
        </w:rPr>
        <w:t xml:space="preserve">Przedmiotem zamówienia </w:t>
      </w:r>
      <w:r w:rsidRPr="002A2A44">
        <w:rPr>
          <w:rFonts w:eastAsia="Calibri" w:cstheme="minorHAnsi"/>
        </w:rPr>
        <w:t xml:space="preserve">są następujące </w:t>
      </w:r>
      <w:r w:rsidRPr="002A2A44">
        <w:rPr>
          <w:rFonts w:eastAsia="Calibri" w:cstheme="minorHAnsi"/>
          <w:color w:val="000000" w:themeColor="text1"/>
        </w:rPr>
        <w:t>dostawy:</w:t>
      </w:r>
      <w:r w:rsidRPr="002A2A44">
        <w:rPr>
          <w:rFonts w:eastAsia="Calibri" w:cstheme="minorHAnsi"/>
          <w:b/>
          <w:color w:val="000000" w:themeColor="text1"/>
        </w:rPr>
        <w:t xml:space="preserve"> </w:t>
      </w:r>
      <w:r w:rsidRPr="002A2A44">
        <w:rPr>
          <w:rFonts w:ascii="Calibri" w:eastAsia="Times New Roman" w:hAnsi="Calibri" w:cs="Calibri"/>
          <w:b/>
          <w:lang w:eastAsia="pl-PL"/>
        </w:rPr>
        <w:t xml:space="preserve">Dostawa </w:t>
      </w:r>
      <w:r>
        <w:rPr>
          <w:rFonts w:ascii="Calibri" w:eastAsia="Times New Roman" w:hAnsi="Calibri" w:cs="Calibri"/>
          <w:b/>
          <w:lang w:eastAsia="pl-PL"/>
        </w:rPr>
        <w:t>ciągnika</w:t>
      </w:r>
      <w:r w:rsidRPr="002A2A44">
        <w:rPr>
          <w:rFonts w:ascii="Calibri" w:eastAsia="Times New Roman" w:hAnsi="Calibri" w:cs="Calibri"/>
          <w:b/>
          <w:lang w:eastAsia="pl-PL"/>
        </w:rPr>
        <w:t>. Szczegółowy opis przedmiotu zamówienia stanowi załącznik nr 2 do SWZ.</w:t>
      </w:r>
    </w:p>
    <w:p w14:paraId="28ED891C" w14:textId="7079F456" w:rsidR="002A2A44" w:rsidRPr="002A2A44" w:rsidRDefault="002A2A44" w:rsidP="002A2A44">
      <w:pPr>
        <w:numPr>
          <w:ilvl w:val="1"/>
          <w:numId w:val="1"/>
        </w:numPr>
        <w:suppressAutoHyphens/>
        <w:spacing w:before="240" w:after="120" w:line="240" w:lineRule="auto"/>
        <w:ind w:left="426" w:hanging="426"/>
        <w:jc w:val="both"/>
        <w:rPr>
          <w:rFonts w:ascii="Calibri" w:eastAsia="Calibri" w:hAnsi="Calibri" w:cs="Calibri"/>
        </w:rPr>
      </w:pPr>
      <w:r w:rsidRPr="002A2A44">
        <w:rPr>
          <w:rFonts w:eastAsia="Calibri" w:cs="Calibri"/>
        </w:rPr>
        <w:t>Źródło finansowania zamówienia: środki własne.</w:t>
      </w:r>
    </w:p>
    <w:p w14:paraId="3BB1C65F" w14:textId="77777777" w:rsidR="002A2A44" w:rsidRPr="002A2A44" w:rsidRDefault="002A2A44" w:rsidP="002A2A44">
      <w:pPr>
        <w:numPr>
          <w:ilvl w:val="1"/>
          <w:numId w:val="1"/>
        </w:numPr>
        <w:suppressAutoHyphens/>
        <w:spacing w:before="240" w:after="120" w:line="240" w:lineRule="auto"/>
        <w:ind w:left="426" w:hanging="426"/>
        <w:jc w:val="both"/>
        <w:rPr>
          <w:rFonts w:ascii="Calibri" w:hAnsi="Calibri" w:cs="Arial"/>
        </w:rPr>
      </w:pPr>
      <w:r w:rsidRPr="002A2A44">
        <w:rPr>
          <w:rFonts w:eastAsia="Times New Roman" w:cs="Times New Roman"/>
          <w:lang w:eastAsia="pl-PL"/>
        </w:rPr>
        <w:t>Nomenklatura Wspólnego Słownika Zamówień – Nazwy i Kody CPV</w:t>
      </w:r>
      <w:r w:rsidRPr="002A2A44">
        <w:rPr>
          <w:rFonts w:cs="Arial"/>
          <w:b/>
        </w:rPr>
        <w:t xml:space="preserve">: </w:t>
      </w:r>
    </w:p>
    <w:tbl>
      <w:tblPr>
        <w:tblStyle w:val="Tabela-Siatka21"/>
        <w:tblW w:w="8505" w:type="dxa"/>
        <w:tblInd w:w="392" w:type="dxa"/>
        <w:tblLook w:val="04A0" w:firstRow="1" w:lastRow="0" w:firstColumn="1" w:lastColumn="0" w:noHBand="0" w:noVBand="1"/>
      </w:tblPr>
      <w:tblGrid>
        <w:gridCol w:w="567"/>
        <w:gridCol w:w="1417"/>
        <w:gridCol w:w="6521"/>
      </w:tblGrid>
      <w:tr w:rsidR="002A2A44" w:rsidRPr="002A2A44" w14:paraId="2440B0C0" w14:textId="77777777" w:rsidTr="002A2A44">
        <w:trPr>
          <w:trHeight w:val="623"/>
        </w:trPr>
        <w:tc>
          <w:tcPr>
            <w:tcW w:w="567" w:type="dxa"/>
            <w:shd w:val="clear" w:color="auto" w:fill="auto"/>
          </w:tcPr>
          <w:p w14:paraId="2E140421" w14:textId="77777777" w:rsidR="002A2A44" w:rsidRPr="002A2A44" w:rsidRDefault="002A2A44" w:rsidP="002A2A44">
            <w:pPr>
              <w:spacing w:before="240" w:line="240" w:lineRule="auto"/>
              <w:jc w:val="center"/>
              <w:rPr>
                <w:b/>
                <w:sz w:val="20"/>
              </w:rPr>
            </w:pPr>
            <w:r w:rsidRPr="002A2A44">
              <w:rPr>
                <w:b/>
                <w:sz w:val="20"/>
              </w:rPr>
              <w:t>Lp.</w:t>
            </w:r>
          </w:p>
        </w:tc>
        <w:tc>
          <w:tcPr>
            <w:tcW w:w="1417" w:type="dxa"/>
            <w:shd w:val="clear" w:color="auto" w:fill="auto"/>
          </w:tcPr>
          <w:p w14:paraId="50EF22C1" w14:textId="77777777" w:rsidR="002A2A44" w:rsidRPr="002A2A44" w:rsidRDefault="002A2A44" w:rsidP="002A2A44">
            <w:pPr>
              <w:spacing w:before="240" w:line="240" w:lineRule="auto"/>
              <w:rPr>
                <w:b/>
                <w:sz w:val="20"/>
              </w:rPr>
            </w:pPr>
            <w:r w:rsidRPr="002A2A44">
              <w:rPr>
                <w:b/>
                <w:sz w:val="20"/>
              </w:rPr>
              <w:t>Kod CPV</w:t>
            </w:r>
          </w:p>
        </w:tc>
        <w:tc>
          <w:tcPr>
            <w:tcW w:w="6521" w:type="dxa"/>
            <w:shd w:val="clear" w:color="auto" w:fill="auto"/>
          </w:tcPr>
          <w:p w14:paraId="01152BDF" w14:textId="77777777" w:rsidR="002A2A44" w:rsidRPr="002A2A44" w:rsidRDefault="002A2A44" w:rsidP="002A2A44">
            <w:pPr>
              <w:spacing w:before="240" w:line="360" w:lineRule="auto"/>
              <w:rPr>
                <w:b/>
                <w:sz w:val="20"/>
              </w:rPr>
            </w:pPr>
            <w:r w:rsidRPr="002A2A44">
              <w:rPr>
                <w:b/>
                <w:sz w:val="20"/>
              </w:rPr>
              <w:t>Nazwa</w:t>
            </w:r>
          </w:p>
        </w:tc>
      </w:tr>
      <w:tr w:rsidR="002A2A44" w:rsidRPr="002A2A44" w14:paraId="23F7362C" w14:textId="77777777" w:rsidTr="002A2A44">
        <w:tc>
          <w:tcPr>
            <w:tcW w:w="567" w:type="dxa"/>
            <w:shd w:val="clear" w:color="auto" w:fill="auto"/>
          </w:tcPr>
          <w:p w14:paraId="60C98C11" w14:textId="77777777" w:rsidR="002A2A44" w:rsidRPr="002A2A44" w:rsidRDefault="002A2A44" w:rsidP="002A2A44">
            <w:pPr>
              <w:spacing w:after="0" w:line="240" w:lineRule="auto"/>
              <w:jc w:val="center"/>
            </w:pPr>
            <w:r w:rsidRPr="002A2A44">
              <w:t>1</w:t>
            </w:r>
          </w:p>
        </w:tc>
        <w:tc>
          <w:tcPr>
            <w:tcW w:w="1417" w:type="dxa"/>
            <w:shd w:val="clear" w:color="auto" w:fill="auto"/>
          </w:tcPr>
          <w:p w14:paraId="2F0F571C" w14:textId="1E037DC9" w:rsidR="002A2A44" w:rsidRPr="002A2A44" w:rsidRDefault="002A2A44" w:rsidP="002A2A44">
            <w:pPr>
              <w:spacing w:after="0" w:line="240" w:lineRule="auto"/>
              <w:rPr>
                <w:rFonts w:ascii="Calibri" w:hAnsi="Calibri"/>
              </w:rPr>
            </w:pPr>
            <w:r>
              <w:rPr>
                <w:rFonts w:ascii="Calibri" w:hAnsi="Calibri"/>
              </w:rPr>
              <w:t>16700000-2</w:t>
            </w:r>
          </w:p>
        </w:tc>
        <w:tc>
          <w:tcPr>
            <w:tcW w:w="6521" w:type="dxa"/>
            <w:shd w:val="clear" w:color="auto" w:fill="auto"/>
          </w:tcPr>
          <w:p w14:paraId="7A8D90C1" w14:textId="583A58F2" w:rsidR="002A2A44" w:rsidRPr="002A2A44" w:rsidRDefault="002A2A44" w:rsidP="002A2A44">
            <w:pPr>
              <w:spacing w:after="0" w:line="240" w:lineRule="auto"/>
              <w:rPr>
                <w:rFonts w:ascii="Calibri" w:hAnsi="Calibri"/>
              </w:rPr>
            </w:pPr>
            <w:r>
              <w:rPr>
                <w:rFonts w:ascii="Calibri" w:hAnsi="Calibri"/>
              </w:rPr>
              <w:t>Ciągniki</w:t>
            </w:r>
          </w:p>
        </w:tc>
      </w:tr>
    </w:tbl>
    <w:p w14:paraId="3F0BF2FA" w14:textId="77777777" w:rsidR="00F0095C" w:rsidRDefault="00F0095C" w:rsidP="00F0095C">
      <w:pPr>
        <w:widowControl w:val="0"/>
        <w:spacing w:before="240" w:after="240"/>
        <w:ind w:left="426" w:right="-23"/>
        <w:contextualSpacing/>
        <w:jc w:val="both"/>
        <w:rPr>
          <w:rFonts w:ascii="Calibri" w:eastAsia="Calibri" w:hAnsi="Calibri" w:cs="Calibri"/>
        </w:rPr>
      </w:pPr>
    </w:p>
    <w:p w14:paraId="1F77B109" w14:textId="262D9DD0" w:rsidR="002A2A44" w:rsidRPr="002A2A44" w:rsidRDefault="002A2A44" w:rsidP="002A2A44">
      <w:pPr>
        <w:widowControl w:val="0"/>
        <w:numPr>
          <w:ilvl w:val="1"/>
          <w:numId w:val="1"/>
        </w:numPr>
        <w:spacing w:before="240" w:after="240"/>
        <w:ind w:left="426" w:right="-23" w:hanging="426"/>
        <w:contextualSpacing/>
        <w:jc w:val="both"/>
        <w:rPr>
          <w:rFonts w:ascii="Calibri" w:eastAsia="Calibri" w:hAnsi="Calibri" w:cs="Calibri"/>
        </w:rPr>
      </w:pPr>
      <w:r w:rsidRPr="002A2A44">
        <w:rPr>
          <w:rFonts w:ascii="Calibri" w:eastAsia="Calibri" w:hAnsi="Calibri" w:cs="Calibri"/>
        </w:rPr>
        <w:t>W przypadkach wskazania w opisie przedmiotu zamówienia znaków towarowych, patentów lub pochodzenia, źródła lub szczególnego procesu, który charakteryzuje produkty lub usługi dostarczane przez konkretnego Wykonawcę, Zamawiający informuje, że dopuszcza możliwość zastosowania równoważnych rozwiązań /np. materiałów, urządzeń/ tzn. takich, których parametry techniczne są równoważne - co najmniej takie same (nie gorsze) od tych podanych w opisie przedmiotu zamówienia. Zamawiający ponadto zastosuje odpowiednio kryteria w celu oceny równoważności</w:t>
      </w:r>
      <w:r w:rsidR="004F2666">
        <w:rPr>
          <w:rFonts w:ascii="Calibri" w:eastAsia="Calibri" w:hAnsi="Calibri" w:cs="Calibri"/>
        </w:rPr>
        <w:t>.</w:t>
      </w:r>
    </w:p>
    <w:p w14:paraId="2A647B83" w14:textId="77777777" w:rsidR="002A2A44" w:rsidRPr="002A2A44" w:rsidRDefault="002A2A44" w:rsidP="002A2A44">
      <w:pPr>
        <w:widowControl w:val="0"/>
        <w:numPr>
          <w:ilvl w:val="1"/>
          <w:numId w:val="1"/>
        </w:numPr>
        <w:spacing w:after="240"/>
        <w:ind w:left="426" w:right="-23" w:hanging="426"/>
        <w:contextualSpacing/>
        <w:jc w:val="both"/>
        <w:rPr>
          <w:rFonts w:ascii="Calibri" w:eastAsia="Calibri" w:hAnsi="Calibri" w:cs="Calibri"/>
        </w:rPr>
      </w:pPr>
      <w:r w:rsidRPr="002A2A44">
        <w:rPr>
          <w:rFonts w:ascii="Calibri" w:eastAsia="Calibri" w:hAnsi="Calibri" w:cs="Calibri"/>
        </w:rPr>
        <w:t xml:space="preserve">W każdym przypadku </w:t>
      </w:r>
      <w:r w:rsidRPr="002A2A44">
        <w:rPr>
          <w:rFonts w:ascii="Calibri" w:eastAsia="Calibri" w:hAnsi="Calibri" w:cs="Calibri"/>
          <w:bCs/>
        </w:rPr>
        <w:t xml:space="preserve">użycia w opisie przedmiotu zamówienia norm, ocen technicznych, specyfikacji technicznych i systemów referencji technicznych, o których mowa w art. 101 ustawy </w:t>
      </w:r>
      <w:proofErr w:type="spellStart"/>
      <w:r w:rsidRPr="002A2A44">
        <w:rPr>
          <w:rFonts w:ascii="Calibri" w:eastAsia="Calibri" w:hAnsi="Calibri" w:cs="Calibri"/>
          <w:bCs/>
        </w:rPr>
        <w:t>Pzp</w:t>
      </w:r>
      <w:proofErr w:type="spellEnd"/>
      <w:r w:rsidRPr="002A2A44">
        <w:rPr>
          <w:rFonts w:ascii="Calibri" w:eastAsia="Calibri" w:hAnsi="Calibri" w:cs="Calibri"/>
          <w:bCs/>
        </w:rPr>
        <w:t xml:space="preserve"> wykonawca powinien przyjąć, że odniesieniu takiemu towarzyszą wyrazy </w:t>
      </w:r>
      <w:r w:rsidRPr="002A2A44">
        <w:rPr>
          <w:rFonts w:ascii="Calibri" w:eastAsia="Calibri" w:hAnsi="Calibri" w:cs="Calibri"/>
          <w:bCs/>
          <w:i/>
        </w:rPr>
        <w:t>„lub równoważne”.</w:t>
      </w:r>
    </w:p>
    <w:p w14:paraId="6BE31CDD" w14:textId="77777777" w:rsidR="002A2A44" w:rsidRPr="002A2A44" w:rsidRDefault="002A2A44" w:rsidP="002A2A44">
      <w:pPr>
        <w:widowControl w:val="0"/>
        <w:numPr>
          <w:ilvl w:val="1"/>
          <w:numId w:val="1"/>
        </w:numPr>
        <w:spacing w:before="240" w:after="240"/>
        <w:ind w:left="426" w:right="-23" w:hanging="426"/>
        <w:contextualSpacing/>
        <w:jc w:val="both"/>
        <w:rPr>
          <w:rFonts w:ascii="Calibri" w:eastAsia="Calibri" w:hAnsi="Calibri" w:cs="Calibri"/>
        </w:rPr>
      </w:pPr>
      <w:r w:rsidRPr="002A2A44">
        <w:rPr>
          <w:rFonts w:ascii="Calibri" w:eastAsia="Calibri" w:hAnsi="Calibri" w:cs="Calibri"/>
        </w:rPr>
        <w:t>Wykonawca odpowiedzialny będzie za przebieg oraz terminowe wykonanie zamówienia, za jakość, zgodność z opisami technicznymi i jakościowymi określonymi dla przedmiotu zamówienia.</w:t>
      </w:r>
    </w:p>
    <w:p w14:paraId="17CD351C" w14:textId="77777777" w:rsidR="002A2A44" w:rsidRPr="002A2A44" w:rsidRDefault="002A2A44" w:rsidP="002A2A44">
      <w:pPr>
        <w:widowControl w:val="0"/>
        <w:numPr>
          <w:ilvl w:val="1"/>
          <w:numId w:val="1"/>
        </w:numPr>
        <w:spacing w:before="240" w:after="0"/>
        <w:ind w:left="426" w:right="-23" w:hanging="426"/>
        <w:contextualSpacing/>
        <w:jc w:val="both"/>
        <w:rPr>
          <w:rFonts w:ascii="Calibri" w:eastAsia="Calibri" w:hAnsi="Calibri" w:cs="Calibri"/>
        </w:rPr>
      </w:pPr>
      <w:r w:rsidRPr="002A2A44">
        <w:rPr>
          <w:rFonts w:ascii="Calibri" w:eastAsia="Calibri" w:hAnsi="Calibri" w:cs="Calibri"/>
        </w:rPr>
        <w:t xml:space="preserve">Wymagana jest należyta staranność przy realizacji zamówienia, rozumiana jako staranność  </w:t>
      </w:r>
      <w:r w:rsidRPr="002A2A44">
        <w:rPr>
          <w:rFonts w:ascii="Calibri" w:eastAsia="Calibri" w:hAnsi="Calibri" w:cs="Calibri"/>
        </w:rPr>
        <w:br/>
        <w:t xml:space="preserve"> profesjonalisty w działalności objętej przedmiotem niniejszego zamówienia.</w:t>
      </w:r>
    </w:p>
    <w:p w14:paraId="2E2A6F9C" w14:textId="77777777" w:rsidR="002A2A44" w:rsidRPr="00D057AC" w:rsidRDefault="002A2A44" w:rsidP="002A2A44">
      <w:pPr>
        <w:widowControl w:val="0"/>
        <w:numPr>
          <w:ilvl w:val="1"/>
          <w:numId w:val="1"/>
        </w:numPr>
        <w:spacing w:before="240" w:after="240"/>
        <w:ind w:left="426" w:right="-23" w:hanging="426"/>
        <w:contextualSpacing/>
        <w:jc w:val="both"/>
        <w:rPr>
          <w:rFonts w:eastAsia="Calibri" w:cstheme="minorHAnsi"/>
        </w:rPr>
      </w:pPr>
      <w:r w:rsidRPr="00D057AC">
        <w:rPr>
          <w:rFonts w:eastAsia="Times New Roman" w:cstheme="minorHAnsi"/>
          <w:b/>
          <w:color w:val="000000"/>
          <w:u w:val="single"/>
          <w:lang w:eastAsia="pl-PL"/>
        </w:rPr>
        <w:lastRenderedPageBreak/>
        <w:t xml:space="preserve">Zamawiający </w:t>
      </w:r>
      <w:r w:rsidRPr="00D057AC">
        <w:rPr>
          <w:rFonts w:eastAsia="Times New Roman" w:cstheme="minorHAnsi"/>
          <w:b/>
          <w:strike/>
          <w:color w:val="000000"/>
          <w:u w:val="single"/>
          <w:lang w:eastAsia="pl-PL"/>
        </w:rPr>
        <w:t>dopuszcza</w:t>
      </w:r>
      <w:r w:rsidRPr="00D057AC">
        <w:rPr>
          <w:rFonts w:eastAsia="Times New Roman" w:cstheme="minorHAnsi"/>
          <w:b/>
          <w:color w:val="000000"/>
          <w:u w:val="single"/>
          <w:lang w:eastAsia="pl-PL"/>
        </w:rPr>
        <w:t>/nie dopuszcza* możliwość/ci składania ofert częściowych.</w:t>
      </w:r>
      <w:r w:rsidRPr="00D057AC">
        <w:rPr>
          <w:rFonts w:eastAsia="Times New Roman" w:cstheme="minorHAnsi"/>
          <w:b/>
          <w:color w:val="000000"/>
          <w:lang w:eastAsia="pl-PL"/>
        </w:rPr>
        <w:t xml:space="preserve"> </w:t>
      </w:r>
    </w:p>
    <w:p w14:paraId="2D087F47" w14:textId="77777777" w:rsidR="002A2A44" w:rsidRPr="002A2A44" w:rsidRDefault="002A2A44" w:rsidP="002A2A44">
      <w:pPr>
        <w:widowControl w:val="0"/>
        <w:spacing w:before="240" w:after="240"/>
        <w:ind w:left="284" w:right="-23" w:firstLine="142"/>
        <w:contextualSpacing/>
        <w:jc w:val="both"/>
        <w:rPr>
          <w:rFonts w:eastAsia="Calibri" w:cstheme="minorHAnsi"/>
          <w:i/>
        </w:rPr>
      </w:pPr>
      <w:r w:rsidRPr="002A2A44">
        <w:rPr>
          <w:rFonts w:eastAsia="Times New Roman" w:cstheme="minorHAnsi"/>
          <w:i/>
          <w:color w:val="000000"/>
          <w:lang w:eastAsia="pl-PL"/>
        </w:rPr>
        <w:t xml:space="preserve">(*niepotrzebne skreślić). </w:t>
      </w:r>
    </w:p>
    <w:p w14:paraId="3A0784D6" w14:textId="77777777" w:rsidR="002A2A44" w:rsidRPr="002A2A44" w:rsidRDefault="002A2A44" w:rsidP="002A2A44">
      <w:pPr>
        <w:rPr>
          <w:rFonts w:eastAsia="Calibri" w:cstheme="minorHAnsi"/>
          <w:b/>
          <w:u w:val="single"/>
        </w:rPr>
      </w:pPr>
      <w:r w:rsidRPr="002A2A44">
        <w:rPr>
          <w:rFonts w:eastAsia="Calibri" w:cstheme="minorHAnsi"/>
          <w:b/>
          <w:u w:val="single"/>
        </w:rPr>
        <w:t>Jeżeli nie dopuszcza:</w:t>
      </w:r>
    </w:p>
    <w:p w14:paraId="4D7FC881" w14:textId="7762563B" w:rsidR="002A2A44" w:rsidRPr="002A2A44" w:rsidRDefault="002A2A44" w:rsidP="002A2A44">
      <w:pPr>
        <w:widowControl w:val="0"/>
        <w:spacing w:before="240" w:after="240"/>
        <w:ind w:right="-23"/>
        <w:contextualSpacing/>
        <w:jc w:val="both"/>
        <w:rPr>
          <w:rFonts w:eastAsia="Calibri" w:cstheme="minorHAnsi"/>
        </w:rPr>
      </w:pPr>
      <w:r w:rsidRPr="002A2A44">
        <w:rPr>
          <w:rFonts w:eastAsia="Calibri" w:cstheme="minorHAnsi"/>
          <w:b/>
        </w:rPr>
        <w:t>Uzasadnienie:</w:t>
      </w:r>
      <w:r w:rsidRPr="002A2A44">
        <w:rPr>
          <w:rFonts w:eastAsia="Calibri" w:cstheme="minorHAnsi"/>
        </w:rPr>
        <w:t xml:space="preserve"> Zamówienie nie zostało podzielone na części z uwagi na fakt, iż podział spowodował by nadmierne trudności techniczne i organizacyjne.</w:t>
      </w:r>
    </w:p>
    <w:p w14:paraId="3A3BD0A2" w14:textId="77777777" w:rsidR="002A2A44" w:rsidRPr="002A2A44" w:rsidRDefault="002A2A44" w:rsidP="002A2A44">
      <w:pPr>
        <w:widowControl w:val="0"/>
        <w:spacing w:before="240" w:after="240"/>
        <w:ind w:right="-23"/>
        <w:contextualSpacing/>
        <w:jc w:val="both"/>
        <w:rPr>
          <w:rFonts w:eastAsia="Calibri" w:cstheme="minorHAnsi"/>
          <w:b/>
        </w:rPr>
      </w:pPr>
    </w:p>
    <w:p w14:paraId="23BFB38A" w14:textId="77777777" w:rsidR="002A2A44" w:rsidRPr="002A2A44" w:rsidRDefault="002A2A44" w:rsidP="002A2A44">
      <w:pPr>
        <w:widowControl w:val="0"/>
        <w:spacing w:before="240" w:after="240"/>
        <w:ind w:right="-23"/>
        <w:contextualSpacing/>
        <w:jc w:val="both"/>
        <w:rPr>
          <w:rFonts w:eastAsia="Calibri" w:cstheme="minorHAnsi"/>
          <w:b/>
          <w:strike/>
          <w:u w:val="single"/>
        </w:rPr>
      </w:pPr>
      <w:r w:rsidRPr="002A2A44">
        <w:rPr>
          <w:rFonts w:eastAsia="Calibri" w:cstheme="minorHAnsi"/>
          <w:b/>
          <w:strike/>
          <w:u w:val="single"/>
        </w:rPr>
        <w:t>Jeżeli dopuszcza:</w:t>
      </w:r>
    </w:p>
    <w:p w14:paraId="0C578310" w14:textId="77777777" w:rsidR="002A2A44" w:rsidRPr="002A2A44" w:rsidRDefault="002A2A44" w:rsidP="002A2A44">
      <w:pPr>
        <w:widowControl w:val="0"/>
        <w:spacing w:before="240" w:after="240"/>
        <w:ind w:right="-23"/>
        <w:contextualSpacing/>
        <w:jc w:val="both"/>
        <w:rPr>
          <w:rFonts w:eastAsia="Calibri" w:cstheme="minorHAnsi"/>
          <w:strike/>
        </w:rPr>
      </w:pPr>
      <w:r w:rsidRPr="002A2A44">
        <w:rPr>
          <w:rFonts w:eastAsia="Calibri" w:cstheme="minorHAnsi"/>
          <w:strike/>
        </w:rPr>
        <w:t>Liczba części zamówienia, na którą Wykonawca może złożyć ofertę:</w:t>
      </w:r>
    </w:p>
    <w:p w14:paraId="144BACB2" w14:textId="77777777" w:rsidR="002A2A44" w:rsidRPr="002A2A44" w:rsidRDefault="002A2A44" w:rsidP="002A2A44">
      <w:pPr>
        <w:widowControl w:val="0"/>
        <w:spacing w:before="240" w:after="240"/>
        <w:ind w:right="-23"/>
        <w:contextualSpacing/>
        <w:jc w:val="both"/>
        <w:rPr>
          <w:rFonts w:eastAsia="Calibri" w:cstheme="minorHAnsi"/>
          <w:strike/>
        </w:rPr>
      </w:pPr>
      <w:r w:rsidRPr="002A2A44">
        <w:rPr>
          <w:rFonts w:eastAsia="Calibri" w:cstheme="minorHAnsi"/>
          <w:strike/>
        </w:rPr>
        <w:t xml:space="preserve">Maksymalna liczba części, na które zamówienie może zostać udzielone temu samemu wykonawcy: </w:t>
      </w:r>
    </w:p>
    <w:p w14:paraId="362CDEC3" w14:textId="77777777" w:rsidR="002A2A44" w:rsidRPr="002A2A44" w:rsidRDefault="002A2A44" w:rsidP="002A2A44">
      <w:pPr>
        <w:widowControl w:val="0"/>
        <w:spacing w:before="240" w:after="240"/>
        <w:ind w:right="-23"/>
        <w:contextualSpacing/>
        <w:jc w:val="both"/>
        <w:rPr>
          <w:rFonts w:eastAsia="Calibri" w:cstheme="minorHAnsi"/>
          <w:b/>
        </w:rPr>
      </w:pPr>
    </w:p>
    <w:p w14:paraId="726ABE39" w14:textId="4C7B4A77" w:rsidR="002A2A44" w:rsidRPr="009C52E1" w:rsidRDefault="002A2A44" w:rsidP="002A2A44">
      <w:pPr>
        <w:widowControl w:val="0"/>
        <w:numPr>
          <w:ilvl w:val="0"/>
          <w:numId w:val="1"/>
        </w:numPr>
        <w:suppressAutoHyphens/>
        <w:spacing w:after="40" w:line="360" w:lineRule="auto"/>
        <w:ind w:left="567" w:hanging="567"/>
        <w:contextualSpacing/>
        <w:jc w:val="both"/>
        <w:rPr>
          <w:rFonts w:ascii="Calibri" w:eastAsia="Calibri" w:hAnsi="Calibri" w:cs="Calibri"/>
          <w:b/>
          <w:u w:val="single"/>
        </w:rPr>
      </w:pPr>
      <w:r w:rsidRPr="009A59A0">
        <w:rPr>
          <w:rFonts w:eastAsia="Times New Roman" w:cs="Times New Roman"/>
          <w:b/>
          <w:caps/>
          <w:lang w:eastAsia="pl-PL"/>
        </w:rPr>
        <w:t>Termin wykonania zamówienia</w:t>
      </w:r>
      <w:r w:rsidR="00E05AFD" w:rsidRPr="009A59A0">
        <w:rPr>
          <w:rFonts w:eastAsia="Times New Roman" w:cs="Times New Roman"/>
          <w:b/>
          <w:caps/>
          <w:lang w:eastAsia="pl-PL"/>
        </w:rPr>
        <w:t xml:space="preserve">: </w:t>
      </w:r>
      <w:r w:rsidR="00E05AFD" w:rsidRPr="009C52E1">
        <w:rPr>
          <w:rFonts w:ascii="Calibri" w:eastAsia="Times New Roman" w:hAnsi="Calibri" w:cs="Calibri"/>
          <w:b/>
          <w:u w:val="single"/>
          <w:lang w:eastAsia="pl-PL"/>
        </w:rPr>
        <w:t>do 20.12.2022 r</w:t>
      </w:r>
      <w:r w:rsidR="009C52E1">
        <w:rPr>
          <w:rFonts w:ascii="Calibri" w:eastAsia="Times New Roman" w:hAnsi="Calibri" w:cs="Calibri"/>
          <w:b/>
          <w:u w:val="single"/>
          <w:lang w:eastAsia="pl-PL"/>
        </w:rPr>
        <w:t>.</w:t>
      </w:r>
    </w:p>
    <w:p w14:paraId="04107351" w14:textId="77777777" w:rsidR="002A2A44" w:rsidRPr="002A2A44" w:rsidRDefault="002A2A44" w:rsidP="002A2A44">
      <w:pPr>
        <w:numPr>
          <w:ilvl w:val="0"/>
          <w:numId w:val="1"/>
        </w:numPr>
        <w:spacing w:after="120" w:line="240" w:lineRule="auto"/>
        <w:ind w:left="567" w:hanging="567"/>
        <w:jc w:val="both"/>
        <w:rPr>
          <w:rFonts w:eastAsia="Times New Roman" w:cstheme="minorHAnsi"/>
          <w:caps/>
          <w:lang w:eastAsia="pl-PL"/>
        </w:rPr>
      </w:pPr>
      <w:r w:rsidRPr="002A2A44">
        <w:rPr>
          <w:rFonts w:eastAsia="Times New Roman" w:cstheme="minorHAnsi"/>
          <w:b/>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792FE3A7" w14:textId="77777777" w:rsidR="00922FB4" w:rsidRPr="003F2678" w:rsidRDefault="00922FB4" w:rsidP="00922FB4">
      <w:pPr>
        <w:pStyle w:val="Akapitzlist"/>
        <w:numPr>
          <w:ilvl w:val="1"/>
          <w:numId w:val="8"/>
        </w:numPr>
        <w:spacing w:after="120"/>
        <w:ind w:left="426" w:hanging="426"/>
        <w:jc w:val="both"/>
        <w:rPr>
          <w:rFonts w:asciiTheme="minorHAnsi" w:hAnsiTheme="minorHAnsi" w:cstheme="minorHAnsi"/>
          <w:sz w:val="22"/>
          <w:szCs w:val="22"/>
          <w:lang w:eastAsia="pl-PL"/>
        </w:rPr>
      </w:pPr>
      <w:r w:rsidRPr="003F2678">
        <w:rPr>
          <w:rFonts w:asciiTheme="minorHAnsi" w:hAnsiTheme="minorHAnsi" w:cstheme="minorHAnsi"/>
          <w:sz w:val="22"/>
          <w:szCs w:val="22"/>
          <w:lang w:eastAsia="pl-PL"/>
        </w:rPr>
        <w:t xml:space="preserve">W postępowaniu o udzielenie </w:t>
      </w:r>
      <w:r>
        <w:rPr>
          <w:rFonts w:asciiTheme="minorHAnsi" w:hAnsiTheme="minorHAnsi" w:cstheme="minorHAnsi"/>
          <w:sz w:val="22"/>
          <w:szCs w:val="22"/>
          <w:lang w:eastAsia="pl-PL"/>
        </w:rPr>
        <w:t xml:space="preserve">zamówienia komunikacja między </w:t>
      </w:r>
      <w:r>
        <w:rPr>
          <w:rFonts w:asciiTheme="minorHAnsi" w:hAnsiTheme="minorHAnsi" w:cstheme="minorHAnsi"/>
          <w:sz w:val="22"/>
          <w:szCs w:val="22"/>
          <w:lang w:eastAsia="pl-PL"/>
        </w:rPr>
        <w:br/>
        <w:t>z</w:t>
      </w:r>
      <w:r w:rsidRPr="003F2678">
        <w:rPr>
          <w:rFonts w:asciiTheme="minorHAnsi" w:hAnsiTheme="minorHAnsi" w:cstheme="minorHAnsi"/>
          <w:sz w:val="22"/>
          <w:szCs w:val="22"/>
          <w:lang w:eastAsia="pl-PL"/>
        </w:rPr>
        <w:t>amawia</w:t>
      </w:r>
      <w:r>
        <w:rPr>
          <w:rFonts w:asciiTheme="minorHAnsi" w:hAnsiTheme="minorHAnsi" w:cstheme="minorHAnsi"/>
          <w:sz w:val="22"/>
          <w:szCs w:val="22"/>
          <w:lang w:eastAsia="pl-PL"/>
        </w:rPr>
        <w:t>jącym, a w</w:t>
      </w:r>
      <w:r w:rsidRPr="003F2678">
        <w:rPr>
          <w:rFonts w:asciiTheme="minorHAnsi" w:hAnsiTheme="minorHAnsi" w:cstheme="minorHAnsi"/>
          <w:sz w:val="22"/>
          <w:szCs w:val="22"/>
          <w:lang w:eastAsia="pl-PL"/>
        </w:rPr>
        <w:t xml:space="preserve">ykonawcami odbywa się za pośrednictwem </w:t>
      </w:r>
      <w:proofErr w:type="spellStart"/>
      <w:r w:rsidRPr="003F2678">
        <w:rPr>
          <w:rFonts w:asciiTheme="minorHAnsi" w:hAnsiTheme="minorHAnsi" w:cstheme="minorHAnsi"/>
          <w:sz w:val="22"/>
          <w:szCs w:val="22"/>
          <w:lang w:eastAsia="pl-PL"/>
        </w:rPr>
        <w:t>miniPortalu</w:t>
      </w:r>
      <w:proofErr w:type="spellEnd"/>
      <w:r w:rsidRPr="003F2678">
        <w:rPr>
          <w:rFonts w:asciiTheme="minorHAnsi" w:hAnsiTheme="minorHAnsi" w:cstheme="minorHAnsi"/>
          <w:sz w:val="22"/>
          <w:szCs w:val="22"/>
          <w:lang w:eastAsia="pl-PL"/>
        </w:rPr>
        <w:t xml:space="preserve">: </w:t>
      </w:r>
      <w:hyperlink r:id="rId10" w:history="1">
        <w:r w:rsidRPr="003F2678">
          <w:rPr>
            <w:rStyle w:val="Hipercze"/>
            <w:rFonts w:asciiTheme="minorHAnsi" w:hAnsiTheme="minorHAnsi" w:cstheme="minorHAnsi"/>
            <w:color w:val="auto"/>
            <w:sz w:val="22"/>
            <w:szCs w:val="22"/>
            <w:lang w:eastAsia="pl-PL"/>
          </w:rPr>
          <w:t>https://miniportal.uzp.gov.pl</w:t>
        </w:r>
      </w:hyperlink>
      <w:r>
        <w:rPr>
          <w:rStyle w:val="Hipercze"/>
          <w:rFonts w:asciiTheme="minorHAnsi" w:hAnsiTheme="minorHAnsi" w:cstheme="minorHAnsi"/>
          <w:color w:val="auto"/>
          <w:sz w:val="22"/>
          <w:szCs w:val="22"/>
          <w:u w:val="none"/>
          <w:lang w:eastAsia="pl-PL"/>
        </w:rPr>
        <w:t xml:space="preserve"> </w:t>
      </w:r>
      <w:r w:rsidRPr="003F2678">
        <w:rPr>
          <w:rStyle w:val="Hipercze"/>
          <w:rFonts w:asciiTheme="minorHAnsi" w:hAnsiTheme="minorHAnsi" w:cstheme="minorHAnsi"/>
          <w:color w:val="auto"/>
          <w:sz w:val="22"/>
          <w:szCs w:val="22"/>
          <w:u w:val="none"/>
          <w:lang w:eastAsia="pl-PL"/>
        </w:rPr>
        <w:t>oraz</w:t>
      </w:r>
      <w:r w:rsidRPr="003F2678">
        <w:rPr>
          <w:rFonts w:asciiTheme="minorHAnsi" w:hAnsiTheme="minorHAnsi" w:cstheme="minorHAnsi"/>
          <w:sz w:val="22"/>
          <w:szCs w:val="22"/>
          <w:lang w:eastAsia="pl-PL"/>
        </w:rPr>
        <w:t xml:space="preserve"> </w:t>
      </w:r>
      <w:proofErr w:type="spellStart"/>
      <w:r w:rsidRPr="003F2678">
        <w:rPr>
          <w:rFonts w:asciiTheme="minorHAnsi" w:hAnsiTheme="minorHAnsi" w:cstheme="minorHAnsi"/>
          <w:sz w:val="22"/>
          <w:szCs w:val="22"/>
          <w:lang w:eastAsia="pl-PL"/>
        </w:rPr>
        <w:t>ePUAPu</w:t>
      </w:r>
      <w:proofErr w:type="spellEnd"/>
      <w:r w:rsidRPr="003F2678">
        <w:rPr>
          <w:rFonts w:asciiTheme="minorHAnsi" w:hAnsiTheme="minorHAnsi" w:cstheme="minorHAnsi"/>
          <w:sz w:val="22"/>
          <w:szCs w:val="22"/>
          <w:lang w:eastAsia="pl-PL"/>
        </w:rPr>
        <w:t xml:space="preserve">: </w:t>
      </w:r>
      <w:hyperlink r:id="rId11" w:history="1">
        <w:r w:rsidRPr="003F2678">
          <w:rPr>
            <w:rStyle w:val="Hipercze"/>
            <w:rFonts w:asciiTheme="minorHAnsi" w:hAnsiTheme="minorHAnsi" w:cstheme="minorHAnsi"/>
            <w:color w:val="auto"/>
            <w:sz w:val="22"/>
            <w:szCs w:val="22"/>
            <w:lang w:eastAsia="pl-PL"/>
          </w:rPr>
          <w:t>https://epuap.gov.pl/wps/portal</w:t>
        </w:r>
      </w:hyperlink>
      <w:r w:rsidRPr="003F2678">
        <w:rPr>
          <w:rFonts w:asciiTheme="minorHAnsi" w:hAnsiTheme="minorHAnsi" w:cstheme="minorHAnsi"/>
          <w:sz w:val="22"/>
          <w:szCs w:val="22"/>
          <w:lang w:eastAsia="pl-PL"/>
        </w:rPr>
        <w:t>.</w:t>
      </w:r>
    </w:p>
    <w:p w14:paraId="3D3D7DB9" w14:textId="77777777" w:rsidR="00922FB4" w:rsidRPr="00711CB6" w:rsidRDefault="00922FB4" w:rsidP="00922FB4">
      <w:pPr>
        <w:pStyle w:val="Akapitzlist"/>
        <w:numPr>
          <w:ilvl w:val="1"/>
          <w:numId w:val="8"/>
        </w:numPr>
        <w:spacing w:after="120"/>
        <w:ind w:left="426" w:hanging="426"/>
        <w:jc w:val="both"/>
        <w:rPr>
          <w:rFonts w:asciiTheme="minorHAnsi" w:hAnsiTheme="minorHAnsi" w:cstheme="minorHAnsi"/>
          <w:i/>
          <w:sz w:val="22"/>
          <w:szCs w:val="22"/>
          <w:lang w:eastAsia="pl-PL"/>
        </w:rPr>
      </w:pPr>
      <w:r>
        <w:rPr>
          <w:rFonts w:asciiTheme="minorHAnsi" w:hAnsiTheme="minorHAnsi" w:cstheme="minorHAnsi"/>
          <w:sz w:val="22"/>
          <w:szCs w:val="22"/>
          <w:lang w:eastAsia="pl-PL"/>
        </w:rPr>
        <w:t>Komunikacja pomiędzy zamawiającym, a wykonawcą odbywa się zgodnie z </w:t>
      </w:r>
      <w:r w:rsidRPr="00711CB6">
        <w:rPr>
          <w:rFonts w:asciiTheme="minorHAnsi" w:hAnsiTheme="minorHAnsi" w:cstheme="minorHAnsi"/>
          <w:i/>
          <w:sz w:val="22"/>
          <w:szCs w:val="22"/>
          <w:lang w:eastAsia="pl-PL"/>
        </w:rPr>
        <w:t>Rozporządzeniem Prezesa Rady Ministrów z dnia 30 grudnia 2020 r. w sprawie sposobu sporządzania i</w:t>
      </w:r>
      <w:r>
        <w:rPr>
          <w:rFonts w:asciiTheme="minorHAnsi" w:hAnsiTheme="minorHAnsi" w:cstheme="minorHAnsi"/>
          <w:i/>
          <w:sz w:val="22"/>
          <w:szCs w:val="22"/>
          <w:lang w:eastAsia="pl-PL"/>
        </w:rPr>
        <w:t> </w:t>
      </w:r>
      <w:r w:rsidRPr="00711CB6">
        <w:rPr>
          <w:rFonts w:asciiTheme="minorHAnsi" w:hAnsiTheme="minorHAnsi" w:cstheme="minorHAnsi"/>
          <w:i/>
          <w:sz w:val="22"/>
          <w:szCs w:val="22"/>
          <w:lang w:eastAsia="pl-PL"/>
        </w:rPr>
        <w:t>przekazywania informacji oraz wymagań technicznych dla dokumentów elektronicznych oraz środków komunikacji elektronicznej w postępowaniu o udzielenie zamówienia publicznego lub konkursie.</w:t>
      </w:r>
    </w:p>
    <w:p w14:paraId="7B0CE604" w14:textId="77777777" w:rsidR="00922FB4" w:rsidRPr="003F2678" w:rsidRDefault="00922FB4" w:rsidP="00922FB4">
      <w:pPr>
        <w:numPr>
          <w:ilvl w:val="1"/>
          <w:numId w:val="8"/>
        </w:numPr>
        <w:spacing w:after="120" w:line="240" w:lineRule="auto"/>
        <w:ind w:left="426" w:hanging="426"/>
        <w:jc w:val="both"/>
        <w:rPr>
          <w:rFonts w:eastAsia="Times New Roman" w:cstheme="minorHAnsi"/>
          <w:lang w:eastAsia="pl-PL"/>
        </w:rPr>
      </w:pPr>
      <w:r w:rsidRPr="003F2678">
        <w:rPr>
          <w:rFonts w:eastAsia="Times New Roman" w:cstheme="minorHAnsi"/>
          <w:lang w:eastAsia="pl-PL"/>
        </w:rPr>
        <w:t>Wnioski,</w:t>
      </w:r>
      <w:r>
        <w:rPr>
          <w:rFonts w:eastAsia="Times New Roman" w:cstheme="minorHAnsi"/>
          <w:lang w:eastAsia="pl-PL"/>
        </w:rPr>
        <w:t xml:space="preserve"> zawiadomienia oraz informacje zamawiający i w</w:t>
      </w:r>
      <w:r w:rsidRPr="003F2678">
        <w:rPr>
          <w:rFonts w:eastAsia="Times New Roman" w:cstheme="minorHAnsi"/>
          <w:lang w:eastAsia="pl-PL"/>
        </w:rPr>
        <w:t xml:space="preserve">ykonawcy przekazują za pośrednictwem </w:t>
      </w:r>
      <w:r w:rsidRPr="003F2678">
        <w:rPr>
          <w:rFonts w:eastAsia="Times New Roman" w:cstheme="minorHAnsi"/>
          <w:bCs/>
          <w:lang w:eastAsia="pl-PL"/>
        </w:rPr>
        <w:t xml:space="preserve">dedykowanego formularza dostępnego na </w:t>
      </w:r>
      <w:proofErr w:type="spellStart"/>
      <w:r w:rsidRPr="003F2678">
        <w:rPr>
          <w:rFonts w:eastAsia="Times New Roman" w:cstheme="minorHAnsi"/>
          <w:bCs/>
          <w:lang w:eastAsia="pl-PL"/>
        </w:rPr>
        <w:t>ePUAP</w:t>
      </w:r>
      <w:proofErr w:type="spellEnd"/>
      <w:r w:rsidRPr="003F2678">
        <w:rPr>
          <w:rFonts w:eastAsia="Times New Roman" w:cstheme="minorHAnsi"/>
          <w:bCs/>
          <w:lang w:eastAsia="pl-PL"/>
        </w:rPr>
        <w:t xml:space="preserve"> oraz udostępnionego przez </w:t>
      </w:r>
      <w:proofErr w:type="spellStart"/>
      <w:r w:rsidRPr="003F2678">
        <w:rPr>
          <w:rFonts w:eastAsia="Times New Roman" w:cstheme="minorHAnsi"/>
          <w:bCs/>
          <w:lang w:eastAsia="pl-PL"/>
        </w:rPr>
        <w:t>miniPortal</w:t>
      </w:r>
      <w:proofErr w:type="spellEnd"/>
      <w:r w:rsidRPr="003F2678">
        <w:rPr>
          <w:rFonts w:eastAsia="Times New Roman" w:cstheme="minorHAnsi"/>
          <w:bCs/>
          <w:lang w:eastAsia="pl-PL"/>
        </w:rPr>
        <w:t xml:space="preserve"> (Formularz do komunikacji).</w:t>
      </w:r>
    </w:p>
    <w:p w14:paraId="38E1100E" w14:textId="77777777" w:rsidR="00922FB4" w:rsidRPr="007548D7" w:rsidRDefault="00922FB4" w:rsidP="00922FB4">
      <w:pPr>
        <w:numPr>
          <w:ilvl w:val="1"/>
          <w:numId w:val="8"/>
        </w:numPr>
        <w:spacing w:after="120" w:line="240" w:lineRule="auto"/>
        <w:ind w:left="426" w:hanging="426"/>
        <w:jc w:val="both"/>
        <w:rPr>
          <w:rFonts w:eastAsia="Times New Roman" w:cstheme="minorHAnsi"/>
          <w:lang w:eastAsia="pl-PL"/>
        </w:rPr>
      </w:pPr>
      <w:r w:rsidRPr="007548D7">
        <w:rPr>
          <w:rFonts w:eastAsia="Times New Roman" w:cstheme="minorHAnsi"/>
          <w:bCs/>
          <w:lang w:eastAsia="pl-PL"/>
        </w:rPr>
        <w:t xml:space="preserve">Wykonawca zamierzający wziąć udział w postępowaniu o udzielenie zamówienia publicznego, </w:t>
      </w:r>
      <w:r w:rsidRPr="007548D7">
        <w:rPr>
          <w:rFonts w:eastAsia="Times New Roman" w:cstheme="minorHAnsi"/>
          <w:bCs/>
          <w:u w:val="single"/>
          <w:lang w:eastAsia="pl-PL"/>
        </w:rPr>
        <w:t xml:space="preserve">musi posiadać konto na </w:t>
      </w:r>
      <w:proofErr w:type="spellStart"/>
      <w:r w:rsidRPr="007548D7">
        <w:rPr>
          <w:rFonts w:eastAsia="Times New Roman" w:cstheme="minorHAnsi"/>
          <w:bCs/>
          <w:u w:val="single"/>
          <w:lang w:eastAsia="pl-PL"/>
        </w:rPr>
        <w:t>ePUAP</w:t>
      </w:r>
      <w:proofErr w:type="spellEnd"/>
      <w:r w:rsidRPr="007548D7">
        <w:rPr>
          <w:rFonts w:eastAsia="Times New Roman" w:cstheme="minorHAnsi"/>
          <w:lang w:eastAsia="pl-PL"/>
        </w:rPr>
        <w:t xml:space="preserve">. Wykonawca posiadający konto na </w:t>
      </w:r>
      <w:proofErr w:type="spellStart"/>
      <w:r w:rsidRPr="007548D7">
        <w:rPr>
          <w:rFonts w:eastAsia="Times New Roman" w:cstheme="minorHAnsi"/>
          <w:lang w:eastAsia="pl-PL"/>
        </w:rPr>
        <w:t>ePUAP</w:t>
      </w:r>
      <w:proofErr w:type="spellEnd"/>
      <w:r w:rsidRPr="007548D7">
        <w:rPr>
          <w:rFonts w:eastAsia="Times New Roman" w:cstheme="minorHAnsi"/>
          <w:lang w:eastAsia="pl-PL"/>
        </w:rPr>
        <w:t xml:space="preserve"> ma dostęp do formularzy: złożenia, zmiany, wycofania oferty lub wniosku oraz do formularza do komunikacji.</w:t>
      </w:r>
    </w:p>
    <w:p w14:paraId="2D31B271" w14:textId="77777777" w:rsidR="00922FB4" w:rsidRPr="007548D7" w:rsidRDefault="00922FB4" w:rsidP="00922FB4">
      <w:pPr>
        <w:numPr>
          <w:ilvl w:val="1"/>
          <w:numId w:val="8"/>
        </w:numPr>
        <w:spacing w:after="120" w:line="240" w:lineRule="auto"/>
        <w:ind w:left="426" w:hanging="426"/>
        <w:jc w:val="both"/>
        <w:rPr>
          <w:rFonts w:eastAsia="Times New Roman" w:cstheme="minorHAnsi"/>
          <w:lang w:eastAsia="pl-PL"/>
        </w:rPr>
      </w:pPr>
      <w:r w:rsidRPr="007548D7">
        <w:rPr>
          <w:rFonts w:eastAsia="MS Mincho" w:cstheme="minorHAnsi"/>
          <w:bCs/>
        </w:rPr>
        <w:t xml:space="preserve">Wykonawca zobowiązany jest zapoznać się z Instrukcją użytkownika systemu </w:t>
      </w:r>
      <w:proofErr w:type="spellStart"/>
      <w:r w:rsidRPr="007548D7">
        <w:rPr>
          <w:rFonts w:eastAsia="MS Mincho" w:cstheme="minorHAnsi"/>
          <w:bCs/>
        </w:rPr>
        <w:t>miniPortal</w:t>
      </w:r>
      <w:proofErr w:type="spellEnd"/>
      <w:r w:rsidRPr="007548D7">
        <w:rPr>
          <w:rFonts w:eastAsia="MS Mincho" w:cstheme="minorHAnsi"/>
          <w:bCs/>
        </w:rPr>
        <w:t xml:space="preserve"> dostępną na stronie: </w:t>
      </w:r>
    </w:p>
    <w:p w14:paraId="66976C38" w14:textId="12522DE4" w:rsidR="00922FB4" w:rsidRPr="007548D7" w:rsidRDefault="00922FB4" w:rsidP="00922FB4">
      <w:pPr>
        <w:spacing w:after="120" w:line="240" w:lineRule="auto"/>
        <w:ind w:left="426"/>
        <w:jc w:val="both"/>
        <w:rPr>
          <w:rFonts w:eastAsia="Times New Roman" w:cstheme="minorHAnsi"/>
          <w:lang w:eastAsia="pl-PL"/>
        </w:rPr>
      </w:pPr>
      <w:r w:rsidRPr="007548D7">
        <w:rPr>
          <w:rFonts w:eastAsia="MS Mincho" w:cstheme="minorHAnsi"/>
          <w:bCs/>
          <w:u w:val="single"/>
        </w:rPr>
        <w:t>https://miniportal.uzp.gov.pl/InstrukcjaUzytkownikaSystemuMiniPortalePUAP.pdf</w:t>
      </w:r>
      <w:r>
        <w:rPr>
          <w:rFonts w:eastAsia="MS Mincho" w:cstheme="minorHAnsi"/>
          <w:bCs/>
        </w:rPr>
        <w:t xml:space="preserve">  zawierającą wiążące w</w:t>
      </w:r>
      <w:r w:rsidRPr="007548D7">
        <w:rPr>
          <w:rFonts w:eastAsia="MS Mincho" w:cstheme="minorHAnsi"/>
          <w:bCs/>
        </w:rPr>
        <w:t>ykonawcę informacje związane z</w:t>
      </w:r>
      <w:r w:rsidR="00572815">
        <w:rPr>
          <w:rFonts w:eastAsia="MS Mincho" w:cstheme="minorHAnsi"/>
          <w:bCs/>
        </w:rPr>
        <w:t xml:space="preserve"> korzystaniem z </w:t>
      </w:r>
      <w:proofErr w:type="spellStart"/>
      <w:r w:rsidR="00572815">
        <w:rPr>
          <w:rFonts w:eastAsia="MS Mincho" w:cstheme="minorHAnsi"/>
          <w:bCs/>
        </w:rPr>
        <w:t>miniPortalu</w:t>
      </w:r>
      <w:proofErr w:type="spellEnd"/>
      <w:r w:rsidR="00572815">
        <w:rPr>
          <w:rFonts w:eastAsia="MS Mincho" w:cstheme="minorHAnsi"/>
          <w:bCs/>
        </w:rPr>
        <w:t xml:space="preserve"> w </w:t>
      </w:r>
      <w:r w:rsidRPr="007548D7">
        <w:rPr>
          <w:rFonts w:eastAsia="MS Mincho" w:cstheme="minorHAnsi"/>
          <w:bCs/>
        </w:rPr>
        <w:t xml:space="preserve">szczególności opis sposobu składania/zmiany/wycofania oferty w niniejszym postępowaniu oraz </w:t>
      </w:r>
      <w:r w:rsidRPr="007548D7">
        <w:rPr>
          <w:rFonts w:cstheme="minorHAnsi"/>
        </w:rPr>
        <w:t>postępować wg zasad w ni</w:t>
      </w:r>
      <w:r>
        <w:rPr>
          <w:rFonts w:cstheme="minorHAnsi"/>
        </w:rPr>
        <w:t>ej wskazanych dedykowanych dla w</w:t>
      </w:r>
      <w:r w:rsidRPr="007548D7">
        <w:rPr>
          <w:rFonts w:cstheme="minorHAnsi"/>
        </w:rPr>
        <w:t xml:space="preserve">ykonawcy. Wykonawca ubiegając się o udzielenie zamówienia w szczególności składając ofertę akceptuje zasady korzystania z systemu </w:t>
      </w:r>
      <w:proofErr w:type="spellStart"/>
      <w:r w:rsidRPr="007548D7">
        <w:rPr>
          <w:rFonts w:cstheme="minorHAnsi"/>
        </w:rPr>
        <w:t>miniPortal</w:t>
      </w:r>
      <w:proofErr w:type="spellEnd"/>
      <w:r w:rsidRPr="007548D7">
        <w:rPr>
          <w:rFonts w:cstheme="minorHAnsi"/>
        </w:rPr>
        <w:t xml:space="preserve"> wskazane w Instrukcji użytkownika i SWZ. </w:t>
      </w:r>
    </w:p>
    <w:p w14:paraId="5A1F9202" w14:textId="77777777" w:rsidR="00922FB4" w:rsidRPr="00517EF0" w:rsidRDefault="00922FB4" w:rsidP="00922FB4">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sidRPr="007548D7">
        <w:rPr>
          <w:rFonts w:asciiTheme="minorHAnsi" w:hAnsiTheme="minorHAnsi" w:cstheme="minorHAnsi"/>
          <w:sz w:val="22"/>
          <w:szCs w:val="22"/>
        </w:rPr>
        <w:lastRenderedPageBreak/>
        <w:t xml:space="preserve">Maksymalny rozmiar plików przesyłanych za pośrednictwem dedykowanych formularzy: „Formularz złożenia, zmiany, wycofania oferty lub wniosku” i „Formularza do komunikacji” </w:t>
      </w:r>
      <w:r w:rsidRPr="00517EF0">
        <w:rPr>
          <w:rFonts w:asciiTheme="minorHAnsi" w:hAnsiTheme="minorHAnsi" w:cstheme="minorHAnsi"/>
          <w:sz w:val="22"/>
          <w:szCs w:val="22"/>
        </w:rPr>
        <w:t xml:space="preserve">uzależniony jest od parametrów technicznych systemu </w:t>
      </w:r>
      <w:proofErr w:type="spellStart"/>
      <w:r w:rsidRPr="00517EF0">
        <w:rPr>
          <w:rFonts w:asciiTheme="minorHAnsi" w:hAnsiTheme="minorHAnsi" w:cstheme="minorHAnsi"/>
          <w:sz w:val="22"/>
          <w:szCs w:val="22"/>
        </w:rPr>
        <w:t>ePUAP</w:t>
      </w:r>
      <w:proofErr w:type="spellEnd"/>
      <w:r w:rsidRPr="00517EF0">
        <w:rPr>
          <w:rFonts w:asciiTheme="minorHAnsi" w:hAnsiTheme="minorHAnsi" w:cstheme="minorHAnsi"/>
          <w:sz w:val="22"/>
          <w:szCs w:val="22"/>
        </w:rPr>
        <w:t xml:space="preserve"> oraz </w:t>
      </w:r>
      <w:proofErr w:type="spellStart"/>
      <w:r w:rsidRPr="00517EF0">
        <w:rPr>
          <w:rFonts w:asciiTheme="minorHAnsi" w:hAnsiTheme="minorHAnsi" w:cstheme="minorHAnsi"/>
          <w:sz w:val="22"/>
          <w:szCs w:val="22"/>
        </w:rPr>
        <w:t>miniPortalu</w:t>
      </w:r>
      <w:proofErr w:type="spellEnd"/>
      <w:r w:rsidRPr="00517EF0">
        <w:rPr>
          <w:rFonts w:asciiTheme="minorHAnsi" w:hAnsiTheme="minorHAnsi" w:cstheme="minorHAnsi"/>
          <w:sz w:val="22"/>
          <w:szCs w:val="22"/>
        </w:rPr>
        <w:t>.</w:t>
      </w:r>
    </w:p>
    <w:p w14:paraId="083145A0" w14:textId="77777777" w:rsidR="00922FB4" w:rsidRPr="00517EF0" w:rsidRDefault="00922FB4" w:rsidP="00922FB4">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sidRPr="00517EF0">
        <w:rPr>
          <w:rFonts w:asciiTheme="minorHAnsi" w:eastAsia="MS Mincho" w:hAnsiTheme="minorHAnsi" w:cstheme="minorHAnsi"/>
          <w:bCs/>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517EF0">
        <w:rPr>
          <w:rFonts w:asciiTheme="minorHAnsi" w:eastAsia="MS Mincho" w:hAnsiTheme="minorHAnsi" w:cstheme="minorHAnsi"/>
          <w:bCs/>
          <w:sz w:val="22"/>
          <w:szCs w:val="22"/>
        </w:rPr>
        <w:t>ePUAP</w:t>
      </w:r>
      <w:proofErr w:type="spellEnd"/>
      <w:r w:rsidRPr="00517EF0">
        <w:rPr>
          <w:rFonts w:asciiTheme="minorHAnsi" w:eastAsia="MS Mincho" w:hAnsiTheme="minorHAnsi" w:cstheme="minorHAnsi"/>
          <w:bCs/>
          <w:sz w:val="22"/>
          <w:szCs w:val="22"/>
        </w:rPr>
        <w:t xml:space="preserve"> lub </w:t>
      </w:r>
      <w:proofErr w:type="spellStart"/>
      <w:r w:rsidRPr="00517EF0">
        <w:rPr>
          <w:rFonts w:asciiTheme="minorHAnsi" w:eastAsia="MS Mincho" w:hAnsiTheme="minorHAnsi" w:cstheme="minorHAnsi"/>
          <w:bCs/>
          <w:sz w:val="22"/>
          <w:szCs w:val="22"/>
        </w:rPr>
        <w:t>miniPortal</w:t>
      </w:r>
      <w:proofErr w:type="spellEnd"/>
      <w:r w:rsidRPr="00517EF0">
        <w:rPr>
          <w:rFonts w:asciiTheme="minorHAnsi" w:eastAsia="MS Mincho" w:hAnsiTheme="minorHAnsi" w:cstheme="minorHAnsi"/>
          <w:bCs/>
          <w:sz w:val="22"/>
          <w:szCs w:val="22"/>
        </w:rPr>
        <w:t>.</w:t>
      </w:r>
    </w:p>
    <w:p w14:paraId="6548B801" w14:textId="77777777" w:rsidR="00922FB4" w:rsidRPr="00517EF0" w:rsidRDefault="00922FB4" w:rsidP="00922FB4">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sidRPr="00517EF0">
        <w:rPr>
          <w:rFonts w:asciiTheme="minorHAnsi" w:eastAsia="MS Mincho" w:hAnsiTheme="minorHAnsi" w:cstheme="minorHAnsi"/>
          <w:bCs/>
          <w:sz w:val="22"/>
          <w:szCs w:val="22"/>
        </w:rPr>
        <w:t xml:space="preserve">Zamawiający przekazuje </w:t>
      </w:r>
      <w:r>
        <w:rPr>
          <w:rFonts w:asciiTheme="minorHAnsi" w:eastAsia="MS Mincho" w:hAnsiTheme="minorHAnsi" w:cstheme="minorHAnsi"/>
          <w:bCs/>
          <w:sz w:val="22"/>
          <w:szCs w:val="22"/>
        </w:rPr>
        <w:t>identyfikator</w:t>
      </w:r>
      <w:r w:rsidRPr="00517EF0">
        <w:rPr>
          <w:rFonts w:asciiTheme="minorHAnsi" w:eastAsia="MS Mincho" w:hAnsiTheme="minorHAnsi" w:cstheme="minorHAnsi"/>
          <w:bCs/>
          <w:sz w:val="22"/>
          <w:szCs w:val="22"/>
        </w:rPr>
        <w:t xml:space="preserve"> postępowania jako załącznik do niniejszej SWZ. Dane postępowanie można wyszukać na Liście wszystkich postępowań w </w:t>
      </w:r>
      <w:proofErr w:type="spellStart"/>
      <w:r w:rsidRPr="00517EF0">
        <w:rPr>
          <w:rFonts w:asciiTheme="minorHAnsi" w:eastAsia="MS Mincho" w:hAnsiTheme="minorHAnsi" w:cstheme="minorHAnsi"/>
          <w:bCs/>
          <w:sz w:val="22"/>
          <w:szCs w:val="22"/>
        </w:rPr>
        <w:t>miniPortalu</w:t>
      </w:r>
      <w:proofErr w:type="spellEnd"/>
      <w:r w:rsidRPr="00517EF0">
        <w:rPr>
          <w:rFonts w:asciiTheme="minorHAnsi" w:eastAsia="MS Mincho" w:hAnsiTheme="minorHAnsi" w:cstheme="minorHAnsi"/>
          <w:bCs/>
          <w:sz w:val="22"/>
          <w:szCs w:val="22"/>
        </w:rPr>
        <w:t xml:space="preserve"> klikając wcześniej opcję „Dla Wykonawców” lub ze strony głównej z zakładki Postępowania.</w:t>
      </w:r>
    </w:p>
    <w:p w14:paraId="31C7F700" w14:textId="77777777" w:rsidR="00922FB4" w:rsidRDefault="00922FB4" w:rsidP="00922FB4">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sidRPr="00517EF0">
        <w:rPr>
          <w:rFonts w:asciiTheme="minorHAnsi" w:eastAsia="MS Mincho" w:hAnsiTheme="minorHAnsi" w:cstheme="minorHAnsi"/>
          <w:bCs/>
          <w:sz w:val="22"/>
          <w:szCs w:val="22"/>
        </w:rPr>
        <w:t>W postępowaniu</w:t>
      </w:r>
      <w:r w:rsidRPr="008E5B8C">
        <w:rPr>
          <w:rFonts w:asciiTheme="minorHAnsi" w:eastAsia="MS Mincho" w:hAnsiTheme="minorHAnsi" w:cstheme="minorHAnsi"/>
          <w:bCs/>
          <w:sz w:val="22"/>
          <w:szCs w:val="22"/>
        </w:rPr>
        <w:t xml:space="preserve"> o udzielenie z</w:t>
      </w:r>
      <w:r>
        <w:rPr>
          <w:rFonts w:asciiTheme="minorHAnsi" w:eastAsia="MS Mincho" w:hAnsiTheme="minorHAnsi" w:cstheme="minorHAnsi"/>
          <w:bCs/>
          <w:sz w:val="22"/>
          <w:szCs w:val="22"/>
        </w:rPr>
        <w:t>amówienia komunikacja pomiędzy z</w:t>
      </w:r>
      <w:r w:rsidRPr="008E5B8C">
        <w:rPr>
          <w:rFonts w:asciiTheme="minorHAnsi" w:eastAsia="MS Mincho" w:hAnsiTheme="minorHAnsi" w:cstheme="minorHAnsi"/>
          <w:bCs/>
          <w:sz w:val="22"/>
          <w:szCs w:val="22"/>
        </w:rPr>
        <w:t>amawiającym</w:t>
      </w:r>
      <w:r>
        <w:rPr>
          <w:rFonts w:asciiTheme="minorHAnsi" w:eastAsia="MS Mincho" w:hAnsiTheme="minorHAnsi" w:cstheme="minorHAnsi"/>
          <w:bCs/>
          <w:sz w:val="22"/>
          <w:szCs w:val="22"/>
        </w:rPr>
        <w:t>,</w:t>
      </w:r>
      <w:r w:rsidRPr="008E5B8C">
        <w:rPr>
          <w:rFonts w:asciiTheme="minorHAnsi" w:eastAsia="MS Mincho" w:hAnsiTheme="minorHAnsi" w:cstheme="minorHAnsi"/>
          <w:bCs/>
          <w:sz w:val="22"/>
          <w:szCs w:val="22"/>
        </w:rPr>
        <w:t xml:space="preserve"> a</w:t>
      </w:r>
      <w:r>
        <w:rPr>
          <w:rFonts w:asciiTheme="minorHAnsi" w:eastAsia="MS Mincho" w:hAnsiTheme="minorHAnsi" w:cstheme="minorHAnsi"/>
          <w:bCs/>
          <w:sz w:val="22"/>
          <w:szCs w:val="22"/>
        </w:rPr>
        <w:t> w</w:t>
      </w:r>
      <w:r w:rsidRPr="008E5B8C">
        <w:rPr>
          <w:rFonts w:asciiTheme="minorHAnsi" w:eastAsia="MS Mincho" w:hAnsiTheme="minorHAnsi" w:cstheme="minorHAnsi"/>
          <w:bCs/>
          <w:sz w:val="22"/>
          <w:szCs w:val="22"/>
        </w:rPr>
        <w:t xml:space="preserve">ykonawcami w szczególności składanie oświadczeń, wniosków, zawiadomień oraz przekazywanie informacji odbywa się elektronicznie za pośrednictwem dedykowanego formularza: „Formularz do komunikacji” dostępnego na </w:t>
      </w:r>
      <w:proofErr w:type="spellStart"/>
      <w:r w:rsidRPr="008E5B8C">
        <w:rPr>
          <w:rFonts w:asciiTheme="minorHAnsi" w:eastAsia="MS Mincho" w:hAnsiTheme="minorHAnsi" w:cstheme="minorHAnsi"/>
          <w:bCs/>
          <w:sz w:val="22"/>
          <w:szCs w:val="22"/>
        </w:rPr>
        <w:t>ePUAP</w:t>
      </w:r>
      <w:proofErr w:type="spellEnd"/>
      <w:r w:rsidRPr="008E5B8C">
        <w:rPr>
          <w:rFonts w:asciiTheme="minorHAnsi" w:eastAsia="MS Mincho" w:hAnsiTheme="minorHAnsi" w:cstheme="minorHAnsi"/>
          <w:bCs/>
          <w:sz w:val="22"/>
          <w:szCs w:val="22"/>
        </w:rPr>
        <w:t xml:space="preserve"> oraz udostępnionego przez </w:t>
      </w:r>
      <w:proofErr w:type="spellStart"/>
      <w:r w:rsidRPr="008E5B8C">
        <w:rPr>
          <w:rFonts w:asciiTheme="minorHAnsi" w:eastAsia="MS Mincho" w:hAnsiTheme="minorHAnsi" w:cstheme="minorHAnsi"/>
          <w:bCs/>
          <w:sz w:val="22"/>
          <w:szCs w:val="22"/>
        </w:rPr>
        <w:t>miniPortal</w:t>
      </w:r>
      <w:proofErr w:type="spellEnd"/>
      <w:r w:rsidRPr="008E5B8C">
        <w:rPr>
          <w:rFonts w:asciiTheme="minorHAnsi" w:eastAsia="MS Mincho" w:hAnsiTheme="minorHAnsi" w:cstheme="minorHAnsi"/>
          <w:bCs/>
          <w:sz w:val="22"/>
          <w:szCs w:val="22"/>
        </w:rPr>
        <w:t>.</w:t>
      </w:r>
      <w:r>
        <w:rPr>
          <w:rFonts w:asciiTheme="minorHAnsi" w:eastAsia="MS Mincho" w:hAnsiTheme="minorHAnsi" w:cstheme="minorHAnsi"/>
          <w:bCs/>
          <w:sz w:val="22"/>
          <w:szCs w:val="22"/>
        </w:rPr>
        <w:t xml:space="preserve"> </w:t>
      </w:r>
      <w:r w:rsidRPr="008E5B8C">
        <w:rPr>
          <w:rFonts w:asciiTheme="minorHAnsi" w:eastAsia="MS Mincho" w:hAnsiTheme="minorHAnsi" w:cstheme="minorHAnsi"/>
          <w:bCs/>
          <w:sz w:val="22"/>
          <w:szCs w:val="22"/>
        </w:rPr>
        <w:t>We wszelkiej korespondencji związa</w:t>
      </w:r>
      <w:r>
        <w:rPr>
          <w:rFonts w:asciiTheme="minorHAnsi" w:eastAsia="MS Mincho" w:hAnsiTheme="minorHAnsi" w:cstheme="minorHAnsi"/>
          <w:bCs/>
          <w:sz w:val="22"/>
          <w:szCs w:val="22"/>
        </w:rPr>
        <w:t>nej z niniejszym postępowaniem z</w:t>
      </w:r>
      <w:r w:rsidRPr="008E5B8C">
        <w:rPr>
          <w:rFonts w:asciiTheme="minorHAnsi" w:eastAsia="MS Mincho" w:hAnsiTheme="minorHAnsi" w:cstheme="minorHAnsi"/>
          <w:bCs/>
          <w:sz w:val="22"/>
          <w:szCs w:val="22"/>
        </w:rPr>
        <w:t>amawiający i</w:t>
      </w:r>
      <w:r>
        <w:rPr>
          <w:rFonts w:asciiTheme="minorHAnsi" w:eastAsia="MS Mincho" w:hAnsiTheme="minorHAnsi" w:cstheme="minorHAnsi"/>
          <w:bCs/>
          <w:sz w:val="22"/>
          <w:szCs w:val="22"/>
        </w:rPr>
        <w:t> w</w:t>
      </w:r>
      <w:r w:rsidRPr="008E5B8C">
        <w:rPr>
          <w:rFonts w:asciiTheme="minorHAnsi" w:eastAsia="MS Mincho" w:hAnsiTheme="minorHAnsi" w:cstheme="minorHAnsi"/>
          <w:bCs/>
          <w:sz w:val="22"/>
          <w:szCs w:val="22"/>
        </w:rPr>
        <w:t>ykonawcy posługują się n</w:t>
      </w:r>
      <w:r>
        <w:rPr>
          <w:rFonts w:asciiTheme="minorHAnsi" w:eastAsia="MS Mincho" w:hAnsiTheme="minorHAnsi" w:cstheme="minorHAnsi"/>
          <w:bCs/>
          <w:sz w:val="22"/>
          <w:szCs w:val="22"/>
        </w:rPr>
        <w:t xml:space="preserve">umerem ogłoszenia (BZP, TED), identyfikatorem postępowania lub </w:t>
      </w:r>
      <w:r w:rsidRPr="00AE6B47">
        <w:rPr>
          <w:rFonts w:asciiTheme="minorHAnsi" w:eastAsia="MS Mincho" w:hAnsiTheme="minorHAnsi" w:cstheme="minorHAnsi"/>
          <w:bCs/>
          <w:sz w:val="22"/>
          <w:szCs w:val="22"/>
        </w:rPr>
        <w:t>numerem postępowania nadanym przez Zamawiającego.</w:t>
      </w:r>
      <w:r w:rsidRPr="008E5B8C">
        <w:rPr>
          <w:rFonts w:asciiTheme="minorHAnsi" w:eastAsia="MS Mincho" w:hAnsiTheme="minorHAnsi" w:cstheme="minorHAnsi"/>
          <w:bCs/>
          <w:sz w:val="22"/>
          <w:szCs w:val="22"/>
        </w:rPr>
        <w:t xml:space="preserve"> </w:t>
      </w:r>
    </w:p>
    <w:p w14:paraId="5F5B7F68" w14:textId="77777777" w:rsidR="00922FB4" w:rsidRDefault="00922FB4" w:rsidP="00922FB4">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sidRPr="007548D7">
        <w:rPr>
          <w:rFonts w:asciiTheme="minorHAnsi" w:eastAsia="MS Mincho" w:hAnsiTheme="minorHAnsi" w:cstheme="minorHAnsi"/>
          <w:bCs/>
          <w:sz w:val="22"/>
          <w:szCs w:val="22"/>
        </w:rPr>
        <w:t>Dokumenty el</w:t>
      </w:r>
      <w:r>
        <w:rPr>
          <w:rFonts w:asciiTheme="minorHAnsi" w:eastAsia="MS Mincho" w:hAnsiTheme="minorHAnsi" w:cstheme="minorHAnsi"/>
          <w:bCs/>
          <w:sz w:val="22"/>
          <w:szCs w:val="22"/>
        </w:rPr>
        <w:t>ektroniczne, składane są przez w</w:t>
      </w:r>
      <w:r w:rsidRPr="007548D7">
        <w:rPr>
          <w:rFonts w:asciiTheme="minorHAnsi" w:eastAsia="MS Mincho" w:hAnsiTheme="minorHAnsi" w:cstheme="minorHAnsi"/>
          <w:bCs/>
          <w:sz w:val="22"/>
          <w:szCs w:val="22"/>
        </w:rPr>
        <w:t xml:space="preserve">ykonawcę za pośrednictwem „Formularza do komunikacji” jako załączniki. </w:t>
      </w:r>
    </w:p>
    <w:p w14:paraId="5433B2C3" w14:textId="77777777" w:rsidR="00922FB4" w:rsidRPr="007548D7" w:rsidRDefault="00922FB4" w:rsidP="00922FB4">
      <w:pPr>
        <w:pStyle w:val="Kolorowalistaakcent11"/>
        <w:widowControl w:val="0"/>
        <w:numPr>
          <w:ilvl w:val="1"/>
          <w:numId w:val="8"/>
        </w:numPr>
        <w:spacing w:before="0" w:after="0" w:line="276" w:lineRule="auto"/>
        <w:ind w:left="426" w:hanging="426"/>
        <w:outlineLvl w:val="3"/>
        <w:rPr>
          <w:rFonts w:asciiTheme="minorHAnsi" w:eastAsia="MS Mincho" w:hAnsiTheme="minorHAnsi" w:cstheme="minorHAnsi"/>
          <w:bCs/>
          <w:sz w:val="22"/>
          <w:szCs w:val="22"/>
        </w:rPr>
      </w:pPr>
      <w:r w:rsidRPr="007548D7">
        <w:rPr>
          <w:rFonts w:asciiTheme="minorHAnsi" w:eastAsia="MS Mincho" w:hAnsiTheme="minorHAnsi" w:cstheme="minorHAnsi"/>
          <w:bCs/>
          <w:sz w:val="22"/>
          <w:szCs w:val="22"/>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w:t>
      </w:r>
      <w:r>
        <w:rPr>
          <w:rFonts w:asciiTheme="minorHAnsi" w:eastAsia="MS Mincho" w:hAnsiTheme="minorHAnsi" w:cstheme="minorHAnsi"/>
          <w:bCs/>
          <w:sz w:val="22"/>
          <w:szCs w:val="22"/>
        </w:rPr>
        <w:t> </w:t>
      </w:r>
      <w:r w:rsidRPr="007548D7">
        <w:rPr>
          <w:rFonts w:asciiTheme="minorHAnsi" w:eastAsia="MS Mincho" w:hAnsiTheme="minorHAnsi" w:cstheme="minorHAnsi"/>
          <w:bCs/>
          <w:sz w:val="22"/>
          <w:szCs w:val="22"/>
        </w:rPr>
        <w:t>udzielenie zamówienia publicznego lub konkursie (Dz. U. z 2020 poz. 2452) oraz rozporządzeniu Ministra Rozwoju, Pracy i Technologii z dnia 23 grudnia 2020 r. w sprawie</w:t>
      </w:r>
      <w:r w:rsidRPr="007548D7">
        <w:rPr>
          <w:rFonts w:asciiTheme="minorHAnsi" w:eastAsiaTheme="minorHAnsi" w:hAnsiTheme="minorHAnsi" w:cstheme="minorBidi"/>
          <w:sz w:val="28"/>
          <w:szCs w:val="28"/>
          <w:lang w:eastAsia="en-US"/>
        </w:rPr>
        <w:t xml:space="preserve"> </w:t>
      </w:r>
      <w:r w:rsidRPr="007548D7">
        <w:rPr>
          <w:rFonts w:asciiTheme="minorHAnsi" w:eastAsia="MS Mincho" w:hAnsiTheme="minorHAnsi" w:cstheme="minorHAnsi"/>
          <w:bCs/>
          <w:sz w:val="22"/>
          <w:szCs w:val="22"/>
        </w:rPr>
        <w:t>podmiotowych środków dowodowych oraz innych dokumentów lub</w:t>
      </w:r>
      <w:r>
        <w:rPr>
          <w:rFonts w:asciiTheme="minorHAnsi" w:eastAsia="MS Mincho" w:hAnsiTheme="minorHAnsi" w:cstheme="minorHAnsi"/>
          <w:bCs/>
          <w:sz w:val="22"/>
          <w:szCs w:val="22"/>
        </w:rPr>
        <w:t xml:space="preserve"> oświadczeń, jakich może żądać zamawiający od w</w:t>
      </w:r>
      <w:r w:rsidRPr="007548D7">
        <w:rPr>
          <w:rFonts w:asciiTheme="minorHAnsi" w:eastAsia="MS Mincho" w:hAnsiTheme="minorHAnsi" w:cstheme="minorHAnsi"/>
          <w:bCs/>
          <w:sz w:val="22"/>
          <w:szCs w:val="22"/>
        </w:rPr>
        <w:t>ykonawcy (Dz. U. z 2020 poz. 2415).</w:t>
      </w:r>
    </w:p>
    <w:p w14:paraId="5E5DD7F4" w14:textId="02881E7B" w:rsidR="00922FB4" w:rsidRDefault="00922FB4" w:rsidP="00922FB4">
      <w:pPr>
        <w:numPr>
          <w:ilvl w:val="1"/>
          <w:numId w:val="8"/>
        </w:numPr>
        <w:spacing w:after="120" w:line="240" w:lineRule="auto"/>
        <w:ind w:left="426" w:hanging="426"/>
        <w:jc w:val="both"/>
        <w:rPr>
          <w:rFonts w:eastAsia="Times New Roman" w:cstheme="minorHAnsi"/>
          <w:lang w:eastAsia="pl-PL"/>
        </w:rPr>
      </w:pPr>
      <w:r w:rsidRPr="00844B83">
        <w:rPr>
          <w:rFonts w:eastAsia="Times New Roman" w:cstheme="minorHAnsi"/>
          <w:lang w:eastAsia="pl-PL"/>
        </w:rPr>
        <w:t>Zasady składania ofert oraz dokumentów składanych wraz z ofertą oraz wymagania techniczne i organizacyjne ich wysyłania opisane zostały w Instrukcji użytkownika. Wykonawca zobowiązany jest</w:t>
      </w:r>
      <w:r>
        <w:rPr>
          <w:rFonts w:eastAsia="Times New Roman" w:cstheme="minorHAnsi"/>
          <w:lang w:eastAsia="pl-PL"/>
        </w:rPr>
        <w:t xml:space="preserve"> zapoznać się z ww. Instrukcją </w:t>
      </w:r>
      <w:r w:rsidRPr="00844B83">
        <w:rPr>
          <w:rFonts w:eastAsia="Times New Roman" w:cstheme="minorHAnsi"/>
          <w:lang w:eastAsia="pl-PL"/>
        </w:rPr>
        <w:t>i postępować wg zasad w niej wskazanych. Wykonawca ubiegając się o udzielenie zamówienia w szczególności składając ofert</w:t>
      </w:r>
      <w:r>
        <w:rPr>
          <w:rFonts w:eastAsia="Times New Roman" w:cstheme="minorHAnsi"/>
          <w:lang w:eastAsia="pl-PL"/>
        </w:rPr>
        <w:t xml:space="preserve">ę akceptuje zasady korzystania </w:t>
      </w:r>
      <w:r w:rsidRPr="00844B83">
        <w:rPr>
          <w:rFonts w:eastAsia="Times New Roman" w:cstheme="minorHAnsi"/>
          <w:lang w:eastAsia="pl-PL"/>
        </w:rPr>
        <w:t xml:space="preserve">z systemu </w:t>
      </w:r>
      <w:proofErr w:type="spellStart"/>
      <w:r w:rsidRPr="00844B83">
        <w:rPr>
          <w:rFonts w:eastAsia="Times New Roman" w:cstheme="minorHAnsi"/>
          <w:lang w:eastAsia="pl-PL"/>
        </w:rPr>
        <w:t>miniPortal</w:t>
      </w:r>
      <w:proofErr w:type="spellEnd"/>
      <w:r w:rsidRPr="00844B83">
        <w:rPr>
          <w:rFonts w:eastAsia="Times New Roman" w:cstheme="minorHAnsi"/>
          <w:lang w:eastAsia="pl-PL"/>
        </w:rPr>
        <w:t xml:space="preserve"> wskazane w Instrukcji użytkownika i SWZ</w:t>
      </w:r>
      <w:r w:rsidR="00CA43BE">
        <w:rPr>
          <w:rFonts w:eastAsia="Times New Roman" w:cstheme="minorHAnsi"/>
          <w:lang w:eastAsia="pl-PL"/>
        </w:rPr>
        <w:t>.</w:t>
      </w:r>
    </w:p>
    <w:p w14:paraId="513281CF" w14:textId="63164870" w:rsidR="00922FB4" w:rsidRPr="006E3294" w:rsidRDefault="00922FB4" w:rsidP="00922FB4">
      <w:pPr>
        <w:numPr>
          <w:ilvl w:val="1"/>
          <w:numId w:val="8"/>
        </w:numPr>
        <w:spacing w:after="120" w:line="240" w:lineRule="auto"/>
        <w:ind w:left="426" w:hanging="426"/>
        <w:jc w:val="both"/>
        <w:rPr>
          <w:rFonts w:eastAsia="Times New Roman" w:cstheme="minorHAnsi"/>
          <w:lang w:eastAsia="pl-PL"/>
        </w:rPr>
      </w:pPr>
      <w:r w:rsidRPr="006E3294">
        <w:rPr>
          <w:rFonts w:eastAsia="Times New Roman" w:cstheme="minorHAnsi"/>
          <w:lang w:eastAsia="pl-PL"/>
        </w:rPr>
        <w:t xml:space="preserve">W celu korzystania z systemu </w:t>
      </w:r>
      <w:proofErr w:type="spellStart"/>
      <w:r w:rsidRPr="006E3294">
        <w:rPr>
          <w:rFonts w:eastAsia="Times New Roman" w:cstheme="minorHAnsi"/>
          <w:lang w:eastAsia="pl-PL"/>
        </w:rPr>
        <w:t>miniPortal</w:t>
      </w:r>
      <w:proofErr w:type="spellEnd"/>
      <w:r w:rsidRPr="006E3294">
        <w:rPr>
          <w:rFonts w:eastAsia="Times New Roman" w:cstheme="minorHAnsi"/>
          <w:lang w:eastAsia="pl-PL"/>
        </w:rPr>
        <w:t xml:space="preserve"> konieczne jest dysponowanie przez użytkownika urządzeniem teleinformatycznym z dostępem do sieci Internet. Aplikacja działa tylko na platformie Windows i wymaga</w:t>
      </w:r>
      <w:r w:rsidR="003F017A">
        <w:rPr>
          <w:rFonts w:eastAsia="Times New Roman" w:cstheme="minorHAnsi"/>
          <w:lang w:eastAsia="pl-PL"/>
        </w:rPr>
        <w:t xml:space="preserve"> </w:t>
      </w:r>
      <w:r w:rsidRPr="006E3294">
        <w:rPr>
          <w:rFonts w:eastAsia="Times New Roman" w:cstheme="minorHAnsi"/>
          <w:lang w:eastAsia="pl-PL"/>
        </w:rPr>
        <w:t xml:space="preserve">.NET Framework 4.5. W przypadku korzystania z urządzeń mobilnych oraz Mac lub Linux, dostęp do wszystkich funkcjonalności systemu </w:t>
      </w:r>
      <w:proofErr w:type="spellStart"/>
      <w:r w:rsidRPr="006E3294">
        <w:rPr>
          <w:rFonts w:eastAsia="Times New Roman" w:cstheme="minorHAnsi"/>
          <w:lang w:eastAsia="pl-PL"/>
        </w:rPr>
        <w:t>miniPortal</w:t>
      </w:r>
      <w:proofErr w:type="spellEnd"/>
      <w:r w:rsidRPr="006E3294">
        <w:rPr>
          <w:rFonts w:eastAsia="Times New Roman" w:cstheme="minorHAnsi"/>
          <w:lang w:eastAsia="pl-PL"/>
        </w:rPr>
        <w:t xml:space="preserve"> może być ograniczony. Specyfikacja połączenia, formatu przesyłanych danych oraz kodowania i oznaczania czasu odbioru danych:</w:t>
      </w:r>
    </w:p>
    <w:p w14:paraId="19AAB7B2" w14:textId="77777777" w:rsidR="00922FB4" w:rsidRPr="006E3294" w:rsidRDefault="00922FB4" w:rsidP="00922FB4">
      <w:pPr>
        <w:numPr>
          <w:ilvl w:val="0"/>
          <w:numId w:val="9"/>
        </w:numPr>
        <w:spacing w:after="120" w:line="240" w:lineRule="auto"/>
        <w:jc w:val="both"/>
        <w:rPr>
          <w:rFonts w:eastAsia="Times New Roman" w:cstheme="minorHAnsi"/>
          <w:lang w:eastAsia="pl-PL"/>
        </w:rPr>
      </w:pPr>
      <w:r w:rsidRPr="006E3294">
        <w:rPr>
          <w:rFonts w:eastAsia="Times New Roman" w:cstheme="minorHAnsi"/>
          <w:lang w:eastAsia="pl-PL"/>
        </w:rPr>
        <w:lastRenderedPageBreak/>
        <w:t xml:space="preserve">format danych oraz kodowanie </w:t>
      </w:r>
      <w:proofErr w:type="spellStart"/>
      <w:r w:rsidRPr="006E3294">
        <w:rPr>
          <w:rFonts w:eastAsia="Times New Roman" w:cstheme="minorHAnsi"/>
          <w:lang w:eastAsia="pl-PL"/>
        </w:rPr>
        <w:t>miniPortal</w:t>
      </w:r>
      <w:proofErr w:type="spellEnd"/>
      <w:r w:rsidRPr="006E3294">
        <w:rPr>
          <w:rFonts w:eastAsia="Times New Roman" w:cstheme="minorHAnsi"/>
          <w:lang w:eastAsia="pl-PL"/>
        </w:rPr>
        <w:t xml:space="preserve"> - Formularze dostępne są w formacie HTML z kodowaniem UTF-8,</w:t>
      </w:r>
    </w:p>
    <w:p w14:paraId="4555E4CE" w14:textId="77777777" w:rsidR="00922FB4" w:rsidRPr="006E3294" w:rsidRDefault="00922FB4" w:rsidP="00922FB4">
      <w:pPr>
        <w:numPr>
          <w:ilvl w:val="0"/>
          <w:numId w:val="9"/>
        </w:numPr>
        <w:spacing w:after="120" w:line="240" w:lineRule="auto"/>
        <w:jc w:val="both"/>
        <w:rPr>
          <w:rFonts w:eastAsia="Times New Roman" w:cstheme="minorHAnsi"/>
          <w:lang w:eastAsia="pl-PL"/>
        </w:rPr>
      </w:pPr>
      <w:r w:rsidRPr="006E3294">
        <w:rPr>
          <w:rFonts w:eastAsia="Times New Roman" w:cstheme="minorHAnsi"/>
          <w:lang w:eastAsia="pl-PL"/>
        </w:rPr>
        <w:t xml:space="preserve">oznaczenia czasu odbioru danych – </w:t>
      </w:r>
      <w:proofErr w:type="spellStart"/>
      <w:r w:rsidRPr="006E3294">
        <w:rPr>
          <w:rFonts w:eastAsia="Times New Roman" w:cstheme="minorHAnsi"/>
          <w:lang w:eastAsia="pl-PL"/>
        </w:rPr>
        <w:t>miniPortal</w:t>
      </w:r>
      <w:proofErr w:type="spellEnd"/>
      <w:r w:rsidRPr="006E3294">
        <w:rPr>
          <w:rFonts w:eastAsia="Times New Roman" w:cstheme="minorHAnsi"/>
          <w:lang w:eastAsia="pl-PL"/>
        </w:rPr>
        <w:t xml:space="preserve"> - wszelkie operacje opierają się o czas serwera i dane zapisywane są z dokładnością co do setnej części sekundy,</w:t>
      </w:r>
    </w:p>
    <w:p w14:paraId="0B379512" w14:textId="77777777" w:rsidR="00922FB4" w:rsidRPr="006E3294" w:rsidRDefault="00922FB4" w:rsidP="00922FB4">
      <w:pPr>
        <w:numPr>
          <w:ilvl w:val="0"/>
          <w:numId w:val="9"/>
        </w:numPr>
        <w:spacing w:after="120" w:line="240" w:lineRule="auto"/>
        <w:jc w:val="both"/>
        <w:rPr>
          <w:rFonts w:eastAsia="Times New Roman" w:cstheme="minorHAnsi"/>
          <w:lang w:eastAsia="pl-PL"/>
        </w:rPr>
      </w:pPr>
      <w:r w:rsidRPr="006E3294">
        <w:rPr>
          <w:rFonts w:eastAsia="Times New Roman" w:cstheme="minorHAnsi"/>
          <w:lang w:eastAsia="pl-PL"/>
        </w:rPr>
        <w:t xml:space="preserve">integracja z systemem </w:t>
      </w:r>
      <w:proofErr w:type="spellStart"/>
      <w:r w:rsidRPr="006E3294">
        <w:rPr>
          <w:rFonts w:eastAsia="Times New Roman" w:cstheme="minorHAnsi"/>
          <w:lang w:eastAsia="pl-PL"/>
        </w:rPr>
        <w:t>ePUAP</w:t>
      </w:r>
      <w:proofErr w:type="spellEnd"/>
      <w:r w:rsidRPr="006E3294">
        <w:rPr>
          <w:rFonts w:eastAsia="Times New Roman" w:cstheme="minorHAnsi"/>
          <w:lang w:eastAsia="pl-PL"/>
        </w:rPr>
        <w:t xml:space="preserve"> jest wykonana w wykorzystaniem standardowego mechanizmu </w:t>
      </w:r>
      <w:proofErr w:type="spellStart"/>
      <w:r w:rsidRPr="006E3294">
        <w:rPr>
          <w:rFonts w:eastAsia="Times New Roman" w:cstheme="minorHAnsi"/>
          <w:lang w:eastAsia="pl-PL"/>
        </w:rPr>
        <w:t>ePUAP</w:t>
      </w:r>
      <w:proofErr w:type="spellEnd"/>
      <w:r w:rsidRPr="006E3294">
        <w:rPr>
          <w:rFonts w:eastAsia="Times New Roman" w:cstheme="minorHAnsi"/>
          <w:lang w:eastAsia="pl-PL"/>
        </w:rP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5E19900D" w14:textId="77777777" w:rsidR="002A2A44" w:rsidRPr="002A2A44" w:rsidRDefault="002A2A44" w:rsidP="002A2A44">
      <w:pPr>
        <w:spacing w:after="120" w:line="240" w:lineRule="auto"/>
        <w:ind w:left="426"/>
        <w:jc w:val="both"/>
        <w:rPr>
          <w:rFonts w:eastAsia="Times New Roman" w:cstheme="minorHAnsi"/>
          <w:lang w:eastAsia="pl-PL"/>
        </w:rPr>
      </w:pPr>
    </w:p>
    <w:p w14:paraId="15B827A7" w14:textId="77777777" w:rsidR="002A2A44" w:rsidRPr="002A2A44" w:rsidRDefault="002A2A44" w:rsidP="002A2A44">
      <w:pPr>
        <w:numPr>
          <w:ilvl w:val="0"/>
          <w:numId w:val="1"/>
        </w:numPr>
        <w:spacing w:after="120" w:line="240" w:lineRule="auto"/>
        <w:ind w:left="567" w:hanging="567"/>
        <w:jc w:val="both"/>
        <w:rPr>
          <w:rFonts w:ascii="Calibri" w:eastAsia="Times New Roman" w:hAnsi="Calibri" w:cs="Times New Roman"/>
          <w:b/>
          <w:caps/>
          <w:lang w:eastAsia="pl-PL"/>
        </w:rPr>
      </w:pPr>
      <w:r w:rsidRPr="002A2A44">
        <w:rPr>
          <w:rFonts w:ascii="Calibri" w:eastAsia="Times New Roman" w:hAnsi="Calibri" w:cs="Times New Roman"/>
          <w:b/>
          <w:caps/>
          <w:lang w:eastAsia="pl-PL"/>
        </w:rPr>
        <w:t>WSKAZANIE OSÓB UPRAWNIONYCH DO KOMUNIKOWANIA SIĘ Z WYKONAWCAMI:</w:t>
      </w:r>
    </w:p>
    <w:p w14:paraId="02C6D479" w14:textId="77777777" w:rsidR="002A2A44" w:rsidRDefault="002A2A44" w:rsidP="002A2A44">
      <w:pPr>
        <w:spacing w:after="120" w:line="240" w:lineRule="auto"/>
        <w:ind w:left="502"/>
        <w:jc w:val="both"/>
        <w:rPr>
          <w:rFonts w:eastAsia="Times New Roman" w:cstheme="minorHAnsi"/>
          <w:lang w:eastAsia="pl-PL"/>
        </w:rPr>
      </w:pPr>
    </w:p>
    <w:p w14:paraId="2CB7F635" w14:textId="77777777" w:rsidR="00922FB4" w:rsidRDefault="00922FB4" w:rsidP="00922FB4">
      <w:pPr>
        <w:pStyle w:val="Akapitzlist"/>
        <w:numPr>
          <w:ilvl w:val="1"/>
          <w:numId w:val="1"/>
        </w:numPr>
        <w:spacing w:after="120"/>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Zgodnie z art. 20 ust. 1 ustawy </w:t>
      </w:r>
      <w:proofErr w:type="spellStart"/>
      <w:r>
        <w:rPr>
          <w:rFonts w:asciiTheme="minorHAnsi" w:hAnsiTheme="minorHAnsi" w:cstheme="minorHAnsi"/>
          <w:sz w:val="22"/>
          <w:szCs w:val="22"/>
          <w:lang w:eastAsia="pl-PL"/>
        </w:rPr>
        <w:t>Pzp</w:t>
      </w:r>
      <w:proofErr w:type="spellEnd"/>
      <w:r>
        <w:rPr>
          <w:rFonts w:asciiTheme="minorHAnsi" w:hAnsiTheme="minorHAnsi" w:cstheme="minorHAnsi"/>
          <w:sz w:val="22"/>
          <w:szCs w:val="22"/>
          <w:lang w:eastAsia="pl-PL"/>
        </w:rPr>
        <w:t xml:space="preserve"> postępowanie o udzielenie zamówienia z zastrzeżeniem wyjątków przewidzianych w ustawie prowadzi się pisemnie.</w:t>
      </w:r>
    </w:p>
    <w:p w14:paraId="286D2BCB" w14:textId="77777777" w:rsidR="00922FB4" w:rsidRDefault="00922FB4" w:rsidP="00922FB4">
      <w:pPr>
        <w:pStyle w:val="Akapitzlist"/>
        <w:numPr>
          <w:ilvl w:val="1"/>
          <w:numId w:val="1"/>
        </w:numPr>
        <w:spacing w:after="120"/>
        <w:ind w:left="426" w:hanging="426"/>
        <w:jc w:val="both"/>
        <w:rPr>
          <w:rFonts w:asciiTheme="minorHAnsi" w:hAnsiTheme="minorHAnsi" w:cstheme="minorHAnsi"/>
          <w:sz w:val="22"/>
          <w:szCs w:val="22"/>
          <w:lang w:eastAsia="pl-PL"/>
        </w:rPr>
      </w:pPr>
      <w:r w:rsidRPr="00CB2528">
        <w:rPr>
          <w:rFonts w:asciiTheme="minorHAnsi" w:hAnsiTheme="minorHAnsi" w:cstheme="minorHAnsi"/>
          <w:sz w:val="22"/>
          <w:szCs w:val="22"/>
          <w:lang w:eastAsia="pl-PL"/>
        </w:rPr>
        <w:t>Osoby upr</w:t>
      </w:r>
      <w:r>
        <w:rPr>
          <w:rFonts w:asciiTheme="minorHAnsi" w:hAnsiTheme="minorHAnsi" w:cstheme="minorHAnsi"/>
          <w:sz w:val="22"/>
          <w:szCs w:val="22"/>
          <w:lang w:eastAsia="pl-PL"/>
        </w:rPr>
        <w:t>awnione do komunikowania się z w</w:t>
      </w:r>
      <w:r w:rsidRPr="00CB2528">
        <w:rPr>
          <w:rFonts w:asciiTheme="minorHAnsi" w:hAnsiTheme="minorHAnsi" w:cstheme="minorHAnsi"/>
          <w:sz w:val="22"/>
          <w:szCs w:val="22"/>
          <w:lang w:eastAsia="pl-PL"/>
        </w:rPr>
        <w:t xml:space="preserve">ykonawcami (art. 61 ust. 2 ustawy </w:t>
      </w:r>
      <w:proofErr w:type="spellStart"/>
      <w:r w:rsidRPr="00CB2528">
        <w:rPr>
          <w:rFonts w:asciiTheme="minorHAnsi" w:hAnsiTheme="minorHAnsi" w:cstheme="minorHAnsi"/>
          <w:sz w:val="22"/>
          <w:szCs w:val="22"/>
          <w:lang w:eastAsia="pl-PL"/>
        </w:rPr>
        <w:t>Pzp</w:t>
      </w:r>
      <w:proofErr w:type="spellEnd"/>
      <w:r w:rsidRPr="00CB2528">
        <w:rPr>
          <w:rFonts w:asciiTheme="minorHAnsi" w:hAnsiTheme="minorHAnsi" w:cstheme="minorHAnsi"/>
          <w:sz w:val="22"/>
          <w:szCs w:val="22"/>
          <w:lang w:eastAsia="pl-PL"/>
        </w:rPr>
        <w:t xml:space="preserve">): </w:t>
      </w:r>
      <w:r>
        <w:rPr>
          <w:rFonts w:asciiTheme="minorHAnsi" w:hAnsiTheme="minorHAnsi" w:cstheme="minorHAnsi"/>
          <w:sz w:val="22"/>
          <w:szCs w:val="22"/>
          <w:lang w:eastAsia="pl-PL"/>
        </w:rPr>
        <w:t>Dyrektor ZSCKR Pan Łukasz Fudala</w:t>
      </w:r>
      <w:r w:rsidRPr="00CB2528">
        <w:rPr>
          <w:rFonts w:asciiTheme="minorHAnsi" w:hAnsiTheme="minorHAnsi" w:cstheme="minorHAnsi"/>
          <w:sz w:val="22"/>
          <w:szCs w:val="22"/>
          <w:lang w:eastAsia="pl-PL"/>
        </w:rPr>
        <w:t xml:space="preserve"> w godzinach pracy Zamawiającego tj. </w:t>
      </w:r>
      <w:r w:rsidRPr="00B35D2A">
        <w:rPr>
          <w:rFonts w:asciiTheme="minorHAnsi" w:hAnsiTheme="minorHAnsi" w:cstheme="minorHAnsi"/>
          <w:sz w:val="22"/>
          <w:szCs w:val="22"/>
          <w:lang w:eastAsia="pl-PL"/>
        </w:rPr>
        <w:t>8:00 – 15:00</w:t>
      </w:r>
      <w:r w:rsidRPr="00CB2528">
        <w:rPr>
          <w:rFonts w:asciiTheme="minorHAnsi" w:hAnsiTheme="minorHAnsi" w:cstheme="minorHAnsi"/>
          <w:sz w:val="22"/>
          <w:szCs w:val="22"/>
          <w:lang w:eastAsia="pl-PL"/>
        </w:rPr>
        <w:t xml:space="preserve">. </w:t>
      </w:r>
    </w:p>
    <w:p w14:paraId="7F35CABB" w14:textId="77777777" w:rsidR="00922FB4" w:rsidRDefault="00922FB4" w:rsidP="00922FB4">
      <w:pPr>
        <w:pStyle w:val="Akapitzlist"/>
        <w:numPr>
          <w:ilvl w:val="1"/>
          <w:numId w:val="1"/>
        </w:numPr>
        <w:spacing w:after="120"/>
        <w:ind w:left="426" w:hanging="426"/>
        <w:jc w:val="both"/>
        <w:rPr>
          <w:rFonts w:asciiTheme="minorHAnsi" w:hAnsiTheme="minorHAnsi" w:cstheme="minorHAnsi"/>
          <w:sz w:val="22"/>
          <w:szCs w:val="22"/>
          <w:lang w:eastAsia="pl-PL"/>
        </w:rPr>
      </w:pPr>
      <w:r w:rsidRPr="00CB2528">
        <w:rPr>
          <w:rFonts w:asciiTheme="minorHAnsi" w:hAnsiTheme="minorHAnsi" w:cstheme="minorHAnsi"/>
          <w:sz w:val="22"/>
          <w:szCs w:val="22"/>
          <w:lang w:eastAsia="pl-PL"/>
        </w:rPr>
        <w:t>Komunikacja w postępowaniu o udzielenie zamówienia, w tym składanie ofert, wymiana informacji oraz przekazywanie do</w:t>
      </w:r>
      <w:r>
        <w:rPr>
          <w:rFonts w:asciiTheme="minorHAnsi" w:hAnsiTheme="minorHAnsi" w:cstheme="minorHAnsi"/>
          <w:sz w:val="22"/>
          <w:szCs w:val="22"/>
          <w:lang w:eastAsia="pl-PL"/>
        </w:rPr>
        <w:t>kumentów lub oświadczeń między zamawiającym a w</w:t>
      </w:r>
      <w:r w:rsidRPr="00CB2528">
        <w:rPr>
          <w:rFonts w:asciiTheme="minorHAnsi" w:hAnsiTheme="minorHAnsi" w:cstheme="minorHAnsi"/>
          <w:sz w:val="22"/>
          <w:szCs w:val="22"/>
          <w:lang w:eastAsia="pl-PL"/>
        </w:rPr>
        <w:t>ykonawcą, odbywa się przy użyciu środków komunikacji elektronicznej.</w:t>
      </w:r>
    </w:p>
    <w:p w14:paraId="4DAF6CC8" w14:textId="77777777" w:rsidR="00922FB4" w:rsidRPr="00CB2528" w:rsidRDefault="00922FB4" w:rsidP="00922FB4">
      <w:pPr>
        <w:pStyle w:val="Akapitzlist"/>
        <w:numPr>
          <w:ilvl w:val="1"/>
          <w:numId w:val="1"/>
        </w:numPr>
        <w:spacing w:after="120"/>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Komunikacja ustna dopuszczalna jest w odniesieniu do informacji, które nie są istotne, nie dotyczą ogłoszenia o zamówieniu, SWZ, a także ofert.</w:t>
      </w:r>
    </w:p>
    <w:p w14:paraId="739EC351" w14:textId="77777777" w:rsidR="00922FB4" w:rsidRPr="002A2A44" w:rsidRDefault="00922FB4" w:rsidP="002A2A44">
      <w:pPr>
        <w:spacing w:after="120" w:line="240" w:lineRule="auto"/>
        <w:ind w:left="502"/>
        <w:jc w:val="both"/>
        <w:rPr>
          <w:rFonts w:eastAsia="Times New Roman" w:cstheme="minorHAnsi"/>
          <w:lang w:eastAsia="pl-PL"/>
        </w:rPr>
      </w:pPr>
    </w:p>
    <w:p w14:paraId="20D1E92C" w14:textId="77777777" w:rsidR="002A2A44" w:rsidRPr="002A2A44" w:rsidRDefault="002A2A44" w:rsidP="002A2A44">
      <w:pPr>
        <w:numPr>
          <w:ilvl w:val="0"/>
          <w:numId w:val="1"/>
        </w:numPr>
        <w:spacing w:after="120" w:line="240" w:lineRule="auto"/>
        <w:ind w:left="567" w:hanging="567"/>
        <w:jc w:val="both"/>
        <w:rPr>
          <w:rFonts w:ascii="Calibri" w:eastAsia="Times New Roman" w:hAnsi="Calibri" w:cs="Times New Roman"/>
          <w:b/>
          <w:caps/>
          <w:lang w:eastAsia="pl-PL"/>
        </w:rPr>
      </w:pPr>
      <w:r w:rsidRPr="002A2A44">
        <w:rPr>
          <w:rFonts w:ascii="Calibri" w:eastAsia="Times New Roman" w:hAnsi="Calibri" w:cs="Times New Roman"/>
          <w:b/>
          <w:caps/>
          <w:lang w:eastAsia="pl-PL"/>
        </w:rPr>
        <w:t>TERMIN ZWIĄZANIA OFERTĄ:</w:t>
      </w:r>
    </w:p>
    <w:p w14:paraId="2FEAEDD7" w14:textId="77777777" w:rsidR="002A2A44" w:rsidRPr="002A2A44" w:rsidRDefault="002A2A44" w:rsidP="002A2A44">
      <w:pPr>
        <w:numPr>
          <w:ilvl w:val="1"/>
          <w:numId w:val="1"/>
        </w:numPr>
        <w:spacing w:after="120" w:line="240" w:lineRule="auto"/>
        <w:ind w:left="426" w:hanging="426"/>
        <w:jc w:val="both"/>
        <w:rPr>
          <w:rFonts w:ascii="Calibri" w:eastAsia="Times New Roman" w:hAnsi="Calibri" w:cs="Times New Roman"/>
          <w:b/>
          <w:caps/>
          <w:lang w:eastAsia="pl-PL"/>
        </w:rPr>
      </w:pPr>
      <w:r w:rsidRPr="002A2A44">
        <w:rPr>
          <w:rFonts w:ascii="Calibri" w:eastAsia="Times New Roman" w:hAnsi="Calibri" w:cs="Times New Roman"/>
          <w:lang w:eastAsia="pl-PL"/>
        </w:rPr>
        <w:t xml:space="preserve">Wykonawca jest związany ofertą do upływu terminu określonego datą w dokumentach za-mówienia, jednak nie dłużej niż 30 dni od dnia upływu terminu składania ofert, przy czym pierwszym dniem terminu związania ofertą jest dzień, w którym upływa termin składania ofert. </w:t>
      </w:r>
    </w:p>
    <w:p w14:paraId="62B32C11" w14:textId="1FDD7C07" w:rsidR="002A2A44" w:rsidRPr="002A2A44" w:rsidRDefault="002A2A44" w:rsidP="002A2A44">
      <w:pPr>
        <w:spacing w:after="120" w:line="240" w:lineRule="auto"/>
        <w:ind w:left="426"/>
        <w:jc w:val="both"/>
        <w:rPr>
          <w:rFonts w:ascii="Calibri" w:eastAsia="Times New Roman" w:hAnsi="Calibri" w:cs="Times New Roman"/>
          <w:b/>
          <w:caps/>
          <w:lang w:eastAsia="pl-PL"/>
        </w:rPr>
      </w:pPr>
      <w:r w:rsidRPr="002A2A44">
        <w:rPr>
          <w:rFonts w:ascii="Calibri" w:eastAsia="Times New Roman" w:hAnsi="Calibri" w:cs="Times New Roman"/>
          <w:b/>
          <w:lang w:eastAsia="pl-PL"/>
        </w:rPr>
        <w:t xml:space="preserve">Termin związania ofertą: </w:t>
      </w:r>
      <w:r w:rsidRPr="002A2A44">
        <w:rPr>
          <w:rFonts w:ascii="Calibri" w:eastAsia="Times New Roman" w:hAnsi="Calibri" w:cs="Times New Roman"/>
          <w:b/>
          <w:u w:val="single"/>
          <w:lang w:eastAsia="pl-PL"/>
        </w:rPr>
        <w:t xml:space="preserve">do dnia </w:t>
      </w:r>
      <w:r w:rsidR="003B0C41">
        <w:rPr>
          <w:rFonts w:ascii="Calibri" w:eastAsia="Times New Roman" w:hAnsi="Calibri" w:cs="Times New Roman"/>
          <w:b/>
          <w:u w:val="single"/>
          <w:lang w:eastAsia="pl-PL"/>
        </w:rPr>
        <w:t>26</w:t>
      </w:r>
      <w:r w:rsidRPr="002A2A44">
        <w:rPr>
          <w:rFonts w:ascii="Calibri" w:eastAsia="Times New Roman" w:hAnsi="Calibri" w:cs="Times New Roman"/>
          <w:b/>
          <w:u w:val="single"/>
          <w:lang w:eastAsia="pl-PL"/>
        </w:rPr>
        <w:t>.11.2022</w:t>
      </w:r>
      <w:r w:rsidR="007806E4">
        <w:rPr>
          <w:rFonts w:ascii="Calibri" w:eastAsia="Times New Roman" w:hAnsi="Calibri" w:cs="Times New Roman"/>
          <w:b/>
          <w:u w:val="single"/>
          <w:lang w:eastAsia="pl-PL"/>
        </w:rPr>
        <w:t xml:space="preserve"> </w:t>
      </w:r>
      <w:r w:rsidRPr="002A2A44">
        <w:rPr>
          <w:rFonts w:ascii="Calibri" w:eastAsia="Times New Roman" w:hAnsi="Calibri" w:cs="Times New Roman"/>
          <w:b/>
          <w:u w:val="single"/>
          <w:lang w:eastAsia="pl-PL"/>
        </w:rPr>
        <w:t>r.</w:t>
      </w:r>
    </w:p>
    <w:p w14:paraId="0EAE75A6" w14:textId="11930B4F" w:rsidR="002A2A44" w:rsidRPr="002A2A44" w:rsidRDefault="002A2A44" w:rsidP="002A2A44">
      <w:pPr>
        <w:numPr>
          <w:ilvl w:val="1"/>
          <w:numId w:val="1"/>
        </w:numPr>
        <w:spacing w:after="120" w:line="240" w:lineRule="auto"/>
        <w:jc w:val="both"/>
        <w:rPr>
          <w:rFonts w:ascii="Calibri" w:eastAsia="Times New Roman" w:hAnsi="Calibri" w:cs="Times New Roman"/>
          <w:caps/>
          <w:lang w:eastAsia="pl-PL"/>
        </w:rPr>
      </w:pPr>
      <w:r w:rsidRPr="002A2A44">
        <w:rPr>
          <w:rFonts w:ascii="Calibri" w:eastAsia="Times New Roman" w:hAnsi="Calibri" w:cs="Times New Roman"/>
          <w:lang w:eastAsia="pl-PL"/>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001B34A2">
        <w:rPr>
          <w:rFonts w:ascii="Calibri" w:eastAsia="Times New Roman" w:hAnsi="Calibri" w:cs="Times New Roman"/>
          <w:lang w:eastAsia="pl-PL"/>
        </w:rPr>
        <w:t xml:space="preserve"> </w:t>
      </w:r>
    </w:p>
    <w:p w14:paraId="55E4233E" w14:textId="77777777" w:rsidR="002A2A44" w:rsidRPr="002A2A44" w:rsidRDefault="002A2A44" w:rsidP="002A2A44">
      <w:pPr>
        <w:numPr>
          <w:ilvl w:val="1"/>
          <w:numId w:val="1"/>
        </w:numPr>
        <w:spacing w:after="120" w:line="240" w:lineRule="auto"/>
        <w:jc w:val="both"/>
        <w:rPr>
          <w:rFonts w:ascii="Calibri" w:eastAsia="Times New Roman" w:hAnsi="Calibri" w:cs="Times New Roman"/>
          <w:caps/>
          <w:lang w:eastAsia="pl-PL"/>
        </w:rPr>
      </w:pPr>
      <w:r w:rsidRPr="002A2A44">
        <w:rPr>
          <w:rFonts w:ascii="Calibri" w:eastAsia="Times New Roman" w:hAnsi="Calibri" w:cs="Times New Roman"/>
          <w:lang w:eastAsia="pl-PL"/>
        </w:rPr>
        <w:t>Przedłużenie terminu związania ofertą, o którym mowa w  pkt 2, wymaga złożenia przez wykonawcę pisemnego oświadczenia o wyrażeniu zgody na przedłużenie terminu związania ofertą.</w:t>
      </w:r>
    </w:p>
    <w:p w14:paraId="358E5ACE" w14:textId="77777777" w:rsidR="002A2A44" w:rsidRPr="002A2A44" w:rsidRDefault="002A2A44" w:rsidP="002A2A44">
      <w:pPr>
        <w:numPr>
          <w:ilvl w:val="0"/>
          <w:numId w:val="1"/>
        </w:numPr>
        <w:spacing w:after="120" w:line="240" w:lineRule="auto"/>
        <w:ind w:left="567" w:hanging="567"/>
        <w:jc w:val="both"/>
        <w:rPr>
          <w:rFonts w:ascii="Calibri" w:eastAsia="Times New Roman" w:hAnsi="Calibri" w:cs="Times New Roman"/>
          <w:b/>
          <w:caps/>
          <w:lang w:eastAsia="pl-PL"/>
        </w:rPr>
      </w:pPr>
      <w:r w:rsidRPr="002A2A44">
        <w:rPr>
          <w:rFonts w:ascii="Calibri" w:eastAsia="Times New Roman" w:hAnsi="Calibri" w:cs="Times New Roman"/>
          <w:b/>
          <w:caps/>
          <w:lang w:eastAsia="pl-PL"/>
        </w:rPr>
        <w:lastRenderedPageBreak/>
        <w:t>OPIS SPOSOBU PRZYGOTOWANIA OFERTY:</w:t>
      </w:r>
    </w:p>
    <w:p w14:paraId="36A68593" w14:textId="77777777" w:rsidR="00922FB4" w:rsidRPr="00922FB4" w:rsidRDefault="00922FB4" w:rsidP="00922FB4">
      <w:pPr>
        <w:widowControl w:val="0"/>
        <w:spacing w:before="20" w:after="40" w:line="240" w:lineRule="auto"/>
        <w:ind w:left="720"/>
        <w:contextualSpacing/>
        <w:jc w:val="both"/>
        <w:outlineLvl w:val="3"/>
        <w:rPr>
          <w:rFonts w:eastAsia="Times New Roman" w:cstheme="minorHAnsi"/>
          <w:bCs/>
        </w:rPr>
      </w:pPr>
    </w:p>
    <w:p w14:paraId="2D5F2295" w14:textId="77777777" w:rsidR="00922FB4" w:rsidRPr="00922FB4" w:rsidRDefault="00922FB4" w:rsidP="00922FB4">
      <w:pPr>
        <w:widowControl w:val="0"/>
        <w:numPr>
          <w:ilvl w:val="1"/>
          <w:numId w:val="10"/>
        </w:numPr>
        <w:spacing w:before="20" w:after="40" w:line="240" w:lineRule="auto"/>
        <w:contextualSpacing/>
        <w:jc w:val="both"/>
        <w:outlineLvl w:val="3"/>
        <w:rPr>
          <w:rFonts w:eastAsia="Times New Roman" w:cstheme="minorHAnsi"/>
          <w:bCs/>
        </w:rPr>
      </w:pPr>
      <w:r w:rsidRPr="00922FB4">
        <w:rPr>
          <w:rFonts w:eastAsia="Times New Roman" w:cstheme="minorHAnsi"/>
          <w:bCs/>
        </w:rPr>
        <w:t>Ofertę składa się, pod rygorem nieważności, w formie elektronicznej lub w postaci elektronicznej opatrzonej podpisem zaufanym lub podpisem osobistym.</w:t>
      </w:r>
    </w:p>
    <w:p w14:paraId="35BE813A" w14:textId="77777777" w:rsidR="00922FB4" w:rsidRPr="00922FB4" w:rsidRDefault="00922FB4" w:rsidP="00922FB4">
      <w:pPr>
        <w:widowControl w:val="0"/>
        <w:numPr>
          <w:ilvl w:val="1"/>
          <w:numId w:val="10"/>
        </w:numPr>
        <w:spacing w:before="20" w:after="40" w:line="240" w:lineRule="auto"/>
        <w:contextualSpacing/>
        <w:jc w:val="both"/>
        <w:outlineLvl w:val="3"/>
        <w:rPr>
          <w:rFonts w:eastAsia="Times New Roman" w:cstheme="minorHAnsi"/>
          <w:bCs/>
        </w:rPr>
      </w:pPr>
      <w:r w:rsidRPr="00922FB4">
        <w:rPr>
          <w:rFonts w:eastAsia="Times New Roman" w:cstheme="minorHAnsi"/>
          <w:bCs/>
        </w:rPr>
        <w:t>Każdy wykonawca może złożyć jedną ofertę. Złożenie więcej niż jednej oferty spowoduje odrzucenie wszystkich ofert złożonych przez wykonawcę.</w:t>
      </w:r>
    </w:p>
    <w:p w14:paraId="68705267" w14:textId="77777777" w:rsidR="00922FB4" w:rsidRPr="00922FB4" w:rsidRDefault="00922FB4" w:rsidP="00922FB4">
      <w:pPr>
        <w:widowControl w:val="0"/>
        <w:numPr>
          <w:ilvl w:val="1"/>
          <w:numId w:val="10"/>
        </w:numPr>
        <w:spacing w:before="20" w:after="40" w:line="240" w:lineRule="auto"/>
        <w:contextualSpacing/>
        <w:jc w:val="both"/>
        <w:outlineLvl w:val="3"/>
        <w:rPr>
          <w:rFonts w:eastAsia="Times New Roman" w:cstheme="minorHAnsi"/>
          <w:bCs/>
        </w:rPr>
      </w:pPr>
      <w:r w:rsidRPr="00922FB4">
        <w:rPr>
          <w:rFonts w:eastAsia="Times New Roman" w:cstheme="minorHAnsi"/>
          <w:bCs/>
        </w:rPr>
        <w:t>Sposób złożenia oferty w tym zaszyfrowania oferty opisany został w Instrukcji użytkownika, o której mowa w rozdziale VII pkt 5 SWZ, dostępnej na stronie: https://miniportal.uzp.gov.pl/. Wykonawca zobowiązany jest do zapoznania się z treścią ww. Instrukcji przed złożeniem oferty. Składając ofertę wykonawca akceptuje treść ww. Instrukcji.</w:t>
      </w:r>
    </w:p>
    <w:p w14:paraId="38162C6F" w14:textId="77777777" w:rsidR="00922FB4" w:rsidRPr="00922FB4" w:rsidRDefault="00922FB4" w:rsidP="00922FB4">
      <w:pPr>
        <w:widowControl w:val="0"/>
        <w:numPr>
          <w:ilvl w:val="1"/>
          <w:numId w:val="10"/>
        </w:numPr>
        <w:spacing w:before="20" w:after="40" w:line="240" w:lineRule="auto"/>
        <w:contextualSpacing/>
        <w:jc w:val="both"/>
        <w:outlineLvl w:val="3"/>
        <w:rPr>
          <w:rFonts w:eastAsia="Times New Roman" w:cstheme="minorHAnsi"/>
          <w:bCs/>
        </w:rPr>
      </w:pPr>
      <w:r w:rsidRPr="00922FB4">
        <w:rPr>
          <w:rFonts w:eastAsia="Times New Roman" w:cstheme="minorHAnsi"/>
          <w:bCs/>
        </w:rPr>
        <w:t xml:space="preserve">Wykonawca przygotowuje elektronicznie ofertę, podpisuje ją kwalifikowalnym podpisem elektronicznym lub podpisem zaufanym lub podpisem osobistym, szyfruje ją i wysyła do zamawiającego za pośrednictwem „Formularza do złożenia zmiany, wycofania oferty lub wniosku dostępnego na </w:t>
      </w:r>
      <w:proofErr w:type="spellStart"/>
      <w:r w:rsidRPr="00922FB4">
        <w:rPr>
          <w:rFonts w:eastAsia="Times New Roman" w:cstheme="minorHAnsi"/>
          <w:bCs/>
        </w:rPr>
        <w:t>ePUAP</w:t>
      </w:r>
      <w:proofErr w:type="spellEnd"/>
      <w:r w:rsidRPr="00922FB4">
        <w:rPr>
          <w:rFonts w:eastAsia="Times New Roman" w:cstheme="minorHAnsi"/>
          <w:bCs/>
        </w:rPr>
        <w:t xml:space="preserve"> i udostępnionego również na </w:t>
      </w:r>
      <w:proofErr w:type="spellStart"/>
      <w:r w:rsidRPr="00922FB4">
        <w:rPr>
          <w:rFonts w:eastAsia="Times New Roman" w:cstheme="minorHAnsi"/>
          <w:bCs/>
        </w:rPr>
        <w:t>miniPortalu</w:t>
      </w:r>
      <w:proofErr w:type="spellEnd"/>
      <w:r w:rsidRPr="00922FB4">
        <w:rPr>
          <w:rFonts w:eastAsia="Times New Roman" w:cstheme="minorHAnsi"/>
          <w:bCs/>
        </w:rPr>
        <w:t>.</w:t>
      </w:r>
    </w:p>
    <w:p w14:paraId="45B37132" w14:textId="77777777" w:rsidR="00922FB4" w:rsidRPr="00922FB4" w:rsidRDefault="00922FB4" w:rsidP="00922FB4">
      <w:pPr>
        <w:widowControl w:val="0"/>
        <w:numPr>
          <w:ilvl w:val="1"/>
          <w:numId w:val="10"/>
        </w:numPr>
        <w:spacing w:before="20" w:after="40" w:line="240" w:lineRule="auto"/>
        <w:contextualSpacing/>
        <w:jc w:val="both"/>
        <w:outlineLvl w:val="3"/>
        <w:rPr>
          <w:rFonts w:eastAsia="Times New Roman" w:cstheme="minorHAnsi"/>
          <w:bCs/>
        </w:rPr>
      </w:pPr>
      <w:r w:rsidRPr="00922FB4">
        <w:rPr>
          <w:rFonts w:eastAsia="Times New Roman" w:cstheme="minorHAnsi"/>
          <w:bCs/>
        </w:rPr>
        <w:t xml:space="preserve">Identyfikator postępowania dla danego postępowania o udzielenie zamówienia dostępne są na Liście wszystkich postępowań na </w:t>
      </w:r>
      <w:proofErr w:type="spellStart"/>
      <w:r w:rsidRPr="00922FB4">
        <w:rPr>
          <w:rFonts w:eastAsia="Times New Roman" w:cstheme="minorHAnsi"/>
          <w:bCs/>
        </w:rPr>
        <w:t>miniPortalu</w:t>
      </w:r>
      <w:proofErr w:type="spellEnd"/>
      <w:r w:rsidRPr="00922FB4">
        <w:rPr>
          <w:rFonts w:eastAsia="Times New Roman" w:cstheme="minorHAnsi"/>
          <w:bCs/>
        </w:rPr>
        <w:t xml:space="preserve"> oraz stanowią załącznik do niniejszej SIWZ.</w:t>
      </w:r>
    </w:p>
    <w:p w14:paraId="100A60F6" w14:textId="3DAFA94D" w:rsidR="00922FB4" w:rsidRPr="00922FB4" w:rsidRDefault="00922FB4" w:rsidP="00922FB4">
      <w:pPr>
        <w:widowControl w:val="0"/>
        <w:numPr>
          <w:ilvl w:val="1"/>
          <w:numId w:val="10"/>
        </w:numPr>
        <w:spacing w:before="20" w:after="40" w:line="240" w:lineRule="auto"/>
        <w:contextualSpacing/>
        <w:jc w:val="both"/>
        <w:outlineLvl w:val="3"/>
        <w:rPr>
          <w:rFonts w:eastAsia="Times New Roman" w:cstheme="minorHAnsi"/>
          <w:bCs/>
        </w:rPr>
      </w:pPr>
      <w:r w:rsidRPr="00922FB4">
        <w:rPr>
          <w:rFonts w:eastAsia="Times New Roman" w:cstheme="minorHAnsi"/>
          <w:bCs/>
        </w:rPr>
        <w:t>Oferta powinna być sporządzona w języku polskim (oferta i każdy dokument oraz oświadczenie złożone wraz z ofertą w języku obcym</w:t>
      </w:r>
      <w:r w:rsidR="001D5F33">
        <w:rPr>
          <w:rFonts w:eastAsia="Times New Roman" w:cstheme="minorHAnsi"/>
          <w:bCs/>
        </w:rPr>
        <w:t xml:space="preserve"> wykonawca winien złożyć wraz z </w:t>
      </w:r>
      <w:r w:rsidRPr="00922FB4">
        <w:rPr>
          <w:rFonts w:eastAsia="Times New Roman" w:cstheme="minorHAnsi"/>
          <w:bCs/>
        </w:rPr>
        <w:t xml:space="preserve">tłumaczeniem na język polski)  z zachowaniem postaci elektronicznej, w formatach zgodnie z rozporządzeniem Prezesa Rady Ministrów w sprawie sporządzania i doręczania dokumentów elektronicznych oraz udostępniania formularzy, wzorów i kopii dokumentów elektronicznych i podpisana kwalifikowanym podpisem elektronicznym lub podpisem zaufanym lub podpisem osobistym przez osobę/y uprawnioną/e pod rygorem nieważności. </w:t>
      </w:r>
    </w:p>
    <w:p w14:paraId="79367004" w14:textId="77777777" w:rsidR="00922FB4" w:rsidRPr="00922FB4" w:rsidRDefault="00922FB4" w:rsidP="00922FB4">
      <w:pPr>
        <w:widowControl w:val="0"/>
        <w:numPr>
          <w:ilvl w:val="1"/>
          <w:numId w:val="10"/>
        </w:numPr>
        <w:spacing w:before="20" w:after="40" w:line="240" w:lineRule="auto"/>
        <w:contextualSpacing/>
        <w:jc w:val="both"/>
        <w:outlineLvl w:val="3"/>
        <w:rPr>
          <w:rFonts w:eastAsia="Times New Roman" w:cstheme="minorHAnsi"/>
          <w:bCs/>
        </w:rPr>
      </w:pPr>
      <w:r w:rsidRPr="00922FB4">
        <w:rPr>
          <w:rFonts w:eastAsia="Times New Roman" w:cstheme="minorHAnsi"/>
          <w:bCs/>
        </w:rPr>
        <w:t>Zamawiający dopuszcza następujące formaty archiwów: .zip, .7z oraz .</w:t>
      </w:r>
      <w:proofErr w:type="spellStart"/>
      <w:r w:rsidRPr="00922FB4">
        <w:rPr>
          <w:rFonts w:eastAsia="Times New Roman" w:cstheme="minorHAnsi"/>
          <w:bCs/>
        </w:rPr>
        <w:t>rar</w:t>
      </w:r>
      <w:proofErr w:type="spellEnd"/>
      <w:r w:rsidRPr="00922FB4">
        <w:rPr>
          <w:rFonts w:eastAsia="Times New Roman" w:cstheme="minorHAnsi"/>
          <w:bCs/>
        </w:rPr>
        <w:t>.</w:t>
      </w:r>
    </w:p>
    <w:p w14:paraId="38744190" w14:textId="77777777" w:rsidR="00922FB4" w:rsidRPr="00922FB4" w:rsidRDefault="00922FB4" w:rsidP="00922FB4">
      <w:pPr>
        <w:widowControl w:val="0"/>
        <w:numPr>
          <w:ilvl w:val="1"/>
          <w:numId w:val="10"/>
        </w:numPr>
        <w:spacing w:before="20" w:after="40" w:line="240" w:lineRule="auto"/>
        <w:contextualSpacing/>
        <w:jc w:val="both"/>
        <w:outlineLvl w:val="3"/>
        <w:rPr>
          <w:rFonts w:eastAsia="Times New Roman" w:cstheme="minorHAnsi"/>
          <w:bCs/>
        </w:rPr>
      </w:pPr>
      <w:r w:rsidRPr="00922FB4">
        <w:rPr>
          <w:rFonts w:eastAsia="Times New Roman" w:cstheme="minorHAnsi"/>
          <w:bCs/>
        </w:rPr>
        <w:t xml:space="preserve">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14:paraId="5F0411BE" w14:textId="77777777" w:rsidR="00922FB4" w:rsidRPr="00922FB4" w:rsidRDefault="00922FB4" w:rsidP="00922FB4">
      <w:pPr>
        <w:widowControl w:val="0"/>
        <w:numPr>
          <w:ilvl w:val="1"/>
          <w:numId w:val="10"/>
        </w:numPr>
        <w:spacing w:before="20" w:after="40" w:line="240" w:lineRule="auto"/>
        <w:contextualSpacing/>
        <w:jc w:val="both"/>
        <w:outlineLvl w:val="3"/>
        <w:rPr>
          <w:rFonts w:eastAsia="Times New Roman" w:cstheme="minorHAnsi"/>
          <w:bCs/>
        </w:rPr>
      </w:pPr>
      <w:r w:rsidRPr="00922FB4">
        <w:rPr>
          <w:rFonts w:eastAsia="Times New Roman" w:cstheme="minorHAnsi"/>
          <w:bCs/>
        </w:rPr>
        <w:t xml:space="preserve">Postać elektroniczna opatrzona podpisem zaufanym – czyli plik w jakimkolwiek formacie opatrzony podpisem, który można wygenerować korzystając z platformy </w:t>
      </w:r>
      <w:proofErr w:type="spellStart"/>
      <w:r w:rsidRPr="00922FB4">
        <w:rPr>
          <w:rFonts w:eastAsia="Times New Roman" w:cstheme="minorHAnsi"/>
          <w:bCs/>
        </w:rPr>
        <w:t>ePUAP</w:t>
      </w:r>
      <w:proofErr w:type="spellEnd"/>
      <w:r w:rsidRPr="00922FB4">
        <w:rPr>
          <w:rFonts w:eastAsia="Times New Roman" w:cstheme="minorHAnsi"/>
          <w:bCs/>
        </w:rPr>
        <w:t>.</w:t>
      </w:r>
    </w:p>
    <w:p w14:paraId="3A299D76" w14:textId="40AB4702" w:rsidR="00922FB4" w:rsidRPr="00922FB4" w:rsidRDefault="00922FB4" w:rsidP="00922FB4">
      <w:pPr>
        <w:widowControl w:val="0"/>
        <w:numPr>
          <w:ilvl w:val="1"/>
          <w:numId w:val="10"/>
        </w:numPr>
        <w:spacing w:before="20" w:after="40" w:line="240" w:lineRule="auto"/>
        <w:contextualSpacing/>
        <w:jc w:val="both"/>
        <w:outlineLvl w:val="3"/>
        <w:rPr>
          <w:rFonts w:eastAsia="Times New Roman" w:cstheme="minorHAnsi"/>
          <w:bCs/>
        </w:rPr>
      </w:pPr>
      <w:r w:rsidRPr="00922FB4">
        <w:rPr>
          <w:rFonts w:eastAsia="Times New Roman" w:cstheme="minorHAnsi"/>
          <w:bCs/>
        </w:rPr>
        <w:t>Postać elektroniczna opatrzona podpisem osobistym – czyli plik w jakimkolwiek formacie opatrzony podpisem umieszczanym w e-dow</w:t>
      </w:r>
      <w:r w:rsidR="004A55A9">
        <w:rPr>
          <w:rFonts w:eastAsia="Times New Roman" w:cstheme="minorHAnsi"/>
          <w:bCs/>
        </w:rPr>
        <w:t>odzie (dokumencie wyposażonym w </w:t>
      </w:r>
      <w:r w:rsidRPr="00922FB4">
        <w:rPr>
          <w:rFonts w:eastAsia="Times New Roman" w:cstheme="minorHAnsi"/>
          <w:bCs/>
        </w:rPr>
        <w:t>elektroniczny chip, w który wprowadzany jest podpis mający charakter podpisu kwalifikowanego).</w:t>
      </w:r>
    </w:p>
    <w:p w14:paraId="698A7FDF" w14:textId="77777777" w:rsidR="00922FB4" w:rsidRPr="00922FB4" w:rsidRDefault="00922FB4" w:rsidP="00922FB4">
      <w:pPr>
        <w:widowControl w:val="0"/>
        <w:numPr>
          <w:ilvl w:val="1"/>
          <w:numId w:val="10"/>
        </w:numPr>
        <w:spacing w:before="20" w:after="40" w:line="240" w:lineRule="auto"/>
        <w:contextualSpacing/>
        <w:jc w:val="both"/>
        <w:outlineLvl w:val="3"/>
        <w:rPr>
          <w:rFonts w:eastAsia="Times New Roman" w:cstheme="minorHAnsi"/>
          <w:bCs/>
        </w:rPr>
      </w:pPr>
      <w:r w:rsidRPr="00922FB4">
        <w:rPr>
          <w:rFonts w:eastAsia="Times New Roman" w:cstheme="minorHAnsi"/>
          <w:bCs/>
        </w:rPr>
        <w:t>Sposób złożenia podpisu kwalifikowanego został opisany przez dostawcę posiadanego przez wykonawcę podpisu.</w:t>
      </w:r>
    </w:p>
    <w:p w14:paraId="5203B551" w14:textId="77777777" w:rsidR="00185841" w:rsidRDefault="00922FB4" w:rsidP="00185841">
      <w:pPr>
        <w:widowControl w:val="0"/>
        <w:numPr>
          <w:ilvl w:val="1"/>
          <w:numId w:val="10"/>
        </w:numPr>
        <w:spacing w:before="20" w:after="40" w:line="240" w:lineRule="auto"/>
        <w:contextualSpacing/>
        <w:jc w:val="both"/>
        <w:outlineLvl w:val="3"/>
        <w:rPr>
          <w:rFonts w:eastAsia="Times New Roman" w:cstheme="minorHAnsi"/>
          <w:bCs/>
        </w:rPr>
      </w:pPr>
      <w:r w:rsidRPr="00922FB4">
        <w:rPr>
          <w:rFonts w:eastAsia="Times New Roman" w:cstheme="minorHAnsi"/>
          <w:bCs/>
        </w:rPr>
        <w:t>Formularz oferty, oświadczenia i dokumenty, dla których zamawiający określił wzory w formie załączników do niniejszej SWZ winny być zgodne z tymi wzorami co do treści oraz opisu kolumn i wierszy.</w:t>
      </w:r>
    </w:p>
    <w:p w14:paraId="6B61357C" w14:textId="5B07B6FC" w:rsidR="002A2A44" w:rsidRPr="00185841" w:rsidRDefault="002A2A44" w:rsidP="00185841">
      <w:pPr>
        <w:widowControl w:val="0"/>
        <w:numPr>
          <w:ilvl w:val="1"/>
          <w:numId w:val="10"/>
        </w:numPr>
        <w:spacing w:before="20" w:after="40" w:line="240" w:lineRule="auto"/>
        <w:contextualSpacing/>
        <w:jc w:val="both"/>
        <w:outlineLvl w:val="3"/>
        <w:rPr>
          <w:rFonts w:eastAsia="Times New Roman" w:cstheme="minorHAnsi"/>
          <w:bCs/>
        </w:rPr>
      </w:pPr>
      <w:r w:rsidRPr="00185841">
        <w:rPr>
          <w:rFonts w:eastAsia="Times New Roman" w:cstheme="minorHAnsi"/>
        </w:rPr>
        <w:t>Na ofertę składają się następujące oświadczenia i dokumenty:</w:t>
      </w:r>
    </w:p>
    <w:p w14:paraId="0B4DBB5A" w14:textId="77777777" w:rsidR="002A2A44" w:rsidRPr="002A2A44" w:rsidRDefault="002A2A44" w:rsidP="00036BF7">
      <w:pPr>
        <w:widowControl w:val="0"/>
        <w:numPr>
          <w:ilvl w:val="0"/>
          <w:numId w:val="32"/>
        </w:numPr>
        <w:spacing w:before="20" w:after="40" w:line="240" w:lineRule="auto"/>
        <w:ind w:left="993" w:hanging="426"/>
        <w:contextualSpacing/>
        <w:jc w:val="both"/>
        <w:outlineLvl w:val="3"/>
        <w:rPr>
          <w:rFonts w:eastAsia="SimSun" w:cstheme="minorHAnsi"/>
          <w:bCs/>
          <w:lang w:eastAsia="zh-CN"/>
        </w:rPr>
      </w:pPr>
      <w:r w:rsidRPr="002A2A44">
        <w:rPr>
          <w:rFonts w:eastAsia="SimSun" w:cstheme="minorHAnsi"/>
          <w:b/>
          <w:bCs/>
          <w:lang w:eastAsia="zh-CN"/>
        </w:rPr>
        <w:lastRenderedPageBreak/>
        <w:t xml:space="preserve">Formularz ofertowy </w:t>
      </w:r>
      <w:r w:rsidRPr="002A2A44">
        <w:rPr>
          <w:rFonts w:eastAsia="SimSun" w:cstheme="minorHAnsi"/>
          <w:bCs/>
          <w:lang w:eastAsia="zh-CN"/>
        </w:rPr>
        <w:t xml:space="preserve">– </w:t>
      </w:r>
      <w:r w:rsidRPr="002A2A44">
        <w:rPr>
          <w:rFonts w:eastAsia="SimSun" w:cstheme="minorHAnsi"/>
          <w:bCs/>
          <w:i/>
          <w:lang w:eastAsia="zh-CN"/>
        </w:rPr>
        <w:t xml:space="preserve">wzór stanowi </w:t>
      </w:r>
      <w:r w:rsidRPr="002A2A44">
        <w:rPr>
          <w:rFonts w:eastAsia="SimSun" w:cstheme="minorHAnsi"/>
          <w:b/>
          <w:bCs/>
          <w:i/>
          <w:lang w:eastAsia="zh-CN"/>
        </w:rPr>
        <w:t>załącznik nr 1 do SWZ</w:t>
      </w:r>
    </w:p>
    <w:p w14:paraId="4019355A" w14:textId="77777777" w:rsidR="002A2A44" w:rsidRPr="002A2A44" w:rsidRDefault="002A2A44" w:rsidP="00036BF7">
      <w:pPr>
        <w:widowControl w:val="0"/>
        <w:numPr>
          <w:ilvl w:val="0"/>
          <w:numId w:val="32"/>
        </w:numPr>
        <w:spacing w:before="20" w:after="40" w:line="240" w:lineRule="auto"/>
        <w:ind w:left="993" w:hanging="426"/>
        <w:contextualSpacing/>
        <w:jc w:val="both"/>
        <w:outlineLvl w:val="3"/>
        <w:rPr>
          <w:rFonts w:eastAsia="SimSun" w:cstheme="minorHAnsi"/>
          <w:bCs/>
          <w:lang w:eastAsia="zh-CN"/>
        </w:rPr>
      </w:pPr>
      <w:r w:rsidRPr="002A2A44">
        <w:rPr>
          <w:rFonts w:eastAsia="SimSun" w:cstheme="minorHAnsi"/>
          <w:b/>
          <w:bCs/>
          <w:lang w:eastAsia="zh-CN"/>
        </w:rPr>
        <w:t xml:space="preserve">Oświadczenie wstępne określone w art. 125 ust. 1 ustawy </w:t>
      </w:r>
      <w:proofErr w:type="spellStart"/>
      <w:r w:rsidRPr="002A2A44">
        <w:rPr>
          <w:rFonts w:eastAsia="SimSun" w:cstheme="minorHAnsi"/>
          <w:b/>
          <w:bCs/>
          <w:lang w:eastAsia="zh-CN"/>
        </w:rPr>
        <w:t>Pzp</w:t>
      </w:r>
      <w:proofErr w:type="spellEnd"/>
      <w:r w:rsidRPr="002A2A44">
        <w:rPr>
          <w:rFonts w:eastAsia="SimSun" w:cstheme="minorHAnsi"/>
          <w:b/>
          <w:bCs/>
          <w:lang w:eastAsia="zh-CN"/>
        </w:rPr>
        <w:t>:</w:t>
      </w:r>
    </w:p>
    <w:p w14:paraId="22208661" w14:textId="77777777" w:rsidR="002A2A44" w:rsidRPr="002A2A44" w:rsidRDefault="002A2A44" w:rsidP="002A2A44">
      <w:pPr>
        <w:widowControl w:val="0"/>
        <w:numPr>
          <w:ilvl w:val="4"/>
          <w:numId w:val="1"/>
        </w:numPr>
        <w:spacing w:before="20" w:after="40" w:line="240" w:lineRule="auto"/>
        <w:ind w:left="1418" w:hanging="425"/>
        <w:contextualSpacing/>
        <w:jc w:val="both"/>
        <w:outlineLvl w:val="3"/>
        <w:rPr>
          <w:rFonts w:eastAsia="SimSun" w:cstheme="minorHAnsi"/>
          <w:b/>
          <w:bCs/>
          <w:i/>
          <w:lang w:eastAsia="zh-CN"/>
        </w:rPr>
      </w:pPr>
      <w:r w:rsidRPr="002A2A44">
        <w:rPr>
          <w:rFonts w:eastAsia="SimSun" w:cstheme="minorHAnsi"/>
          <w:b/>
          <w:bCs/>
          <w:lang w:eastAsia="zh-CN"/>
        </w:rPr>
        <w:t xml:space="preserve">Oświadczenie o niepodleganiu wykluczeniu z postępowania na podstawie art. 108 ust 1 pkt 1-6, art. 109 ust. 1 pkt 4 ustawy </w:t>
      </w:r>
      <w:proofErr w:type="spellStart"/>
      <w:r w:rsidRPr="002A2A44">
        <w:rPr>
          <w:rFonts w:eastAsia="SimSun" w:cstheme="minorHAnsi"/>
          <w:b/>
          <w:bCs/>
          <w:lang w:eastAsia="zh-CN"/>
        </w:rPr>
        <w:t>Pzp</w:t>
      </w:r>
      <w:proofErr w:type="spellEnd"/>
      <w:r w:rsidRPr="002A2A44">
        <w:rPr>
          <w:rFonts w:eastAsia="SimSun" w:cstheme="minorHAnsi"/>
          <w:b/>
          <w:bCs/>
          <w:lang w:eastAsia="zh-CN"/>
        </w:rPr>
        <w:t xml:space="preserve"> oraz art.  7 ust. 1 ustawy </w:t>
      </w:r>
      <w:r w:rsidRPr="002A2A44">
        <w:rPr>
          <w:rFonts w:eastAsia="SimSun" w:cstheme="minorHAnsi"/>
          <w:b/>
          <w:bCs/>
          <w:i/>
          <w:iCs/>
          <w:lang w:eastAsia="zh-CN"/>
        </w:rPr>
        <w:t>o szczególnych rozwiązaniach w zakresie przeciwdziałania wspieraniu agresji na Ukrainę oraz służących ochronie bezpieczeństwa narodowego</w:t>
      </w:r>
      <w:r w:rsidRPr="002A2A44">
        <w:rPr>
          <w:rFonts w:eastAsia="SimSun" w:cstheme="minorHAnsi"/>
          <w:b/>
          <w:bCs/>
          <w:lang w:eastAsia="zh-CN"/>
        </w:rPr>
        <w:t xml:space="preserve"> – </w:t>
      </w:r>
      <w:r w:rsidRPr="002A2A44">
        <w:rPr>
          <w:rFonts w:eastAsia="SimSun" w:cstheme="minorHAnsi"/>
          <w:bCs/>
          <w:i/>
          <w:lang w:eastAsia="zh-CN"/>
        </w:rPr>
        <w:t>wzór stanowi</w:t>
      </w:r>
      <w:r w:rsidRPr="002A2A44">
        <w:rPr>
          <w:rFonts w:eastAsia="SimSun" w:cstheme="minorHAnsi"/>
          <w:b/>
          <w:bCs/>
          <w:i/>
          <w:lang w:eastAsia="zh-CN"/>
        </w:rPr>
        <w:t xml:space="preserve"> załącznik nr 3 do SWZ</w:t>
      </w:r>
    </w:p>
    <w:p w14:paraId="54CFF20E" w14:textId="77777777" w:rsidR="002A2A44" w:rsidRPr="002A2A44" w:rsidRDefault="002A2A44" w:rsidP="002A2A44">
      <w:pPr>
        <w:widowControl w:val="0"/>
        <w:spacing w:before="20" w:after="40" w:line="240" w:lineRule="auto"/>
        <w:ind w:left="1418"/>
        <w:contextualSpacing/>
        <w:jc w:val="both"/>
        <w:outlineLvl w:val="3"/>
        <w:rPr>
          <w:rFonts w:eastAsia="SimSun" w:cstheme="minorHAnsi"/>
          <w:bCs/>
          <w:lang w:eastAsia="zh-CN"/>
        </w:rPr>
      </w:pPr>
      <w:r w:rsidRPr="002A2A44">
        <w:rPr>
          <w:rFonts w:eastAsia="SimSun" w:cstheme="minorHAnsi"/>
          <w:bCs/>
          <w:lang w:eastAsia="zh-CN"/>
        </w:rPr>
        <w:t>W przypadku wspólnego ubiegania się o zamówienie przez wykonawców, oświadczenie o niepodleganiu wykluczeniu z postępowania składa każdy z Wykonawców.</w:t>
      </w:r>
    </w:p>
    <w:p w14:paraId="4885F37A" w14:textId="77777777" w:rsidR="002A2A44" w:rsidRPr="002A2A44" w:rsidRDefault="002A2A44" w:rsidP="002A2A44">
      <w:pPr>
        <w:widowControl w:val="0"/>
        <w:spacing w:before="20" w:after="40" w:line="240" w:lineRule="auto"/>
        <w:ind w:left="1418"/>
        <w:contextualSpacing/>
        <w:jc w:val="both"/>
        <w:outlineLvl w:val="3"/>
        <w:rPr>
          <w:rFonts w:eastAsia="SimSun" w:cstheme="minorHAnsi"/>
          <w:bCs/>
          <w:lang w:eastAsia="zh-CN"/>
        </w:rPr>
      </w:pPr>
      <w:r w:rsidRPr="002A2A44">
        <w:rPr>
          <w:rFonts w:eastAsia="SimSun" w:cstheme="minorHAnsi"/>
          <w:b/>
          <w:bCs/>
          <w:lang w:eastAsia="zh-CN"/>
        </w:rPr>
        <w:t>UWAGA:</w:t>
      </w:r>
      <w:r w:rsidRPr="002A2A44">
        <w:rPr>
          <w:rFonts w:eastAsia="SimSun" w:cstheme="minorHAnsi"/>
          <w:bCs/>
          <w:lang w:eastAsia="zh-CN"/>
        </w:rPr>
        <w:t xml:space="preserve"> Wykonawca zgodnie z art. 125 ust. 5 ustawy </w:t>
      </w:r>
      <w:proofErr w:type="spellStart"/>
      <w:r w:rsidRPr="002A2A44">
        <w:rPr>
          <w:rFonts w:eastAsia="SimSun" w:cstheme="minorHAnsi"/>
          <w:bCs/>
          <w:lang w:eastAsia="zh-CN"/>
        </w:rPr>
        <w:t>Pzp</w:t>
      </w:r>
      <w:proofErr w:type="spellEnd"/>
      <w:r w:rsidRPr="002A2A44">
        <w:rPr>
          <w:rFonts w:eastAsia="SimSun" w:cstheme="minorHAnsi"/>
          <w:bCs/>
          <w:lang w:eastAsia="zh-CN"/>
        </w:rPr>
        <w:t>, w przypadku polegania na zdolnościach lub sytuacji podmiotów udostepniających zasoby, przedstawia, wraz z oświadczeniem, o którym mowa wyżej także oświadczenie podmiotu udostępniającego zasoby, potwierdzenie braku podstaw wykluczenia tego podmiotu oraz odpowiednio spełnianie warunków udziału w postępowaniu, w zakresie, w jakim wykonawca powołuje się na jego zasoby.</w:t>
      </w:r>
    </w:p>
    <w:p w14:paraId="55DA7AD7" w14:textId="77777777" w:rsidR="002A2A44" w:rsidRPr="002A2A44" w:rsidRDefault="002A2A44" w:rsidP="002A2A44">
      <w:pPr>
        <w:widowControl w:val="0"/>
        <w:spacing w:before="20" w:after="40" w:line="240" w:lineRule="auto"/>
        <w:contextualSpacing/>
        <w:jc w:val="both"/>
        <w:outlineLvl w:val="3"/>
        <w:rPr>
          <w:rFonts w:eastAsia="SimSun" w:cstheme="minorHAnsi"/>
          <w:bCs/>
          <w:lang w:eastAsia="zh-CN"/>
        </w:rPr>
      </w:pPr>
    </w:p>
    <w:p w14:paraId="39A77D0C" w14:textId="77777777" w:rsidR="002A2A44" w:rsidRPr="002A2A44" w:rsidRDefault="002A2A44" w:rsidP="00036BF7">
      <w:pPr>
        <w:widowControl w:val="0"/>
        <w:numPr>
          <w:ilvl w:val="0"/>
          <w:numId w:val="32"/>
        </w:numPr>
        <w:spacing w:before="20" w:after="40" w:line="240" w:lineRule="auto"/>
        <w:ind w:left="993" w:hanging="426"/>
        <w:contextualSpacing/>
        <w:jc w:val="both"/>
        <w:outlineLvl w:val="3"/>
        <w:rPr>
          <w:rFonts w:eastAsia="SimSun" w:cstheme="minorHAnsi"/>
          <w:bCs/>
          <w:lang w:eastAsia="zh-CN"/>
        </w:rPr>
      </w:pPr>
      <w:r w:rsidRPr="002A2A44">
        <w:rPr>
          <w:rFonts w:eastAsia="SimSun" w:cstheme="minorHAnsi"/>
          <w:b/>
          <w:bCs/>
        </w:rPr>
        <w:t xml:space="preserve">Pełnomocnictwo </w:t>
      </w:r>
      <w:r w:rsidRPr="002A2A44">
        <w:rPr>
          <w:rFonts w:eastAsia="SimSun" w:cstheme="minorHAnsi"/>
          <w:bCs/>
          <w:i/>
        </w:rPr>
        <w:t>(jeżeli dotyczy)</w:t>
      </w:r>
      <w:r w:rsidRPr="002A2A44">
        <w:rPr>
          <w:rFonts w:eastAsia="SimSun" w:cstheme="minorHAnsi"/>
          <w:b/>
          <w:bCs/>
        </w:rPr>
        <w:t>:</w:t>
      </w:r>
    </w:p>
    <w:p w14:paraId="69750142" w14:textId="16EAA943" w:rsidR="002A2A44" w:rsidRPr="002A2A44" w:rsidRDefault="002A2A44" w:rsidP="002A2A44">
      <w:pPr>
        <w:widowControl w:val="0"/>
        <w:spacing w:before="20" w:after="40" w:line="240" w:lineRule="auto"/>
        <w:ind w:left="993"/>
        <w:contextualSpacing/>
        <w:jc w:val="both"/>
        <w:outlineLvl w:val="3"/>
        <w:rPr>
          <w:rFonts w:eastAsia="SimSun" w:cstheme="minorHAnsi"/>
          <w:bCs/>
        </w:rPr>
      </w:pPr>
      <w:r w:rsidRPr="002A2A44">
        <w:rPr>
          <w:rFonts w:eastAsia="SimSun" w:cstheme="minorHAnsi"/>
          <w:bCs/>
        </w:rPr>
        <w:t>Oferta wraz ze wszystkimi wymaganymi dokumentami musi być podpisana przez osoby uprawnione do reprezentacji podmiotów składających te dokumenty. Pełnomocnictwo  musi być załączone do oferty w oryginale w takiej samej</w:t>
      </w:r>
      <w:r w:rsidR="008D2143">
        <w:rPr>
          <w:rFonts w:eastAsia="SimSun" w:cstheme="minorHAnsi"/>
          <w:bCs/>
        </w:rPr>
        <w:t xml:space="preserve"> formie jak składana oferta tj. </w:t>
      </w:r>
      <w:r w:rsidRPr="002A2A44">
        <w:rPr>
          <w:rFonts w:eastAsia="SimSun" w:cstheme="minorHAnsi"/>
          <w:bCs/>
        </w:rPr>
        <w:t>w formie elektronicznej lub postaci elektronicznej opatrzonej podpisem zaufanym lub osobistym. Dopuszcza się także złożenie elektronicznej kopii pełnomocnictwa sporządzonego uprzednio w formie pisemnej w formie elektronicznego poświadczenia sporządzenie stosownie do art. 97 paragraf 2 ustawy z dnia 14 lutego 1991 r. Prawo o notariacie, które to poświadczenie notariusz opatruje kwalifikowanym podpisem elektronicznym bądź też opatrzenie skanu</w:t>
      </w:r>
      <w:r w:rsidRPr="002A2A44">
        <w:rPr>
          <w:rFonts w:eastAsia="SimSun" w:cstheme="minorHAnsi"/>
          <w:b/>
          <w:bCs/>
        </w:rPr>
        <w:t xml:space="preserve"> </w:t>
      </w:r>
      <w:r w:rsidRPr="002A2A44">
        <w:rPr>
          <w:rFonts w:eastAsia="SimSun" w:cstheme="minorHAnsi"/>
          <w:bCs/>
        </w:rPr>
        <w:t>pełnomocn</w:t>
      </w:r>
      <w:r w:rsidR="002F56E0">
        <w:rPr>
          <w:rFonts w:eastAsia="SimSun" w:cstheme="minorHAnsi"/>
          <w:bCs/>
        </w:rPr>
        <w:t>ictwa sporządzonego uprzednio w </w:t>
      </w:r>
      <w:r w:rsidRPr="002A2A44">
        <w:rPr>
          <w:rFonts w:eastAsia="SimSun" w:cstheme="minorHAnsi"/>
          <w:bCs/>
        </w:rPr>
        <w:t>formie pisemnej kwalifikowanym podpisem, podpisem zaufanym lub podpisem osobistym mocodawcy. Elektroniczna kopia pełnomocnictwa nie może uwierzytelniona przez upełnomocnionego.</w:t>
      </w:r>
    </w:p>
    <w:p w14:paraId="48BE4141" w14:textId="77777777" w:rsidR="002A2A44" w:rsidRPr="002A2A44" w:rsidRDefault="002A2A44" w:rsidP="002A2A44">
      <w:pPr>
        <w:widowControl w:val="0"/>
        <w:spacing w:before="20" w:after="40" w:line="240" w:lineRule="auto"/>
        <w:ind w:left="993"/>
        <w:contextualSpacing/>
        <w:jc w:val="both"/>
        <w:outlineLvl w:val="3"/>
        <w:rPr>
          <w:rFonts w:eastAsia="SimSun" w:cstheme="minorHAnsi"/>
          <w:bCs/>
        </w:rPr>
      </w:pPr>
    </w:p>
    <w:p w14:paraId="45DA3341" w14:textId="77777777" w:rsidR="002A2A44" w:rsidRPr="002A2A44" w:rsidRDefault="002A2A44" w:rsidP="00036BF7">
      <w:pPr>
        <w:widowControl w:val="0"/>
        <w:numPr>
          <w:ilvl w:val="0"/>
          <w:numId w:val="32"/>
        </w:numPr>
        <w:spacing w:before="20" w:after="40" w:line="240" w:lineRule="auto"/>
        <w:ind w:left="993" w:hanging="426"/>
        <w:contextualSpacing/>
        <w:jc w:val="both"/>
        <w:outlineLvl w:val="3"/>
        <w:rPr>
          <w:rFonts w:eastAsia="SimSun" w:cstheme="minorHAnsi"/>
          <w:bCs/>
          <w:lang w:eastAsia="zh-CN"/>
        </w:rPr>
      </w:pPr>
      <w:r w:rsidRPr="002A2A44">
        <w:rPr>
          <w:rFonts w:eastAsia="SimSun" w:cstheme="minorHAnsi"/>
          <w:b/>
          <w:bCs/>
        </w:rPr>
        <w:t xml:space="preserve">Pełnomocnictwo </w:t>
      </w:r>
      <w:r w:rsidRPr="002A2A44">
        <w:rPr>
          <w:rFonts w:eastAsia="SimSun" w:cstheme="minorHAnsi"/>
          <w:bCs/>
          <w:i/>
        </w:rPr>
        <w:t>(jeżeli dotyczy)</w:t>
      </w:r>
      <w:r w:rsidRPr="002A2A44">
        <w:rPr>
          <w:rFonts w:eastAsia="SimSun" w:cstheme="minorHAnsi"/>
          <w:b/>
          <w:bCs/>
        </w:rPr>
        <w:t xml:space="preserve"> - </w:t>
      </w:r>
      <w:r w:rsidRPr="002A2A44">
        <w:rPr>
          <w:rFonts w:eastAsia="SimSun" w:cstheme="minorHAnsi"/>
          <w:color w:val="000000"/>
          <w:shd w:val="clear" w:color="auto" w:fill="FFFFFF"/>
          <w:lang w:eastAsia="zh-CN"/>
        </w:rPr>
        <w:t>do reprezentowania wykonawców wspólnie ubiegających się o udzielenie zamówienia  w postępowaniu o udzielenie zamówienia albo do reprezentowania ich w postępowaniu i zawarcia umowy w sprawie zamówienia publicznego</w:t>
      </w:r>
      <w:r w:rsidRPr="002A2A44">
        <w:rPr>
          <w:rFonts w:eastAsia="SimSun" w:cstheme="minorHAnsi"/>
          <w:bCs/>
        </w:rPr>
        <w:t>.</w:t>
      </w:r>
    </w:p>
    <w:p w14:paraId="5EED19E1" w14:textId="77777777" w:rsidR="002A2A44" w:rsidRPr="002A2A44" w:rsidRDefault="002A2A44" w:rsidP="002A2A44">
      <w:pPr>
        <w:widowControl w:val="0"/>
        <w:spacing w:before="20" w:after="40" w:line="240" w:lineRule="auto"/>
        <w:contextualSpacing/>
        <w:jc w:val="both"/>
        <w:outlineLvl w:val="3"/>
        <w:rPr>
          <w:rFonts w:eastAsia="SimSun" w:cstheme="minorHAnsi"/>
          <w:b/>
          <w:bCs/>
        </w:rPr>
      </w:pPr>
    </w:p>
    <w:p w14:paraId="4906C1B3" w14:textId="77777777" w:rsidR="002A2A44" w:rsidRPr="002A2A44" w:rsidRDefault="002A2A44" w:rsidP="002A2A44">
      <w:pPr>
        <w:widowControl w:val="0"/>
        <w:numPr>
          <w:ilvl w:val="0"/>
          <w:numId w:val="12"/>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bCs/>
          <w:lang w:eastAsia="zh-CN"/>
        </w:rPr>
        <w:t>Wykonawca w ofercie może zastrzec informacje stanowiące tajemnicę przedsiębiorstwa w rozumieniu ustawy z dnia 16 kwietnia 1993 r. o zwalczaniu nieuczciwej konkurencji (tekst jedn. Dz. U. 2020 poz. 1913,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2341DEA0" w14:textId="77777777" w:rsidR="002A2A44" w:rsidRPr="002A2A44" w:rsidRDefault="002A2A44" w:rsidP="002A2A44">
      <w:pPr>
        <w:widowControl w:val="0"/>
        <w:spacing w:before="20" w:after="40"/>
        <w:ind w:left="709" w:hanging="283"/>
        <w:contextualSpacing/>
        <w:jc w:val="both"/>
        <w:outlineLvl w:val="3"/>
        <w:rPr>
          <w:rFonts w:eastAsia="SimSun" w:cstheme="minorHAnsi"/>
          <w:bCs/>
          <w:u w:val="single"/>
          <w:lang w:eastAsia="zh-CN"/>
        </w:rPr>
      </w:pPr>
      <w:r w:rsidRPr="002A2A44">
        <w:rPr>
          <w:rFonts w:eastAsia="Calibri" w:cstheme="minorHAnsi"/>
          <w:u w:val="single"/>
          <w:lang w:eastAsia="zh-CN"/>
        </w:rPr>
        <w:lastRenderedPageBreak/>
        <w:t>Wykonawca w szczególności nie może zastrzec w ofercie informacji:</w:t>
      </w:r>
    </w:p>
    <w:p w14:paraId="31065780" w14:textId="77777777" w:rsidR="002A2A44" w:rsidRPr="002A2A44" w:rsidRDefault="002A2A44" w:rsidP="002A2A44">
      <w:pPr>
        <w:numPr>
          <w:ilvl w:val="0"/>
          <w:numId w:val="11"/>
        </w:numPr>
        <w:spacing w:before="20" w:after="40" w:line="240" w:lineRule="auto"/>
        <w:ind w:left="1134" w:hanging="425"/>
        <w:contextualSpacing/>
        <w:jc w:val="both"/>
        <w:rPr>
          <w:rFonts w:eastAsia="Calibri" w:cstheme="minorHAnsi"/>
          <w:lang w:eastAsia="zh-CN"/>
        </w:rPr>
      </w:pPr>
      <w:r w:rsidRPr="002A2A44">
        <w:rPr>
          <w:rFonts w:eastAsia="Calibri" w:cstheme="minorHAnsi"/>
          <w:lang w:eastAsia="zh-CN"/>
        </w:rPr>
        <w:t>odczytywanych podczas otwarcia ofert,</w:t>
      </w:r>
    </w:p>
    <w:p w14:paraId="5B5785E4" w14:textId="77777777" w:rsidR="002A2A44" w:rsidRPr="002A2A44" w:rsidRDefault="002A2A44" w:rsidP="002A2A44">
      <w:pPr>
        <w:numPr>
          <w:ilvl w:val="0"/>
          <w:numId w:val="11"/>
        </w:numPr>
        <w:spacing w:before="20" w:after="40" w:line="240" w:lineRule="auto"/>
        <w:ind w:left="1134" w:hanging="425"/>
        <w:contextualSpacing/>
        <w:jc w:val="both"/>
        <w:rPr>
          <w:rFonts w:eastAsia="Calibri" w:cstheme="minorHAnsi"/>
          <w:lang w:eastAsia="zh-CN"/>
        </w:rPr>
      </w:pPr>
      <w:r w:rsidRPr="002A2A44">
        <w:rPr>
          <w:rFonts w:eastAsia="Calibri" w:cstheme="minorHAnsi"/>
          <w:lang w:eastAsia="zh-CN"/>
        </w:rPr>
        <w:t>które są jawne na mocy odrębnych przepisów,</w:t>
      </w:r>
    </w:p>
    <w:p w14:paraId="47B8651A" w14:textId="77777777" w:rsidR="002A2A44" w:rsidRPr="002A2A44" w:rsidRDefault="002A2A44" w:rsidP="002A2A44">
      <w:pPr>
        <w:numPr>
          <w:ilvl w:val="0"/>
          <w:numId w:val="11"/>
        </w:numPr>
        <w:spacing w:before="20" w:after="40" w:line="240" w:lineRule="auto"/>
        <w:ind w:left="1134" w:hanging="425"/>
        <w:contextualSpacing/>
        <w:jc w:val="both"/>
        <w:rPr>
          <w:rFonts w:eastAsia="Calibri" w:cstheme="minorHAnsi"/>
          <w:lang w:eastAsia="zh-CN"/>
        </w:rPr>
      </w:pPr>
      <w:r w:rsidRPr="002A2A44">
        <w:rPr>
          <w:rFonts w:eastAsia="Calibri" w:cstheme="minorHAnsi"/>
          <w:lang w:eastAsia="zh-CN"/>
        </w:rPr>
        <w:t>ceny jednostkowej stanowiącej podstawę wyliczenia ceny oferty.</w:t>
      </w:r>
    </w:p>
    <w:p w14:paraId="080B7828" w14:textId="77777777" w:rsidR="002A2A44" w:rsidRPr="002A2A44" w:rsidRDefault="002A2A44" w:rsidP="002A2A44">
      <w:pPr>
        <w:spacing w:before="20" w:after="40" w:line="240" w:lineRule="auto"/>
        <w:ind w:left="1134"/>
        <w:contextualSpacing/>
        <w:jc w:val="both"/>
        <w:rPr>
          <w:rFonts w:eastAsia="Calibri" w:cstheme="minorHAnsi"/>
          <w:lang w:eastAsia="zh-CN"/>
        </w:rPr>
      </w:pPr>
    </w:p>
    <w:p w14:paraId="3B0D449D" w14:textId="77777777" w:rsidR="002A2A44" w:rsidRPr="002A2A44" w:rsidRDefault="002A2A44" w:rsidP="002A2A44">
      <w:pPr>
        <w:widowControl w:val="0"/>
        <w:numPr>
          <w:ilvl w:val="0"/>
          <w:numId w:val="12"/>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bCs/>
          <w:lang w:eastAsia="zh-CN"/>
        </w:rPr>
        <w:t xml:space="preserve">W toku badania i oceny ofert Zamawiający może żądać od Wykonawców wyjaśnień dotyczących treści złożonych ofert oraz przedmiotowych środków dowodowych lub innych składanych dokumentów lub oświadczeń. W takim przypadku Zamawiający zastosuje odpowiednio art. 223 ustawy </w:t>
      </w:r>
      <w:proofErr w:type="spellStart"/>
      <w:r w:rsidRPr="002A2A44">
        <w:rPr>
          <w:rFonts w:eastAsia="SimSun" w:cstheme="minorHAnsi"/>
          <w:bCs/>
          <w:lang w:eastAsia="zh-CN"/>
        </w:rPr>
        <w:t>Pzp</w:t>
      </w:r>
      <w:proofErr w:type="spellEnd"/>
      <w:r w:rsidRPr="002A2A44">
        <w:rPr>
          <w:rFonts w:eastAsia="SimSun" w:cstheme="minorHAnsi"/>
          <w:bCs/>
          <w:lang w:eastAsia="zh-CN"/>
        </w:rPr>
        <w:t xml:space="preserve">. </w:t>
      </w:r>
    </w:p>
    <w:p w14:paraId="070E09B7" w14:textId="77777777" w:rsidR="002A2A44" w:rsidRPr="002A2A44" w:rsidRDefault="002A2A44" w:rsidP="002A2A44">
      <w:pPr>
        <w:widowControl w:val="0"/>
        <w:spacing w:before="20" w:after="40" w:line="240" w:lineRule="auto"/>
        <w:ind w:left="426"/>
        <w:contextualSpacing/>
        <w:jc w:val="both"/>
        <w:outlineLvl w:val="3"/>
        <w:rPr>
          <w:rFonts w:eastAsia="SimSun" w:cstheme="minorHAnsi"/>
          <w:bCs/>
          <w:u w:val="single"/>
          <w:lang w:eastAsia="zh-CN"/>
        </w:rPr>
      </w:pPr>
    </w:p>
    <w:p w14:paraId="40975A51" w14:textId="77777777" w:rsidR="002A2A44" w:rsidRPr="002A2A44" w:rsidRDefault="002A2A44" w:rsidP="002A2A44">
      <w:pPr>
        <w:widowControl w:val="0"/>
        <w:numPr>
          <w:ilvl w:val="0"/>
          <w:numId w:val="12"/>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bCs/>
          <w:lang w:eastAsia="zh-CN"/>
        </w:rPr>
        <w:t xml:space="preserve">Zamawiający odrzuca ofertę w przypadku zaistnienia jakichkolwiek z przesłanek określonych w art. 226 ust. 1 ustawy </w:t>
      </w:r>
      <w:proofErr w:type="spellStart"/>
      <w:r w:rsidRPr="002A2A44">
        <w:rPr>
          <w:rFonts w:eastAsia="SimSun" w:cstheme="minorHAnsi"/>
          <w:bCs/>
          <w:lang w:eastAsia="zh-CN"/>
        </w:rPr>
        <w:t>Pzp</w:t>
      </w:r>
      <w:proofErr w:type="spellEnd"/>
      <w:r w:rsidRPr="002A2A44">
        <w:rPr>
          <w:rFonts w:eastAsia="SimSun" w:cstheme="minorHAnsi"/>
          <w:bCs/>
          <w:lang w:eastAsia="zh-CN"/>
        </w:rPr>
        <w:t>.</w:t>
      </w:r>
    </w:p>
    <w:p w14:paraId="0970AF0B" w14:textId="77777777" w:rsidR="002A2A44" w:rsidRPr="002A2A44" w:rsidRDefault="002A2A44" w:rsidP="002A2A44">
      <w:pPr>
        <w:widowControl w:val="0"/>
        <w:spacing w:before="20" w:after="40"/>
        <w:contextualSpacing/>
        <w:jc w:val="both"/>
        <w:outlineLvl w:val="3"/>
        <w:rPr>
          <w:rFonts w:eastAsia="SimSun" w:cstheme="minorHAnsi"/>
          <w:bCs/>
          <w:lang w:eastAsia="zh-CN"/>
        </w:rPr>
      </w:pPr>
    </w:p>
    <w:p w14:paraId="42F7F5C3" w14:textId="77777777" w:rsidR="002A2A44" w:rsidRPr="002A2A44" w:rsidRDefault="002A2A44" w:rsidP="002A2A44">
      <w:pPr>
        <w:widowControl w:val="0"/>
        <w:spacing w:before="20" w:after="40" w:line="240" w:lineRule="auto"/>
        <w:ind w:left="709"/>
        <w:contextualSpacing/>
        <w:jc w:val="both"/>
        <w:outlineLvl w:val="3"/>
        <w:rPr>
          <w:rFonts w:eastAsia="SimSun" w:cstheme="minorHAnsi"/>
          <w:bCs/>
          <w:lang w:eastAsia="zh-CN"/>
        </w:rPr>
      </w:pPr>
    </w:p>
    <w:p w14:paraId="3D9C1F98" w14:textId="77777777" w:rsidR="002A2A44" w:rsidRPr="002A2A44" w:rsidRDefault="002A2A44" w:rsidP="002A2A44">
      <w:pPr>
        <w:numPr>
          <w:ilvl w:val="0"/>
          <w:numId w:val="1"/>
        </w:numPr>
        <w:spacing w:after="120" w:line="240" w:lineRule="auto"/>
        <w:ind w:left="567" w:hanging="567"/>
        <w:jc w:val="both"/>
        <w:rPr>
          <w:rFonts w:eastAsia="Times New Roman" w:cstheme="minorHAnsi"/>
          <w:b/>
          <w:caps/>
          <w:lang w:eastAsia="pl-PL"/>
        </w:rPr>
      </w:pPr>
      <w:r w:rsidRPr="002A2A44">
        <w:rPr>
          <w:rFonts w:eastAsia="Times New Roman" w:cstheme="minorHAnsi"/>
          <w:b/>
          <w:caps/>
          <w:lang w:eastAsia="pl-PL"/>
        </w:rPr>
        <w:t>SPOSÓB ORAZ TERMIN SKŁADANIA OFERT:</w:t>
      </w:r>
    </w:p>
    <w:p w14:paraId="7D75DCCF" w14:textId="77777777" w:rsidR="00922FB4" w:rsidRDefault="00922FB4" w:rsidP="00922FB4">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4F79E8">
        <w:rPr>
          <w:rFonts w:asciiTheme="minorHAnsi" w:eastAsia="SimSun" w:hAnsiTheme="minorHAnsi" w:cstheme="minorHAnsi"/>
          <w:bCs/>
          <w:sz w:val="22"/>
          <w:szCs w:val="22"/>
          <w:lang w:eastAsia="zh-CN"/>
        </w:rPr>
        <w:t xml:space="preserve">Wykonawca składa ofertę </w:t>
      </w:r>
      <w:r w:rsidRPr="004F79E8">
        <w:rPr>
          <w:rFonts w:asciiTheme="minorHAnsi" w:eastAsia="SimSun" w:hAnsiTheme="minorHAnsi" w:cstheme="minorHAnsi"/>
          <w:b/>
          <w:bCs/>
          <w:sz w:val="22"/>
          <w:szCs w:val="22"/>
          <w:lang w:eastAsia="zh-CN"/>
        </w:rPr>
        <w:t xml:space="preserve">za pośrednictwem Formularza do złożenia, zmiany, wycofania oferty dostępnego na </w:t>
      </w:r>
      <w:proofErr w:type="spellStart"/>
      <w:r w:rsidRPr="004F79E8">
        <w:rPr>
          <w:rFonts w:asciiTheme="minorHAnsi" w:eastAsia="SimSun" w:hAnsiTheme="minorHAnsi" w:cstheme="minorHAnsi"/>
          <w:b/>
          <w:bCs/>
          <w:sz w:val="22"/>
          <w:szCs w:val="22"/>
          <w:lang w:eastAsia="zh-CN"/>
        </w:rPr>
        <w:t>ePUAP</w:t>
      </w:r>
      <w:proofErr w:type="spellEnd"/>
      <w:r w:rsidRPr="004F79E8">
        <w:rPr>
          <w:rFonts w:asciiTheme="minorHAnsi" w:eastAsia="SimSun" w:hAnsiTheme="minorHAnsi" w:cstheme="minorHAnsi"/>
          <w:b/>
          <w:bCs/>
          <w:sz w:val="22"/>
          <w:szCs w:val="22"/>
          <w:lang w:eastAsia="zh-CN"/>
        </w:rPr>
        <w:t xml:space="preserve"> i udostępnionego również na </w:t>
      </w:r>
      <w:proofErr w:type="spellStart"/>
      <w:r w:rsidRPr="004F79E8">
        <w:rPr>
          <w:rFonts w:asciiTheme="minorHAnsi" w:eastAsia="SimSun" w:hAnsiTheme="minorHAnsi" w:cstheme="minorHAnsi"/>
          <w:b/>
          <w:bCs/>
          <w:sz w:val="22"/>
          <w:szCs w:val="22"/>
          <w:lang w:eastAsia="zh-CN"/>
        </w:rPr>
        <w:t>miniPortalu</w:t>
      </w:r>
      <w:proofErr w:type="spellEnd"/>
      <w:r w:rsidRPr="004F79E8">
        <w:rPr>
          <w:rFonts w:asciiTheme="minorHAnsi" w:eastAsia="SimSun" w:hAnsiTheme="minorHAnsi" w:cstheme="minorHAnsi"/>
          <w:bCs/>
          <w:sz w:val="22"/>
          <w:szCs w:val="22"/>
          <w:lang w:eastAsia="zh-CN"/>
        </w:rPr>
        <w:t xml:space="preserve">. W formularzu oferty Wykonawca zobowiązany jest podać adres skrzynki </w:t>
      </w:r>
      <w:proofErr w:type="spellStart"/>
      <w:r w:rsidRPr="004F79E8">
        <w:rPr>
          <w:rFonts w:asciiTheme="minorHAnsi" w:eastAsia="SimSun" w:hAnsiTheme="minorHAnsi" w:cstheme="minorHAnsi"/>
          <w:bCs/>
          <w:sz w:val="22"/>
          <w:szCs w:val="22"/>
          <w:lang w:eastAsia="zh-CN"/>
        </w:rPr>
        <w:t>ePUAP</w:t>
      </w:r>
      <w:proofErr w:type="spellEnd"/>
      <w:r w:rsidRPr="004F79E8">
        <w:rPr>
          <w:rFonts w:asciiTheme="minorHAnsi" w:eastAsia="SimSun" w:hAnsiTheme="minorHAnsi" w:cstheme="minorHAnsi"/>
          <w:bCs/>
          <w:sz w:val="22"/>
          <w:szCs w:val="22"/>
          <w:lang w:eastAsia="zh-CN"/>
        </w:rPr>
        <w:t>, na którym prowadzona będzie korespondencja związana z postępowaniem.</w:t>
      </w:r>
    </w:p>
    <w:p w14:paraId="2DA4F719" w14:textId="77777777" w:rsidR="00922FB4" w:rsidRDefault="00922FB4" w:rsidP="00922FB4">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Pr>
          <w:rFonts w:asciiTheme="minorHAnsi" w:eastAsia="SimSun" w:hAnsiTheme="minorHAnsi" w:cstheme="minorHAnsi"/>
          <w:bCs/>
          <w:sz w:val="22"/>
          <w:szCs w:val="22"/>
          <w:lang w:eastAsia="zh-CN"/>
        </w:rPr>
        <w:t>Najpóźniej przed otwarciem ofert udostępnia się na stronie internetowej prowadzonego postępowania informacje o kwocie jaką zamierza się przeznaczyć na sfinansowanie zamówienia.</w:t>
      </w:r>
    </w:p>
    <w:p w14:paraId="2CA84456" w14:textId="77777777" w:rsidR="00922FB4" w:rsidRPr="004C7FB0" w:rsidRDefault="00922FB4" w:rsidP="00922FB4">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4C7FB0">
        <w:rPr>
          <w:rFonts w:asciiTheme="minorHAnsi" w:hAnsiTheme="minorHAnsi" w:cstheme="minorHAnsi"/>
          <w:bCs/>
          <w:color w:val="000000"/>
          <w:sz w:val="22"/>
          <w:szCs w:val="22"/>
          <w:lang w:eastAsia="pl-PL"/>
        </w:rPr>
        <w:t xml:space="preserve">Wykonawca może przed upływem terminu do składania ofert zmienić lub wycofać ofertę za pośrednictwem Formularza do złożenia, zmiany, wycofania oferty lub wniosku dostępnego na stronie </w:t>
      </w:r>
      <w:proofErr w:type="spellStart"/>
      <w:r w:rsidRPr="004C7FB0">
        <w:rPr>
          <w:rFonts w:asciiTheme="minorHAnsi" w:hAnsiTheme="minorHAnsi" w:cstheme="minorHAnsi"/>
          <w:bCs/>
          <w:color w:val="000000"/>
          <w:sz w:val="22"/>
          <w:szCs w:val="22"/>
          <w:lang w:eastAsia="pl-PL"/>
        </w:rPr>
        <w:t>ePUAP</w:t>
      </w:r>
      <w:proofErr w:type="spellEnd"/>
      <w:r w:rsidRPr="004C7FB0">
        <w:rPr>
          <w:rFonts w:asciiTheme="minorHAnsi" w:hAnsiTheme="minorHAnsi" w:cstheme="minorHAnsi"/>
          <w:bCs/>
          <w:color w:val="000000"/>
          <w:sz w:val="22"/>
          <w:szCs w:val="22"/>
          <w:lang w:eastAsia="pl-PL"/>
        </w:rPr>
        <w:t xml:space="preserve"> i </w:t>
      </w:r>
      <w:r w:rsidRPr="00D72E54">
        <w:rPr>
          <w:rFonts w:asciiTheme="minorHAnsi" w:hAnsiTheme="minorHAnsi" w:cstheme="minorHAnsi"/>
          <w:bCs/>
          <w:sz w:val="22"/>
          <w:szCs w:val="22"/>
          <w:lang w:eastAsia="pl-PL"/>
        </w:rPr>
        <w:t xml:space="preserve">udostępnionego również na </w:t>
      </w:r>
      <w:proofErr w:type="spellStart"/>
      <w:r w:rsidRPr="00D72E54">
        <w:rPr>
          <w:rFonts w:asciiTheme="minorHAnsi" w:hAnsiTheme="minorHAnsi" w:cstheme="minorHAnsi"/>
          <w:bCs/>
          <w:sz w:val="22"/>
          <w:szCs w:val="22"/>
          <w:lang w:eastAsia="pl-PL"/>
        </w:rPr>
        <w:t>miniPortalu</w:t>
      </w:r>
      <w:proofErr w:type="spellEnd"/>
      <w:r w:rsidRPr="004C7FB0">
        <w:rPr>
          <w:rFonts w:asciiTheme="minorHAnsi" w:hAnsiTheme="minorHAnsi" w:cstheme="minorHAnsi"/>
          <w:bCs/>
          <w:color w:val="000000"/>
          <w:sz w:val="22"/>
          <w:szCs w:val="22"/>
          <w:lang w:eastAsia="pl-PL"/>
        </w:rPr>
        <w:t>. Sposób zmiany i wycofania oferty został opisany w Instrukcji użytkownika.</w:t>
      </w:r>
    </w:p>
    <w:p w14:paraId="4E52714E" w14:textId="77777777" w:rsidR="00922FB4" w:rsidRPr="002B63E3" w:rsidRDefault="00922FB4" w:rsidP="00922FB4">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4C7FB0">
        <w:rPr>
          <w:rFonts w:asciiTheme="minorHAnsi" w:hAnsiTheme="minorHAnsi" w:cstheme="minorHAnsi"/>
          <w:bCs/>
          <w:color w:val="000000"/>
          <w:sz w:val="22"/>
          <w:szCs w:val="22"/>
          <w:lang w:eastAsia="pl-PL"/>
        </w:rPr>
        <w:t>Wykonawca po upływie terminu do składania ofert nie może skutecznie dokonać zmiany, ani wycofać złożonej oferty.</w:t>
      </w:r>
    </w:p>
    <w:p w14:paraId="4BD1A3EA" w14:textId="77777777" w:rsidR="00922FB4" w:rsidRPr="0011681F" w:rsidRDefault="00922FB4" w:rsidP="00922FB4">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Pr>
          <w:rFonts w:asciiTheme="minorHAnsi" w:eastAsia="SimSun" w:hAnsiTheme="minorHAnsi" w:cstheme="minorHAnsi"/>
          <w:bCs/>
          <w:sz w:val="22"/>
          <w:szCs w:val="22"/>
          <w:lang w:eastAsia="zh-CN"/>
        </w:rPr>
        <w:t xml:space="preserve">Zaleca się, aby </w:t>
      </w:r>
      <w:r w:rsidRPr="0011681F">
        <w:rPr>
          <w:rFonts w:asciiTheme="minorHAnsi" w:eastAsia="SimSun" w:hAnsiTheme="minorHAnsi" w:cstheme="minorHAnsi"/>
          <w:bCs/>
          <w:sz w:val="22"/>
          <w:szCs w:val="22"/>
          <w:lang w:eastAsia="zh-CN"/>
        </w:rPr>
        <w:t xml:space="preserve">Wykonawca </w:t>
      </w:r>
      <w:r>
        <w:rPr>
          <w:rFonts w:asciiTheme="minorHAnsi" w:eastAsia="SimSun" w:hAnsiTheme="minorHAnsi" w:cstheme="minorHAnsi"/>
          <w:bCs/>
          <w:sz w:val="22"/>
          <w:szCs w:val="22"/>
          <w:lang w:eastAsia="zh-CN"/>
        </w:rPr>
        <w:t>oznaczył</w:t>
      </w:r>
      <w:r w:rsidRPr="0011681F">
        <w:rPr>
          <w:rFonts w:asciiTheme="minorHAnsi" w:eastAsia="SimSun" w:hAnsiTheme="minorHAnsi" w:cstheme="minorHAnsi"/>
          <w:bCs/>
          <w:sz w:val="22"/>
          <w:szCs w:val="22"/>
          <w:lang w:eastAsia="zh-CN"/>
        </w:rPr>
        <w:t xml:space="preserve"> ofertę numerem ogłoszenia (BZP, TED), ID postępowania lub numerem postępowania nadanym przez zamawiającego.</w:t>
      </w:r>
      <w:bookmarkStart w:id="0" w:name="_GoBack"/>
      <w:bookmarkEnd w:id="0"/>
    </w:p>
    <w:p w14:paraId="448A1509" w14:textId="0BA4B7F3" w:rsidR="00922FB4" w:rsidRPr="00B550AE" w:rsidRDefault="00922FB4" w:rsidP="00922FB4">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u w:val="single"/>
          <w:lang w:eastAsia="zh-CN"/>
        </w:rPr>
      </w:pPr>
      <w:r w:rsidRPr="00B550AE">
        <w:rPr>
          <w:rFonts w:asciiTheme="minorHAnsi" w:eastAsia="SimSun" w:hAnsiTheme="minorHAnsi" w:cstheme="minorHAnsi"/>
          <w:b/>
          <w:bCs/>
          <w:sz w:val="22"/>
          <w:szCs w:val="22"/>
          <w:u w:val="single"/>
          <w:lang w:eastAsia="zh-CN"/>
        </w:rPr>
        <w:t xml:space="preserve">Termin składania </w:t>
      </w:r>
      <w:r w:rsidRPr="00B550AE">
        <w:rPr>
          <w:rFonts w:asciiTheme="minorHAnsi" w:eastAsia="SimSun" w:hAnsiTheme="minorHAnsi" w:cstheme="minorHAnsi"/>
          <w:b/>
          <w:bCs/>
          <w:color w:val="000000"/>
          <w:sz w:val="22"/>
          <w:szCs w:val="22"/>
          <w:u w:val="single"/>
          <w:lang w:eastAsia="zh-CN"/>
        </w:rPr>
        <w:t xml:space="preserve">ofert: </w:t>
      </w:r>
      <w:r w:rsidR="00C860D8">
        <w:rPr>
          <w:rFonts w:asciiTheme="minorHAnsi" w:eastAsia="SimSun" w:hAnsiTheme="minorHAnsi" w:cstheme="minorHAnsi"/>
          <w:b/>
          <w:bCs/>
          <w:color w:val="000000"/>
          <w:sz w:val="22"/>
          <w:szCs w:val="22"/>
          <w:u w:val="single"/>
          <w:lang w:eastAsia="zh-CN"/>
        </w:rPr>
        <w:t>2</w:t>
      </w:r>
      <w:r w:rsidR="003B0C41">
        <w:rPr>
          <w:rFonts w:asciiTheme="minorHAnsi" w:eastAsia="SimSun" w:hAnsiTheme="minorHAnsi" w:cstheme="minorHAnsi"/>
          <w:b/>
          <w:bCs/>
          <w:color w:val="000000"/>
          <w:sz w:val="22"/>
          <w:szCs w:val="22"/>
          <w:u w:val="single"/>
          <w:lang w:eastAsia="zh-CN"/>
        </w:rPr>
        <w:t>8</w:t>
      </w:r>
      <w:r w:rsidR="00C860D8">
        <w:rPr>
          <w:rFonts w:asciiTheme="minorHAnsi" w:eastAsia="SimSun" w:hAnsiTheme="minorHAnsi" w:cstheme="minorHAnsi"/>
          <w:b/>
          <w:bCs/>
          <w:color w:val="000000"/>
          <w:sz w:val="22"/>
          <w:szCs w:val="22"/>
          <w:u w:val="single"/>
          <w:lang w:eastAsia="zh-CN"/>
        </w:rPr>
        <w:t>.1</w:t>
      </w:r>
      <w:r w:rsidR="00B32C2A">
        <w:rPr>
          <w:rFonts w:asciiTheme="minorHAnsi" w:eastAsia="SimSun" w:hAnsiTheme="minorHAnsi" w:cstheme="minorHAnsi"/>
          <w:b/>
          <w:bCs/>
          <w:color w:val="000000"/>
          <w:sz w:val="22"/>
          <w:szCs w:val="22"/>
          <w:u w:val="single"/>
          <w:lang w:eastAsia="zh-CN"/>
        </w:rPr>
        <w:t>0</w:t>
      </w:r>
      <w:r w:rsidRPr="00B550AE">
        <w:rPr>
          <w:rFonts w:asciiTheme="minorHAnsi" w:eastAsia="SimSun" w:hAnsiTheme="minorHAnsi" w:cstheme="minorHAnsi"/>
          <w:b/>
          <w:bCs/>
          <w:color w:val="000000"/>
          <w:sz w:val="22"/>
          <w:szCs w:val="22"/>
          <w:u w:val="single"/>
          <w:lang w:eastAsia="zh-CN"/>
        </w:rPr>
        <w:t>.202</w:t>
      </w:r>
      <w:r w:rsidR="00C860D8">
        <w:rPr>
          <w:rFonts w:asciiTheme="minorHAnsi" w:eastAsia="SimSun" w:hAnsiTheme="minorHAnsi" w:cstheme="minorHAnsi"/>
          <w:b/>
          <w:bCs/>
          <w:color w:val="000000"/>
          <w:sz w:val="22"/>
          <w:szCs w:val="22"/>
          <w:u w:val="single"/>
          <w:lang w:eastAsia="zh-CN"/>
        </w:rPr>
        <w:t>2 r. godz.: 9</w:t>
      </w:r>
      <w:r w:rsidRPr="00B550AE">
        <w:rPr>
          <w:rFonts w:asciiTheme="minorHAnsi" w:eastAsia="SimSun" w:hAnsiTheme="minorHAnsi" w:cstheme="minorHAnsi"/>
          <w:b/>
          <w:bCs/>
          <w:color w:val="000000"/>
          <w:sz w:val="22"/>
          <w:szCs w:val="22"/>
          <w:u w:val="single"/>
          <w:lang w:eastAsia="zh-CN"/>
        </w:rPr>
        <w:t>:00</w:t>
      </w:r>
    </w:p>
    <w:p w14:paraId="0055C99F" w14:textId="11B4D3A5" w:rsidR="00922FB4" w:rsidRPr="00B550AE" w:rsidRDefault="00922FB4" w:rsidP="00922FB4">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u w:val="single"/>
          <w:lang w:eastAsia="zh-CN"/>
        </w:rPr>
      </w:pPr>
      <w:r w:rsidRPr="00B550AE">
        <w:rPr>
          <w:rFonts w:asciiTheme="minorHAnsi" w:eastAsia="SimSun" w:hAnsiTheme="minorHAnsi" w:cstheme="minorHAnsi"/>
          <w:b/>
          <w:bCs/>
          <w:sz w:val="22"/>
          <w:szCs w:val="22"/>
          <w:u w:val="single"/>
          <w:lang w:eastAsia="zh-CN"/>
        </w:rPr>
        <w:t xml:space="preserve">Termin otwarcia </w:t>
      </w:r>
      <w:r w:rsidRPr="00B550AE">
        <w:rPr>
          <w:rFonts w:asciiTheme="minorHAnsi" w:eastAsia="SimSun" w:hAnsiTheme="minorHAnsi" w:cstheme="minorHAnsi"/>
          <w:b/>
          <w:bCs/>
          <w:color w:val="000000"/>
          <w:sz w:val="22"/>
          <w:szCs w:val="22"/>
          <w:u w:val="single"/>
          <w:lang w:eastAsia="zh-CN"/>
        </w:rPr>
        <w:t xml:space="preserve">ofert: </w:t>
      </w:r>
      <w:r w:rsidR="00C860D8">
        <w:rPr>
          <w:rFonts w:asciiTheme="minorHAnsi" w:eastAsia="SimSun" w:hAnsiTheme="minorHAnsi" w:cstheme="minorHAnsi"/>
          <w:b/>
          <w:bCs/>
          <w:color w:val="000000"/>
          <w:sz w:val="22"/>
          <w:szCs w:val="22"/>
          <w:u w:val="single"/>
          <w:lang w:eastAsia="zh-CN"/>
        </w:rPr>
        <w:t>2</w:t>
      </w:r>
      <w:r w:rsidR="003B0C41">
        <w:rPr>
          <w:rFonts w:asciiTheme="minorHAnsi" w:eastAsia="SimSun" w:hAnsiTheme="minorHAnsi" w:cstheme="minorHAnsi"/>
          <w:b/>
          <w:bCs/>
          <w:color w:val="000000"/>
          <w:sz w:val="22"/>
          <w:szCs w:val="22"/>
          <w:u w:val="single"/>
          <w:lang w:eastAsia="zh-CN"/>
        </w:rPr>
        <w:t>8</w:t>
      </w:r>
      <w:r>
        <w:rPr>
          <w:rFonts w:asciiTheme="minorHAnsi" w:eastAsia="SimSun" w:hAnsiTheme="minorHAnsi" w:cstheme="minorHAnsi"/>
          <w:b/>
          <w:bCs/>
          <w:color w:val="000000"/>
          <w:sz w:val="22"/>
          <w:szCs w:val="22"/>
          <w:u w:val="single"/>
          <w:lang w:eastAsia="zh-CN"/>
        </w:rPr>
        <w:t>.</w:t>
      </w:r>
      <w:r w:rsidR="00C860D8">
        <w:rPr>
          <w:rFonts w:asciiTheme="minorHAnsi" w:eastAsia="SimSun" w:hAnsiTheme="minorHAnsi" w:cstheme="minorHAnsi"/>
          <w:b/>
          <w:bCs/>
          <w:color w:val="000000"/>
          <w:sz w:val="22"/>
          <w:szCs w:val="22"/>
          <w:u w:val="single"/>
          <w:lang w:eastAsia="zh-CN"/>
        </w:rPr>
        <w:t>1</w:t>
      </w:r>
      <w:r w:rsidR="00B32C2A">
        <w:rPr>
          <w:rFonts w:asciiTheme="minorHAnsi" w:eastAsia="SimSun" w:hAnsiTheme="minorHAnsi" w:cstheme="minorHAnsi"/>
          <w:b/>
          <w:bCs/>
          <w:color w:val="000000"/>
          <w:sz w:val="22"/>
          <w:szCs w:val="22"/>
          <w:u w:val="single"/>
          <w:lang w:eastAsia="zh-CN"/>
        </w:rPr>
        <w:t>0</w:t>
      </w:r>
      <w:r w:rsidRPr="00B550AE">
        <w:rPr>
          <w:rFonts w:asciiTheme="minorHAnsi" w:eastAsia="SimSun" w:hAnsiTheme="minorHAnsi" w:cstheme="minorHAnsi"/>
          <w:b/>
          <w:bCs/>
          <w:color w:val="000000"/>
          <w:sz w:val="22"/>
          <w:szCs w:val="22"/>
          <w:u w:val="single"/>
          <w:lang w:eastAsia="zh-CN"/>
        </w:rPr>
        <w:t>.202</w:t>
      </w:r>
      <w:r w:rsidR="00C860D8">
        <w:rPr>
          <w:rFonts w:asciiTheme="minorHAnsi" w:eastAsia="SimSun" w:hAnsiTheme="minorHAnsi" w:cstheme="minorHAnsi"/>
          <w:b/>
          <w:bCs/>
          <w:color w:val="000000"/>
          <w:sz w:val="22"/>
          <w:szCs w:val="22"/>
          <w:u w:val="single"/>
          <w:lang w:eastAsia="zh-CN"/>
        </w:rPr>
        <w:t>2</w:t>
      </w:r>
      <w:r w:rsidRPr="00B550AE">
        <w:rPr>
          <w:rFonts w:asciiTheme="minorHAnsi" w:eastAsia="SimSun" w:hAnsiTheme="minorHAnsi" w:cstheme="minorHAnsi"/>
          <w:b/>
          <w:bCs/>
          <w:color w:val="000000"/>
          <w:sz w:val="22"/>
          <w:szCs w:val="22"/>
          <w:u w:val="single"/>
          <w:lang w:eastAsia="zh-CN"/>
        </w:rPr>
        <w:t xml:space="preserve"> r. godz.: </w:t>
      </w:r>
      <w:r w:rsidR="00C860D8">
        <w:rPr>
          <w:rFonts w:asciiTheme="minorHAnsi" w:eastAsia="SimSun" w:hAnsiTheme="minorHAnsi" w:cstheme="minorHAnsi"/>
          <w:b/>
          <w:bCs/>
          <w:color w:val="000000"/>
          <w:sz w:val="22"/>
          <w:szCs w:val="22"/>
          <w:u w:val="single"/>
          <w:lang w:eastAsia="zh-CN"/>
        </w:rPr>
        <w:t>9</w:t>
      </w:r>
      <w:r w:rsidRPr="00B550AE">
        <w:rPr>
          <w:rFonts w:asciiTheme="minorHAnsi" w:eastAsia="SimSun" w:hAnsiTheme="minorHAnsi" w:cstheme="minorHAnsi"/>
          <w:b/>
          <w:bCs/>
          <w:color w:val="000000"/>
          <w:sz w:val="22"/>
          <w:szCs w:val="22"/>
          <w:u w:val="single"/>
          <w:lang w:eastAsia="zh-CN"/>
        </w:rPr>
        <w:t>:30</w:t>
      </w:r>
    </w:p>
    <w:p w14:paraId="762499F2" w14:textId="77777777" w:rsidR="00922FB4" w:rsidRPr="004C7FB0" w:rsidRDefault="00922FB4" w:rsidP="00922FB4">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4C7FB0">
        <w:rPr>
          <w:rFonts w:asciiTheme="minorHAnsi" w:eastAsia="SimSun" w:hAnsiTheme="minorHAnsi" w:cstheme="minorHAnsi"/>
          <w:bCs/>
          <w:color w:val="000000"/>
          <w:sz w:val="22"/>
          <w:szCs w:val="22"/>
          <w:lang w:eastAsia="zh-CN"/>
        </w:rPr>
        <w:t xml:space="preserve">Otwarcie ofert następuje poprzez użycie mechanizmu do odszyfrowywania ofert dostępnego po zalogowaniu w zakładce „deszyfrowanie” na </w:t>
      </w:r>
      <w:proofErr w:type="spellStart"/>
      <w:r w:rsidRPr="004C7FB0">
        <w:rPr>
          <w:rFonts w:asciiTheme="minorHAnsi" w:eastAsia="SimSun" w:hAnsiTheme="minorHAnsi" w:cstheme="minorHAnsi"/>
          <w:bCs/>
          <w:color w:val="000000"/>
          <w:sz w:val="22"/>
          <w:szCs w:val="22"/>
          <w:lang w:eastAsia="zh-CN"/>
        </w:rPr>
        <w:t>miniportalu</w:t>
      </w:r>
      <w:proofErr w:type="spellEnd"/>
      <w:r w:rsidRPr="004C7FB0">
        <w:rPr>
          <w:rFonts w:asciiTheme="minorHAnsi" w:eastAsia="SimSun" w:hAnsiTheme="minorHAnsi" w:cstheme="minorHAnsi"/>
          <w:bCs/>
          <w:color w:val="000000"/>
          <w:sz w:val="22"/>
          <w:szCs w:val="22"/>
          <w:lang w:eastAsia="zh-CN"/>
        </w:rPr>
        <w:t xml:space="preserve"> poprzez wskazanie pliku do odszyfrowania.</w:t>
      </w:r>
    </w:p>
    <w:p w14:paraId="7532DA2A" w14:textId="77777777" w:rsidR="00922FB4" w:rsidRPr="004C7FB0" w:rsidRDefault="00922FB4" w:rsidP="00922FB4">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4C7FB0">
        <w:rPr>
          <w:rFonts w:asciiTheme="minorHAnsi" w:hAnsiTheme="minorHAnsi" w:cstheme="minorHAnsi"/>
          <w:bCs/>
          <w:sz w:val="22"/>
          <w:szCs w:val="22"/>
          <w:lang w:eastAsia="pl-PL"/>
        </w:rPr>
        <w:t>Zamawiający, niezwłocznie po otwarciu ofert, udostępnia na stronie internetowej prowadzonego postępowania  informacje o:</w:t>
      </w:r>
    </w:p>
    <w:p w14:paraId="3AE87212" w14:textId="77777777" w:rsidR="00922FB4" w:rsidRPr="004C7FB0" w:rsidRDefault="00922FB4" w:rsidP="00922FB4">
      <w:pPr>
        <w:widowControl w:val="0"/>
        <w:numPr>
          <w:ilvl w:val="0"/>
          <w:numId w:val="14"/>
        </w:numPr>
        <w:spacing w:before="20" w:after="40" w:line="240" w:lineRule="auto"/>
        <w:ind w:left="851" w:hanging="284"/>
        <w:contextualSpacing/>
        <w:jc w:val="both"/>
        <w:outlineLvl w:val="3"/>
        <w:rPr>
          <w:rFonts w:eastAsia="SimSun" w:cstheme="minorHAnsi"/>
          <w:bCs/>
          <w:lang w:eastAsia="zh-CN"/>
        </w:rPr>
      </w:pPr>
      <w:r w:rsidRPr="004C7FB0">
        <w:rPr>
          <w:rFonts w:eastAsia="SimSun" w:cstheme="minorHAnsi"/>
          <w:bCs/>
          <w:lang w:eastAsia="zh-CN"/>
        </w:rPr>
        <w:t>nazwach albo imionach i nazwiskach oraz siedzibach lub miejscach prowadzonej działalności gospodarczej albo miejscach zamieszkania wykonawców, których oferty zostały otwarte;</w:t>
      </w:r>
    </w:p>
    <w:p w14:paraId="026CFD47" w14:textId="77777777" w:rsidR="00922FB4" w:rsidRPr="004C7FB0" w:rsidRDefault="00922FB4" w:rsidP="00922FB4">
      <w:pPr>
        <w:widowControl w:val="0"/>
        <w:numPr>
          <w:ilvl w:val="0"/>
          <w:numId w:val="14"/>
        </w:numPr>
        <w:spacing w:before="20" w:after="40" w:line="240" w:lineRule="auto"/>
        <w:ind w:left="851" w:hanging="284"/>
        <w:contextualSpacing/>
        <w:jc w:val="both"/>
        <w:outlineLvl w:val="3"/>
        <w:rPr>
          <w:rFonts w:eastAsia="SimSun" w:cstheme="minorHAnsi"/>
          <w:bCs/>
          <w:lang w:eastAsia="zh-CN"/>
        </w:rPr>
      </w:pPr>
      <w:r w:rsidRPr="004C7FB0">
        <w:rPr>
          <w:rFonts w:eastAsia="SimSun" w:cstheme="minorHAnsi"/>
          <w:bCs/>
          <w:lang w:eastAsia="zh-CN"/>
        </w:rPr>
        <w:t>cenach lub kosztach zawartych w ofertach.</w:t>
      </w:r>
    </w:p>
    <w:p w14:paraId="2A3D2D04" w14:textId="77777777" w:rsidR="00922FB4" w:rsidRPr="004C7FB0" w:rsidRDefault="00922FB4" w:rsidP="00922FB4">
      <w:pPr>
        <w:pStyle w:val="Akapitzlist"/>
        <w:widowControl w:val="0"/>
        <w:numPr>
          <w:ilvl w:val="1"/>
          <w:numId w:val="13"/>
        </w:numPr>
        <w:spacing w:before="20" w:after="40"/>
        <w:ind w:left="426" w:hanging="426"/>
        <w:contextualSpacing/>
        <w:jc w:val="both"/>
        <w:outlineLvl w:val="3"/>
        <w:rPr>
          <w:rFonts w:asciiTheme="minorHAnsi" w:eastAsia="SimSun" w:hAnsiTheme="minorHAnsi" w:cstheme="minorHAnsi"/>
          <w:bCs/>
          <w:sz w:val="22"/>
          <w:szCs w:val="22"/>
          <w:lang w:eastAsia="zh-CN"/>
        </w:rPr>
      </w:pPr>
      <w:r w:rsidRPr="004C7FB0">
        <w:rPr>
          <w:rFonts w:asciiTheme="minorHAnsi" w:eastAsia="SimSun" w:hAnsiTheme="minorHAnsi" w:cstheme="minorHAnsi"/>
          <w:bCs/>
          <w:sz w:val="22"/>
          <w:szCs w:val="22"/>
          <w:lang w:eastAsia="zh-CN"/>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7F4A9FB" w14:textId="77777777" w:rsidR="00922FB4" w:rsidRPr="004C7FB0" w:rsidRDefault="00922FB4" w:rsidP="00922FB4">
      <w:pPr>
        <w:pStyle w:val="Akapitzlist"/>
        <w:widowControl w:val="0"/>
        <w:numPr>
          <w:ilvl w:val="1"/>
          <w:numId w:val="13"/>
        </w:numPr>
        <w:spacing w:before="20" w:after="40"/>
        <w:ind w:left="426" w:hanging="426"/>
        <w:contextualSpacing/>
        <w:jc w:val="both"/>
        <w:outlineLvl w:val="3"/>
        <w:rPr>
          <w:rFonts w:asciiTheme="minorHAnsi" w:eastAsia="SimSun" w:hAnsiTheme="minorHAnsi" w:cstheme="minorHAnsi"/>
          <w:bCs/>
          <w:sz w:val="22"/>
          <w:szCs w:val="22"/>
          <w:lang w:eastAsia="zh-CN"/>
        </w:rPr>
      </w:pPr>
      <w:r w:rsidRPr="004C7FB0">
        <w:rPr>
          <w:rFonts w:asciiTheme="minorHAnsi" w:hAnsiTheme="minorHAnsi" w:cstheme="minorHAnsi"/>
          <w:b/>
          <w:bCs/>
          <w:sz w:val="22"/>
          <w:szCs w:val="22"/>
          <w:lang w:eastAsia="pl-PL"/>
        </w:rPr>
        <w:t>Zamawiający odrzuca ofertę, jeżeli została złożona po terminie składan</w:t>
      </w:r>
      <w:r>
        <w:rPr>
          <w:rFonts w:asciiTheme="minorHAnsi" w:hAnsiTheme="minorHAnsi" w:cstheme="minorHAnsi"/>
          <w:b/>
          <w:bCs/>
          <w:sz w:val="22"/>
          <w:szCs w:val="22"/>
          <w:lang w:eastAsia="pl-PL"/>
        </w:rPr>
        <w:t>ia ofert, o którym mowa w pkt. 6</w:t>
      </w:r>
      <w:r w:rsidRPr="004C7FB0">
        <w:rPr>
          <w:rFonts w:asciiTheme="minorHAnsi" w:hAnsiTheme="minorHAnsi" w:cstheme="minorHAnsi"/>
          <w:b/>
          <w:bCs/>
          <w:sz w:val="22"/>
          <w:szCs w:val="22"/>
          <w:lang w:eastAsia="pl-PL"/>
        </w:rPr>
        <w:t>.</w:t>
      </w:r>
    </w:p>
    <w:p w14:paraId="3C4DF52D" w14:textId="77777777" w:rsidR="002A2A44" w:rsidRPr="002A2A44" w:rsidRDefault="002A2A44" w:rsidP="002A2A44">
      <w:pPr>
        <w:spacing w:after="120" w:line="240" w:lineRule="auto"/>
        <w:jc w:val="both"/>
        <w:rPr>
          <w:rFonts w:ascii="Calibri" w:eastAsia="Times New Roman" w:hAnsi="Calibri" w:cs="Times New Roman"/>
          <w:caps/>
          <w:color w:val="FF0000"/>
          <w:lang w:eastAsia="pl-PL"/>
        </w:rPr>
      </w:pPr>
    </w:p>
    <w:p w14:paraId="15C38D47" w14:textId="77777777" w:rsidR="002A2A44" w:rsidRPr="002A2A44" w:rsidRDefault="002A2A44" w:rsidP="002A2A44">
      <w:pPr>
        <w:numPr>
          <w:ilvl w:val="0"/>
          <w:numId w:val="1"/>
        </w:numPr>
        <w:spacing w:after="120" w:line="240" w:lineRule="auto"/>
        <w:ind w:left="567" w:hanging="567"/>
        <w:jc w:val="both"/>
        <w:rPr>
          <w:rFonts w:ascii="Calibri" w:eastAsia="Times New Roman" w:hAnsi="Calibri" w:cs="Times New Roman"/>
          <w:caps/>
          <w:lang w:eastAsia="pl-PL"/>
        </w:rPr>
      </w:pPr>
      <w:r w:rsidRPr="002A2A44">
        <w:rPr>
          <w:rFonts w:eastAsia="Times New Roman" w:cs="Times New Roman"/>
          <w:b/>
          <w:caps/>
          <w:lang w:eastAsia="pl-PL"/>
        </w:rPr>
        <w:t>PODSTAWY WYKLUCZENIA:</w:t>
      </w:r>
    </w:p>
    <w:p w14:paraId="0A0F8CAD" w14:textId="77777777" w:rsidR="002A2A44" w:rsidRPr="002A2A44" w:rsidRDefault="002A2A44" w:rsidP="002A2A44">
      <w:pPr>
        <w:spacing w:after="120" w:line="240" w:lineRule="auto"/>
        <w:ind w:left="567"/>
        <w:jc w:val="both"/>
        <w:rPr>
          <w:rFonts w:ascii="Calibri" w:eastAsia="Times New Roman" w:hAnsi="Calibri" w:cs="Times New Roman"/>
          <w:caps/>
          <w:lang w:eastAsia="pl-PL"/>
        </w:rPr>
      </w:pPr>
      <w:r w:rsidRPr="002A2A44">
        <w:rPr>
          <w:rFonts w:eastAsia="Times New Roman" w:cs="Times New Roman"/>
          <w:b/>
          <w:caps/>
          <w:lang w:eastAsia="pl-PL"/>
        </w:rPr>
        <w:t>obligatoryjne przesłanki wykluczenia wykonawców z postępowania:</w:t>
      </w:r>
    </w:p>
    <w:p w14:paraId="11947EF3" w14:textId="77777777" w:rsidR="002A2A44" w:rsidRPr="002A2A44" w:rsidRDefault="002A2A44" w:rsidP="002A2A44">
      <w:pPr>
        <w:numPr>
          <w:ilvl w:val="1"/>
          <w:numId w:val="1"/>
        </w:numPr>
        <w:tabs>
          <w:tab w:val="left" w:pos="426"/>
        </w:tabs>
        <w:autoSpaceDE w:val="0"/>
        <w:autoSpaceDN w:val="0"/>
        <w:adjustRightInd w:val="0"/>
        <w:spacing w:after="40"/>
        <w:ind w:hanging="502"/>
        <w:contextualSpacing/>
        <w:jc w:val="both"/>
        <w:rPr>
          <w:rFonts w:eastAsia="SimSun" w:cstheme="minorHAnsi"/>
          <w:lang w:eastAsia="zh-CN"/>
        </w:rPr>
      </w:pPr>
      <w:r w:rsidRPr="002A2A44">
        <w:rPr>
          <w:rFonts w:eastAsia="SimSun" w:cstheme="minorHAnsi"/>
          <w:lang w:eastAsia="zh-CN"/>
        </w:rPr>
        <w:t xml:space="preserve">Z postępowania o udzielenie zamówienia wyklucza się Wykonawcę, w stosunku, do którego zachodzi którakolwiek z okoliczności, o których mowa w art. 108 ustawy </w:t>
      </w:r>
      <w:proofErr w:type="spellStart"/>
      <w:r w:rsidRPr="002A2A44">
        <w:rPr>
          <w:rFonts w:eastAsia="SimSun" w:cstheme="minorHAnsi"/>
          <w:lang w:eastAsia="zh-CN"/>
        </w:rPr>
        <w:t>Pzp</w:t>
      </w:r>
      <w:proofErr w:type="spellEnd"/>
      <w:r w:rsidRPr="002A2A44">
        <w:rPr>
          <w:rFonts w:eastAsia="SimSun" w:cstheme="minorHAnsi"/>
          <w:lang w:eastAsia="zh-CN"/>
        </w:rPr>
        <w:t xml:space="preserve"> tj. Wykonawcę:</w:t>
      </w:r>
    </w:p>
    <w:p w14:paraId="08D6E94D" w14:textId="77777777" w:rsidR="002A2A44" w:rsidRPr="002A2A44" w:rsidRDefault="002A2A44" w:rsidP="002A2A44">
      <w:pPr>
        <w:shd w:val="clear" w:color="auto" w:fill="FFFFFF"/>
        <w:spacing w:after="40"/>
        <w:ind w:left="1134" w:hanging="567"/>
        <w:jc w:val="both"/>
        <w:rPr>
          <w:rFonts w:cstheme="minorHAnsi"/>
        </w:rPr>
      </w:pPr>
      <w:r w:rsidRPr="002A2A44">
        <w:rPr>
          <w:rFonts w:cstheme="minorHAnsi"/>
        </w:rPr>
        <w:t>1) będącego osobą fizyczną, którego prawomocnie skazano za przestępstwo:</w:t>
      </w:r>
    </w:p>
    <w:p w14:paraId="37C0EB37" w14:textId="77777777" w:rsidR="002A2A44" w:rsidRPr="002A2A44" w:rsidRDefault="002A2A44" w:rsidP="002A2A44">
      <w:pPr>
        <w:shd w:val="clear" w:color="auto" w:fill="FFFFFF"/>
        <w:spacing w:after="40"/>
        <w:ind w:left="1276" w:hanging="425"/>
        <w:jc w:val="both"/>
        <w:rPr>
          <w:rFonts w:cstheme="minorHAnsi"/>
        </w:rPr>
      </w:pPr>
      <w:r w:rsidRPr="002A2A44">
        <w:rPr>
          <w:rFonts w:cstheme="minorHAnsi"/>
        </w:rPr>
        <w:t xml:space="preserve">a) </w:t>
      </w:r>
      <w:r w:rsidRPr="002A2A44">
        <w:rPr>
          <w:rFonts w:cstheme="minorHAnsi"/>
        </w:rPr>
        <w:tab/>
        <w:t xml:space="preserve">udziału w zorganizowanej grupie przestępczej albo związku mającym na celu popełnienie przestępstwa lub przestępstwa skarbowego, o którym mowa w </w:t>
      </w:r>
      <w:hyperlink r:id="rId12" w:anchor="/document/16798683?unitId=art(258)&amp;cm=DOCUMENT" w:tgtFrame="_blank" w:history="1">
        <w:r w:rsidRPr="002A2A44">
          <w:rPr>
            <w:rFonts w:cstheme="minorHAnsi"/>
            <w:color w:val="0000FF" w:themeColor="hyperlink"/>
            <w:u w:val="single"/>
          </w:rPr>
          <w:t>art. 258</w:t>
        </w:r>
      </w:hyperlink>
      <w:r w:rsidRPr="002A2A44">
        <w:rPr>
          <w:rFonts w:cstheme="minorHAnsi"/>
        </w:rPr>
        <w:t xml:space="preserve"> Kodeksu karnego,</w:t>
      </w:r>
    </w:p>
    <w:p w14:paraId="7F0C7851" w14:textId="77777777" w:rsidR="002A2A44" w:rsidRPr="002A2A44" w:rsidRDefault="002A2A44" w:rsidP="002A2A44">
      <w:pPr>
        <w:shd w:val="clear" w:color="auto" w:fill="FFFFFF"/>
        <w:spacing w:after="40"/>
        <w:ind w:left="1276" w:hanging="425"/>
        <w:jc w:val="both"/>
        <w:rPr>
          <w:rFonts w:cstheme="minorHAnsi"/>
        </w:rPr>
      </w:pPr>
      <w:r w:rsidRPr="002A2A44">
        <w:rPr>
          <w:rFonts w:cstheme="minorHAnsi"/>
        </w:rPr>
        <w:t>b)</w:t>
      </w:r>
      <w:r w:rsidRPr="002A2A44">
        <w:rPr>
          <w:rFonts w:cstheme="minorHAnsi"/>
        </w:rPr>
        <w:tab/>
        <w:t xml:space="preserve">handlu ludźmi, o którym mowa w </w:t>
      </w:r>
      <w:hyperlink r:id="rId13" w:anchor="/document/16798683?unitId=art(189(a))&amp;cm=DOCUMENT" w:tgtFrame="_blank" w:history="1">
        <w:r w:rsidRPr="002A2A44">
          <w:rPr>
            <w:rFonts w:cstheme="minorHAnsi"/>
            <w:color w:val="0000FF" w:themeColor="hyperlink"/>
            <w:u w:val="single"/>
          </w:rPr>
          <w:t>art. 189a</w:t>
        </w:r>
      </w:hyperlink>
      <w:r w:rsidRPr="002A2A44">
        <w:rPr>
          <w:rFonts w:cstheme="minorHAnsi"/>
        </w:rPr>
        <w:t xml:space="preserve"> Kodeksu karnego,</w:t>
      </w:r>
    </w:p>
    <w:p w14:paraId="1C70A560" w14:textId="77777777" w:rsidR="002A2A44" w:rsidRPr="002A2A44" w:rsidRDefault="002A2A44" w:rsidP="002A2A44">
      <w:pPr>
        <w:shd w:val="clear" w:color="auto" w:fill="FFFFFF"/>
        <w:spacing w:after="40"/>
        <w:ind w:left="1276" w:hanging="425"/>
        <w:jc w:val="both"/>
        <w:rPr>
          <w:rFonts w:cstheme="minorHAnsi"/>
        </w:rPr>
      </w:pPr>
      <w:r w:rsidRPr="002A2A44">
        <w:rPr>
          <w:rFonts w:cstheme="minorHAnsi"/>
        </w:rPr>
        <w:t>c)</w:t>
      </w:r>
      <w:r w:rsidRPr="002A2A44">
        <w:rPr>
          <w:rFonts w:cstheme="minorHAnsi"/>
        </w:rPr>
        <w:tab/>
        <w:t xml:space="preserve">o którym mowa w </w:t>
      </w:r>
      <w:hyperlink r:id="rId14" w:anchor="/document/16798683?unitId=art(228)&amp;cm=DOCUMENT" w:tgtFrame="_blank" w:history="1">
        <w:r w:rsidRPr="002A2A44">
          <w:rPr>
            <w:rFonts w:cstheme="minorHAnsi"/>
            <w:color w:val="0000FF" w:themeColor="hyperlink"/>
            <w:u w:val="single"/>
          </w:rPr>
          <w:t>art. 228-230a</w:t>
        </w:r>
      </w:hyperlink>
      <w:r w:rsidRPr="002A2A44">
        <w:rPr>
          <w:rFonts w:cstheme="minorHAnsi"/>
        </w:rPr>
        <w:t xml:space="preserve">, </w:t>
      </w:r>
      <w:hyperlink r:id="rId15" w:anchor="/document/16798683?unitId=art(250(a))&amp;cm=DOCUMENT" w:tgtFrame="_blank" w:history="1">
        <w:r w:rsidRPr="002A2A44">
          <w:rPr>
            <w:rFonts w:cstheme="minorHAnsi"/>
            <w:color w:val="0000FF" w:themeColor="hyperlink"/>
            <w:u w:val="single"/>
          </w:rPr>
          <w:t>art. 250a</w:t>
        </w:r>
      </w:hyperlink>
      <w:r w:rsidRPr="002A2A44">
        <w:rPr>
          <w:rFonts w:cstheme="minorHAnsi"/>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8852792" w14:textId="77777777" w:rsidR="002A2A44" w:rsidRPr="002A2A44" w:rsidRDefault="002A2A44" w:rsidP="002A2A44">
      <w:pPr>
        <w:shd w:val="clear" w:color="auto" w:fill="FFFFFF"/>
        <w:spacing w:after="40"/>
        <w:ind w:left="1276" w:hanging="425"/>
        <w:jc w:val="both"/>
        <w:rPr>
          <w:rFonts w:cstheme="minorHAnsi"/>
        </w:rPr>
      </w:pPr>
      <w:r w:rsidRPr="002A2A44">
        <w:rPr>
          <w:rFonts w:cstheme="minorHAnsi"/>
        </w:rPr>
        <w:t>d)</w:t>
      </w:r>
      <w:r w:rsidRPr="002A2A44">
        <w:rPr>
          <w:rFonts w:cstheme="minorHAnsi"/>
        </w:rPr>
        <w:tab/>
        <w:t xml:space="preserve">finansowania przestępstwa o charakterze terrorystycznym, o którym mowa w </w:t>
      </w:r>
      <w:hyperlink r:id="rId16" w:anchor="/document/16798683?unitId=art(165(a))&amp;cm=DOCUMENT" w:tgtFrame="_blank" w:history="1">
        <w:r w:rsidRPr="002A2A44">
          <w:rPr>
            <w:rFonts w:cstheme="minorHAnsi"/>
            <w:color w:val="0000FF" w:themeColor="hyperlink"/>
            <w:u w:val="single"/>
          </w:rPr>
          <w:t>art. 165a</w:t>
        </w:r>
      </w:hyperlink>
      <w:r w:rsidRPr="002A2A44">
        <w:rPr>
          <w:rFonts w:cstheme="minorHAnsi"/>
        </w:rPr>
        <w:t xml:space="preserve"> Kodeksu karnego, lub przestępstwo udaremniania lub utrudniania stwierdzenia przestępnego pochodzenia pieniędzy lub ukrywania ich pochodzenia, o którym mowa w </w:t>
      </w:r>
      <w:hyperlink r:id="rId17" w:anchor="/document/16798683?unitId=art(299)&amp;cm=DOCUMENT" w:tgtFrame="_blank" w:history="1">
        <w:r w:rsidRPr="002A2A44">
          <w:rPr>
            <w:rFonts w:cstheme="minorHAnsi"/>
            <w:color w:val="0000FF" w:themeColor="hyperlink"/>
            <w:u w:val="single"/>
          </w:rPr>
          <w:t>art. 299</w:t>
        </w:r>
      </w:hyperlink>
      <w:r w:rsidRPr="002A2A44">
        <w:rPr>
          <w:rFonts w:cstheme="minorHAnsi"/>
        </w:rPr>
        <w:t xml:space="preserve"> Kodeksu karnego,</w:t>
      </w:r>
    </w:p>
    <w:p w14:paraId="174BE1C3" w14:textId="77777777" w:rsidR="002A2A44" w:rsidRPr="002A2A44" w:rsidRDefault="002A2A44" w:rsidP="002A2A44">
      <w:pPr>
        <w:shd w:val="clear" w:color="auto" w:fill="FFFFFF"/>
        <w:spacing w:after="40"/>
        <w:ind w:left="1276" w:hanging="425"/>
        <w:jc w:val="both"/>
        <w:rPr>
          <w:rFonts w:cstheme="minorHAnsi"/>
        </w:rPr>
      </w:pPr>
      <w:r w:rsidRPr="002A2A44">
        <w:rPr>
          <w:rFonts w:cstheme="minorHAnsi"/>
        </w:rPr>
        <w:t>e)</w:t>
      </w:r>
      <w:r w:rsidRPr="002A2A44">
        <w:rPr>
          <w:rFonts w:cstheme="minorHAnsi"/>
        </w:rPr>
        <w:tab/>
        <w:t xml:space="preserve">o charakterze terrorystycznym, o którym mowa w </w:t>
      </w:r>
      <w:hyperlink r:id="rId18" w:anchor="/document/16798683?unitId=art(115)par(20)&amp;cm=DOCUMENT" w:tgtFrame="_blank" w:history="1">
        <w:r w:rsidRPr="002A2A44">
          <w:rPr>
            <w:rFonts w:cstheme="minorHAnsi"/>
            <w:color w:val="0000FF" w:themeColor="hyperlink"/>
            <w:u w:val="single"/>
          </w:rPr>
          <w:t>art. 115 § 20</w:t>
        </w:r>
      </w:hyperlink>
      <w:r w:rsidRPr="002A2A44">
        <w:rPr>
          <w:rFonts w:cstheme="minorHAnsi"/>
        </w:rPr>
        <w:t xml:space="preserve"> Kodeksu karnego, lub mające na celu popełnienie tego przestępstwa,</w:t>
      </w:r>
    </w:p>
    <w:p w14:paraId="5520A186" w14:textId="4C3A1C11" w:rsidR="002A2A44" w:rsidRPr="002A2A44" w:rsidRDefault="002A2A44" w:rsidP="002A2A44">
      <w:pPr>
        <w:shd w:val="clear" w:color="auto" w:fill="FFFFFF"/>
        <w:spacing w:after="40"/>
        <w:ind w:left="1276" w:hanging="425"/>
        <w:jc w:val="both"/>
        <w:rPr>
          <w:rFonts w:cstheme="minorHAnsi"/>
        </w:rPr>
      </w:pPr>
      <w:r w:rsidRPr="002A2A44">
        <w:rPr>
          <w:rFonts w:cstheme="minorHAnsi"/>
        </w:rPr>
        <w:t>f) </w:t>
      </w:r>
      <w:r w:rsidRPr="002A2A44">
        <w:rPr>
          <w:rFonts w:cstheme="minorHAnsi"/>
        </w:rPr>
        <w:tab/>
        <w:t>powierzenia wykonywania pracy małoletniemu</w:t>
      </w:r>
      <w:r w:rsidR="004654C8">
        <w:rPr>
          <w:rFonts w:cstheme="minorHAnsi"/>
        </w:rPr>
        <w:t xml:space="preserve"> cudzoziemcowi, o którym mowa w </w:t>
      </w:r>
      <w:hyperlink r:id="rId19" w:anchor="/document/17896506?unitId=art(9)ust(2)&amp;cm=DOCUMENT" w:tgtFrame="_blank" w:history="1">
        <w:r w:rsidRPr="002A2A44">
          <w:rPr>
            <w:rFonts w:cstheme="minorHAnsi"/>
            <w:color w:val="0000FF" w:themeColor="hyperlink"/>
            <w:u w:val="single"/>
          </w:rPr>
          <w:t>art. 9 ust. 2</w:t>
        </w:r>
      </w:hyperlink>
      <w:r w:rsidRPr="002A2A44">
        <w:rPr>
          <w:rFonts w:cstheme="minorHAnsi"/>
        </w:rPr>
        <w:t xml:space="preserve"> ustawy z dnia 15 czerwca 2012 r. o skutkach powierzania wykonywania pracy cudzoziemcom przebywającym wbrew przepisom na terytorium Rzeczypospolitej Polskiej (Dz. U. poz. 769),</w:t>
      </w:r>
    </w:p>
    <w:p w14:paraId="48D1D110" w14:textId="77777777" w:rsidR="00174DA9" w:rsidRDefault="002A2A44" w:rsidP="00174DA9">
      <w:pPr>
        <w:shd w:val="clear" w:color="auto" w:fill="FFFFFF"/>
        <w:spacing w:after="40"/>
        <w:ind w:left="1276" w:hanging="425"/>
        <w:jc w:val="both"/>
        <w:rPr>
          <w:rFonts w:cstheme="minorHAnsi"/>
        </w:rPr>
      </w:pPr>
      <w:r w:rsidRPr="002A2A44">
        <w:rPr>
          <w:rFonts w:cstheme="minorHAnsi"/>
        </w:rPr>
        <w:t>g)</w:t>
      </w:r>
      <w:r w:rsidRPr="002A2A44">
        <w:rPr>
          <w:rFonts w:cstheme="minorHAnsi"/>
        </w:rPr>
        <w:tab/>
        <w:t xml:space="preserve">przeciwko obrotowi gospodarczemu, o których mowa w </w:t>
      </w:r>
      <w:hyperlink r:id="rId20" w:anchor="/document/16798683?unitId=art(296)&amp;cm=DOCUMENT" w:tgtFrame="_blank" w:history="1">
        <w:r w:rsidRPr="002A2A44">
          <w:rPr>
            <w:rFonts w:cstheme="minorHAnsi"/>
            <w:color w:val="0000FF" w:themeColor="hyperlink"/>
            <w:u w:val="single"/>
          </w:rPr>
          <w:t>art. 296-307</w:t>
        </w:r>
      </w:hyperlink>
      <w:r w:rsidRPr="002A2A44">
        <w:rPr>
          <w:rFonts w:cstheme="minorHAnsi"/>
        </w:rPr>
        <w:t xml:space="preserve"> Kodeksu karnego, przestępstwo oszustwa, o którym mowa w </w:t>
      </w:r>
      <w:hyperlink r:id="rId21" w:anchor="/document/16798683?unitId=art(286)&amp;cm=DOCUMENT" w:tgtFrame="_blank" w:history="1">
        <w:r w:rsidRPr="002A2A44">
          <w:rPr>
            <w:rFonts w:cstheme="minorHAnsi"/>
            <w:color w:val="0000FF" w:themeColor="hyperlink"/>
            <w:u w:val="single"/>
          </w:rPr>
          <w:t>art. 286</w:t>
        </w:r>
      </w:hyperlink>
      <w:r w:rsidRPr="002A2A44">
        <w:rPr>
          <w:rFonts w:cstheme="minorHAnsi"/>
        </w:rPr>
        <w:t xml:space="preserve"> Kodeksu karnego, przestępstwo przeciwko wiarygodności dokumentów, o których mowa w </w:t>
      </w:r>
      <w:hyperlink r:id="rId22" w:anchor="/document/16798683?unitId=art(270)&amp;cm=DOCUMENT" w:tgtFrame="_blank" w:history="1">
        <w:r w:rsidRPr="002A2A44">
          <w:rPr>
            <w:rFonts w:cstheme="minorHAnsi"/>
            <w:color w:val="0000FF" w:themeColor="hyperlink"/>
            <w:u w:val="single"/>
          </w:rPr>
          <w:t>art. 270-277d</w:t>
        </w:r>
      </w:hyperlink>
      <w:r w:rsidRPr="002A2A44">
        <w:rPr>
          <w:rFonts w:cstheme="minorHAnsi"/>
        </w:rPr>
        <w:t xml:space="preserve"> Kodeksu karnego, lub przestępstwo skarbowe,</w:t>
      </w:r>
    </w:p>
    <w:p w14:paraId="654E45D7" w14:textId="505ADCB4" w:rsidR="002A2A44" w:rsidRPr="002A2A44" w:rsidRDefault="002A2A44" w:rsidP="00174DA9">
      <w:pPr>
        <w:shd w:val="clear" w:color="auto" w:fill="FFFFFF"/>
        <w:spacing w:after="40"/>
        <w:ind w:left="1276" w:hanging="425"/>
        <w:jc w:val="both"/>
        <w:rPr>
          <w:rFonts w:cstheme="minorHAnsi"/>
        </w:rPr>
      </w:pPr>
      <w:r w:rsidRPr="002A2A44">
        <w:rPr>
          <w:rFonts w:cstheme="minorHAnsi"/>
        </w:rPr>
        <w:lastRenderedPageBreak/>
        <w:t>h)</w:t>
      </w:r>
      <w:r w:rsidRPr="002A2A44">
        <w:rPr>
          <w:rFonts w:cstheme="minorHAnsi"/>
        </w:rPr>
        <w:tab/>
        <w:t>o którym mowa w art. 9 ust. 1 i 3 lub art. 10 ustawy z dnia 15 czerwca 2012 r. o skutkach powierzania wykonywania pracy cudzoziemcom przebywającym wbrew przepisom na terytorium Rzeczypospolitej Polskiej</w:t>
      </w:r>
    </w:p>
    <w:p w14:paraId="06DA3D19" w14:textId="77777777" w:rsidR="002A2A44" w:rsidRPr="002A2A44" w:rsidRDefault="002A2A44" w:rsidP="002A2A44">
      <w:pPr>
        <w:shd w:val="clear" w:color="auto" w:fill="FFFFFF"/>
        <w:spacing w:before="120" w:after="40"/>
        <w:ind w:left="1701" w:hanging="567"/>
        <w:jc w:val="both"/>
        <w:rPr>
          <w:rFonts w:eastAsia="Times New Roman" w:cstheme="minorHAnsi"/>
          <w:lang w:eastAsia="pl-PL"/>
        </w:rPr>
      </w:pPr>
      <w:r w:rsidRPr="002A2A44">
        <w:rPr>
          <w:rFonts w:eastAsia="Times New Roman" w:cstheme="minorHAnsi"/>
          <w:lang w:eastAsia="pl-PL"/>
        </w:rPr>
        <w:t>- lub za odpowiedni czyn zabroniony określony w przepisach prawa obcego;</w:t>
      </w:r>
    </w:p>
    <w:p w14:paraId="7D66A273" w14:textId="77777777" w:rsidR="002A2A44" w:rsidRPr="002A2A44" w:rsidRDefault="002A2A44" w:rsidP="002A2A44">
      <w:pPr>
        <w:shd w:val="clear" w:color="auto" w:fill="FFFFFF"/>
        <w:spacing w:after="40"/>
        <w:ind w:left="1134" w:hanging="567"/>
        <w:jc w:val="both"/>
        <w:rPr>
          <w:rFonts w:cstheme="minorHAnsi"/>
        </w:rPr>
      </w:pPr>
      <w:r w:rsidRPr="002A2A44">
        <w:rPr>
          <w:rFonts w:cstheme="minorHAnsi"/>
        </w:rPr>
        <w:t>2)</w:t>
      </w:r>
      <w:r w:rsidRPr="002A2A44">
        <w:rPr>
          <w:rFonts w:cstheme="minorHAnsi"/>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57302B9" w14:textId="77777777" w:rsidR="002A2A44" w:rsidRPr="002A2A44" w:rsidRDefault="002A2A44" w:rsidP="002A2A44">
      <w:pPr>
        <w:shd w:val="clear" w:color="auto" w:fill="FFFFFF"/>
        <w:spacing w:after="40"/>
        <w:ind w:left="1134" w:hanging="567"/>
        <w:jc w:val="both"/>
        <w:rPr>
          <w:rFonts w:cstheme="minorHAnsi"/>
        </w:rPr>
      </w:pPr>
      <w:r w:rsidRPr="002A2A44">
        <w:rPr>
          <w:rFonts w:cstheme="minorHAnsi"/>
        </w:rPr>
        <w:t>3)</w:t>
      </w:r>
      <w:r w:rsidRPr="002A2A44">
        <w:rPr>
          <w:rFonts w:cstheme="minorHAnsi"/>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83C5119" w14:textId="77777777" w:rsidR="002A2A44" w:rsidRPr="002A2A44" w:rsidRDefault="002A2A44" w:rsidP="002A2A44">
      <w:pPr>
        <w:shd w:val="clear" w:color="auto" w:fill="FFFFFF"/>
        <w:spacing w:after="40"/>
        <w:ind w:left="1134" w:hanging="567"/>
        <w:jc w:val="both"/>
        <w:rPr>
          <w:rFonts w:cstheme="minorHAnsi"/>
        </w:rPr>
      </w:pPr>
      <w:r w:rsidRPr="002A2A44">
        <w:rPr>
          <w:rFonts w:cstheme="minorHAnsi"/>
        </w:rPr>
        <w:t>4) </w:t>
      </w:r>
      <w:r w:rsidRPr="002A2A44">
        <w:rPr>
          <w:rFonts w:cstheme="minorHAnsi"/>
          <w:vertAlign w:val="superscript"/>
        </w:rPr>
        <w:tab/>
      </w:r>
      <w:r w:rsidRPr="002A2A44">
        <w:rPr>
          <w:rFonts w:cstheme="minorHAnsi"/>
        </w:rPr>
        <w:t>wobec którego prawomocnie orzeczono zakaz ubiegania się o zamówienia publiczne;</w:t>
      </w:r>
    </w:p>
    <w:p w14:paraId="0CFFD00D" w14:textId="77777777" w:rsidR="002A2A44" w:rsidRPr="002A2A44" w:rsidRDefault="002A2A44" w:rsidP="002A2A44">
      <w:pPr>
        <w:shd w:val="clear" w:color="auto" w:fill="FFFFFF"/>
        <w:spacing w:after="40"/>
        <w:ind w:left="1134" w:hanging="567"/>
        <w:jc w:val="both"/>
        <w:rPr>
          <w:rFonts w:cstheme="minorHAnsi"/>
        </w:rPr>
      </w:pPr>
      <w:r w:rsidRPr="002A2A44">
        <w:rPr>
          <w:rFonts w:cstheme="minorHAnsi"/>
        </w:rPr>
        <w:t>5)</w:t>
      </w:r>
      <w:r w:rsidRPr="002A2A44">
        <w:rPr>
          <w:rFonts w:cstheme="minorHAnsi"/>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anchor="/document/17337528?cm=DOCUMENT" w:tgtFrame="_blank" w:history="1">
        <w:r w:rsidRPr="002A2A44">
          <w:rPr>
            <w:rFonts w:cstheme="minorHAnsi"/>
            <w:color w:val="0000FF" w:themeColor="hyperlink"/>
            <w:u w:val="single"/>
          </w:rPr>
          <w:t>ustawy</w:t>
        </w:r>
      </w:hyperlink>
      <w:r w:rsidRPr="002A2A44">
        <w:rPr>
          <w:rFonts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CDD3D64" w14:textId="77777777" w:rsidR="002A2A44" w:rsidRPr="002A2A44" w:rsidRDefault="002A2A44" w:rsidP="002A2A44">
      <w:pPr>
        <w:shd w:val="clear" w:color="auto" w:fill="FFFFFF"/>
        <w:spacing w:after="40"/>
        <w:ind w:left="1134" w:hanging="567"/>
        <w:jc w:val="both"/>
        <w:rPr>
          <w:rFonts w:cstheme="minorHAnsi"/>
        </w:rPr>
      </w:pPr>
      <w:r w:rsidRPr="002A2A44">
        <w:rPr>
          <w:rFonts w:cstheme="minorHAnsi"/>
        </w:rPr>
        <w:t>6)</w:t>
      </w:r>
      <w:r w:rsidRPr="002A2A44">
        <w:rPr>
          <w:rFonts w:cstheme="minorHAnsi"/>
        </w:rPr>
        <w:tab/>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tgtFrame="_blank" w:history="1">
        <w:r w:rsidRPr="002A2A44">
          <w:rPr>
            <w:rFonts w:cstheme="minorHAnsi"/>
            <w:color w:val="0000FF" w:themeColor="hyperlink"/>
            <w:u w:val="single"/>
          </w:rPr>
          <w:t>ustawy</w:t>
        </w:r>
      </w:hyperlink>
      <w:r w:rsidRPr="002A2A44">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E8907C8" w14:textId="77777777" w:rsidR="002A2A44" w:rsidRPr="002A2A44" w:rsidRDefault="002A2A44" w:rsidP="002A2A44">
      <w:pPr>
        <w:shd w:val="clear" w:color="auto" w:fill="FFFFFF"/>
        <w:spacing w:after="40"/>
        <w:ind w:left="284" w:hanging="284"/>
        <w:jc w:val="both"/>
        <w:rPr>
          <w:rFonts w:cstheme="minorHAnsi"/>
          <w:iCs/>
        </w:rPr>
      </w:pPr>
      <w:r w:rsidRPr="002A2A44">
        <w:rPr>
          <w:rFonts w:cstheme="minorHAnsi"/>
        </w:rPr>
        <w:t>2. Z postępowania o udzielenie zamówienia wyklucza się Wykonawcę, w stosunku, do którego zachodzą przesłanki wykluczenia z postępowania na podstawie art.  7 ust. 1 ustawy z dnia 13 kwietnia 2022 r.</w:t>
      </w:r>
      <w:r w:rsidRPr="002A2A44">
        <w:rPr>
          <w:rFonts w:cstheme="minorHAnsi"/>
          <w:iCs/>
        </w:rPr>
        <w:t xml:space="preserve"> o szczególnych rozwiązaniach w zakresie przeciwdziałania wspieraniu agresji na Ukrainę oraz służących ochronie bezpieczeństwa narodowego (Dz. U. poz. 835), tj.:</w:t>
      </w:r>
    </w:p>
    <w:p w14:paraId="49FC776C" w14:textId="77777777" w:rsidR="002A2A44" w:rsidRPr="002A2A44" w:rsidRDefault="002A2A44" w:rsidP="002A2A44">
      <w:pPr>
        <w:shd w:val="clear" w:color="auto" w:fill="FFFFFF"/>
        <w:spacing w:after="40"/>
        <w:ind w:left="284"/>
        <w:jc w:val="both"/>
        <w:rPr>
          <w:rFonts w:cstheme="minorHAnsi"/>
          <w:iCs/>
        </w:rPr>
      </w:pPr>
      <w:r w:rsidRPr="002A2A44">
        <w:rPr>
          <w:rFonts w:cstheme="minorHAnsi"/>
          <w:iCs/>
        </w:rPr>
        <w:t xml:space="preserve">1) wykonawcę oraz uczestnika konkursu wymienionego w wykazach określonych w rozporządzeniu 765/2006 i rozporządzeniu 269/2014 albo wpisanego na listę na podstawie </w:t>
      </w:r>
      <w:r w:rsidRPr="002A2A44">
        <w:rPr>
          <w:rFonts w:cstheme="minorHAnsi"/>
          <w:iCs/>
        </w:rPr>
        <w:lastRenderedPageBreak/>
        <w:t>decyzji w sprawie wpisu na listę rozstrzygającej o zastosowaniu środka, o którym mowa w art. 1 pkt 3 ustawy;</w:t>
      </w:r>
    </w:p>
    <w:p w14:paraId="757E360F" w14:textId="77777777" w:rsidR="002A2A44" w:rsidRPr="002A2A44" w:rsidRDefault="002A2A44" w:rsidP="002A2A44">
      <w:pPr>
        <w:shd w:val="clear" w:color="auto" w:fill="FFFFFF"/>
        <w:spacing w:after="40"/>
        <w:ind w:left="284"/>
        <w:jc w:val="both"/>
        <w:rPr>
          <w:rFonts w:cstheme="minorHAnsi"/>
          <w:iCs/>
        </w:rPr>
      </w:pPr>
      <w:r w:rsidRPr="002A2A44">
        <w:rPr>
          <w:rFonts w:cstheme="minorHAnsi"/>
          <w:iCs/>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ECD6C3" w14:textId="77777777" w:rsidR="002A2A44" w:rsidRPr="002A2A44" w:rsidRDefault="002A2A44" w:rsidP="002A2A44">
      <w:pPr>
        <w:shd w:val="clear" w:color="auto" w:fill="FFFFFF"/>
        <w:spacing w:after="40"/>
        <w:ind w:left="284"/>
        <w:jc w:val="both"/>
        <w:rPr>
          <w:rFonts w:cstheme="minorHAnsi"/>
        </w:rPr>
      </w:pPr>
      <w:r w:rsidRPr="002A2A44">
        <w:rPr>
          <w:rFonts w:cstheme="minorHAnsi"/>
          <w:iCs/>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9F7AD4F" w14:textId="77777777" w:rsidR="002A2A44" w:rsidRPr="002A2A44" w:rsidRDefault="002A2A44" w:rsidP="002A2A44">
      <w:pPr>
        <w:shd w:val="clear" w:color="auto" w:fill="FFFFFF"/>
        <w:spacing w:after="40"/>
        <w:ind w:left="1134" w:hanging="567"/>
        <w:jc w:val="both"/>
        <w:rPr>
          <w:rFonts w:cstheme="minorHAnsi"/>
        </w:rPr>
      </w:pPr>
    </w:p>
    <w:p w14:paraId="5DC0B1EC" w14:textId="77777777" w:rsidR="002A2A44" w:rsidRPr="002A2A44" w:rsidRDefault="002A2A44" w:rsidP="002A2A44">
      <w:pPr>
        <w:shd w:val="clear" w:color="auto" w:fill="FFFFFF"/>
        <w:spacing w:after="40"/>
        <w:ind w:left="1134" w:hanging="567"/>
        <w:jc w:val="both"/>
        <w:rPr>
          <w:rFonts w:cstheme="minorHAnsi"/>
          <w:b/>
        </w:rPr>
      </w:pPr>
      <w:r w:rsidRPr="002A2A44">
        <w:rPr>
          <w:rFonts w:cstheme="minorHAnsi"/>
          <w:b/>
        </w:rPr>
        <w:t>FAKULTATYWNE PRZESŁANKI WYKLUCZENIA WYKONAWCÓW Z POSTĘPOWANIA:</w:t>
      </w:r>
    </w:p>
    <w:p w14:paraId="44769F19" w14:textId="77777777" w:rsidR="002A2A44" w:rsidRPr="002A2A44" w:rsidRDefault="002A2A44" w:rsidP="00036BF7">
      <w:pPr>
        <w:numPr>
          <w:ilvl w:val="1"/>
          <w:numId w:val="34"/>
        </w:numPr>
        <w:spacing w:after="120" w:line="240" w:lineRule="auto"/>
        <w:ind w:left="426" w:hanging="426"/>
        <w:jc w:val="both"/>
        <w:rPr>
          <w:rFonts w:eastAsia="Times New Roman" w:cstheme="minorHAnsi"/>
          <w:bCs/>
          <w:lang w:eastAsia="pl-PL"/>
        </w:rPr>
      </w:pPr>
      <w:r w:rsidRPr="002A2A44">
        <w:rPr>
          <w:rFonts w:eastAsia="Times New Roman" w:cstheme="minorHAnsi"/>
          <w:lang w:eastAsia="pl-PL"/>
        </w:rPr>
        <w:t xml:space="preserve">Zamawiający </w:t>
      </w:r>
      <w:r w:rsidRPr="002A2A44">
        <w:rPr>
          <w:rFonts w:eastAsia="Times New Roman" w:cstheme="minorHAnsi"/>
          <w:b/>
          <w:bCs/>
          <w:lang w:eastAsia="pl-PL"/>
        </w:rPr>
        <w:t>przewiduje</w:t>
      </w:r>
      <w:r w:rsidRPr="002A2A44">
        <w:rPr>
          <w:rFonts w:eastAsia="Times New Roman" w:cstheme="minorHAnsi"/>
          <w:bCs/>
          <w:lang w:eastAsia="pl-PL"/>
        </w:rPr>
        <w:t xml:space="preserve"> następujące podstawy wykluczenia wskazane w art. 109 ustawy </w:t>
      </w:r>
      <w:proofErr w:type="spellStart"/>
      <w:r w:rsidRPr="002A2A44">
        <w:rPr>
          <w:rFonts w:eastAsia="Times New Roman" w:cstheme="minorHAnsi"/>
          <w:bCs/>
          <w:lang w:eastAsia="pl-PL"/>
        </w:rPr>
        <w:t>Pzp</w:t>
      </w:r>
      <w:proofErr w:type="spellEnd"/>
      <w:r w:rsidRPr="002A2A44">
        <w:rPr>
          <w:rFonts w:eastAsia="Times New Roman" w:cstheme="minorHAnsi"/>
          <w:bCs/>
          <w:lang w:eastAsia="pl-PL"/>
        </w:rPr>
        <w:t>.</w:t>
      </w:r>
    </w:p>
    <w:p w14:paraId="15C25F4C" w14:textId="77777777" w:rsidR="002A2A44" w:rsidRPr="002A2A44" w:rsidRDefault="002A2A44" w:rsidP="002A2A44">
      <w:pPr>
        <w:spacing w:after="120"/>
        <w:jc w:val="both"/>
        <w:rPr>
          <w:rFonts w:cstheme="minorHAnsi"/>
          <w:bCs/>
          <w:lang w:eastAsia="pl-PL"/>
        </w:rPr>
      </w:pPr>
      <w:r w:rsidRPr="002A2A44">
        <w:rPr>
          <w:rFonts w:cstheme="minorHAnsi"/>
          <w:bCs/>
          <w:lang w:eastAsia="pl-PL"/>
        </w:rPr>
        <w:t xml:space="preserve">         Z postępowania o udzieleniu zamówienia wyklucza się wykonawcę:</w:t>
      </w:r>
    </w:p>
    <w:p w14:paraId="5CCE9896" w14:textId="77777777" w:rsidR="002A2A44" w:rsidRPr="002A2A44" w:rsidRDefault="002A2A44" w:rsidP="002A2A44">
      <w:pPr>
        <w:numPr>
          <w:ilvl w:val="0"/>
          <w:numId w:val="15"/>
        </w:numPr>
        <w:spacing w:after="120" w:line="240" w:lineRule="auto"/>
        <w:jc w:val="both"/>
        <w:rPr>
          <w:rFonts w:eastAsia="Times New Roman" w:cstheme="minorHAnsi"/>
          <w:i/>
          <w:color w:val="000000"/>
          <w:lang w:eastAsia="pl-PL"/>
        </w:rPr>
      </w:pPr>
      <w:r w:rsidRPr="002A2A44">
        <w:rPr>
          <w:rFonts w:eastAsia="Times New Roman" w:cstheme="minorHAnsi"/>
          <w:i/>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miejscach wszczęcia tej procedury (art. 109 ust. 1 pkt 4).</w:t>
      </w:r>
    </w:p>
    <w:p w14:paraId="7CC0923F" w14:textId="77777777" w:rsidR="002A2A44" w:rsidRPr="002A2A44" w:rsidRDefault="002A2A44" w:rsidP="00036BF7">
      <w:pPr>
        <w:numPr>
          <w:ilvl w:val="1"/>
          <w:numId w:val="34"/>
        </w:numPr>
        <w:tabs>
          <w:tab w:val="left" w:pos="426"/>
        </w:tabs>
        <w:autoSpaceDE w:val="0"/>
        <w:autoSpaceDN w:val="0"/>
        <w:adjustRightInd w:val="0"/>
        <w:spacing w:after="0"/>
        <w:ind w:hanging="502"/>
        <w:contextualSpacing/>
        <w:jc w:val="both"/>
        <w:rPr>
          <w:rFonts w:eastAsia="SimSun" w:cstheme="minorHAnsi"/>
          <w:lang w:eastAsia="zh-CN"/>
        </w:rPr>
      </w:pPr>
      <w:r w:rsidRPr="002A2A44">
        <w:rPr>
          <w:rFonts w:eastAsia="SimSun" w:cstheme="minorHAnsi"/>
          <w:color w:val="000000"/>
          <w:shd w:val="clear" w:color="auto" w:fill="FFFFFF"/>
          <w:lang w:eastAsia="zh-CN"/>
        </w:rPr>
        <w:t xml:space="preserve">Wykonawca może zostać wykluczony przez Zamawiającego na każdym etapie postępowania o udzielenie zamówienia. Wykluczenie Wykonawcy następuje zgodnie z art. 111 ustawy </w:t>
      </w:r>
      <w:proofErr w:type="spellStart"/>
      <w:r w:rsidRPr="002A2A44">
        <w:rPr>
          <w:rFonts w:eastAsia="SimSun" w:cstheme="minorHAnsi"/>
          <w:color w:val="000000"/>
          <w:shd w:val="clear" w:color="auto" w:fill="FFFFFF"/>
          <w:lang w:eastAsia="zh-CN"/>
        </w:rPr>
        <w:t>Pzp</w:t>
      </w:r>
      <w:proofErr w:type="spellEnd"/>
      <w:r w:rsidRPr="002A2A44">
        <w:rPr>
          <w:rFonts w:eastAsia="SimSun" w:cstheme="minorHAnsi"/>
          <w:color w:val="000000"/>
          <w:shd w:val="clear" w:color="auto" w:fill="FFFFFF"/>
          <w:lang w:eastAsia="zh-CN"/>
        </w:rPr>
        <w:t>.</w:t>
      </w:r>
    </w:p>
    <w:p w14:paraId="02B78057" w14:textId="77777777" w:rsidR="002A2A44" w:rsidRPr="002A2A44" w:rsidRDefault="002A2A44" w:rsidP="00036BF7">
      <w:pPr>
        <w:numPr>
          <w:ilvl w:val="1"/>
          <w:numId w:val="34"/>
        </w:numPr>
        <w:autoSpaceDE w:val="0"/>
        <w:autoSpaceDN w:val="0"/>
        <w:adjustRightInd w:val="0"/>
        <w:spacing w:after="0"/>
        <w:ind w:hanging="502"/>
        <w:contextualSpacing/>
        <w:jc w:val="both"/>
        <w:rPr>
          <w:rFonts w:eastAsia="SimSun" w:cstheme="minorHAnsi"/>
          <w:lang w:eastAsia="zh-CN"/>
        </w:rPr>
      </w:pPr>
      <w:r w:rsidRPr="002A2A44">
        <w:rPr>
          <w:rFonts w:eastAsia="SimSun" w:cstheme="minorHAnsi"/>
          <w:lang w:eastAsia="zh-CN"/>
        </w:rPr>
        <w:t xml:space="preserve">Wykonawca nie podlega wykluczeniu w okolicznościach określonych w art. 108 ust. 1 pkt 1, 2 i 5 lub art. 109 ust. 1 pkt 2-5 i 7-10 ustawy </w:t>
      </w:r>
      <w:proofErr w:type="spellStart"/>
      <w:r w:rsidRPr="002A2A44">
        <w:rPr>
          <w:rFonts w:eastAsia="SimSun" w:cstheme="minorHAnsi"/>
          <w:lang w:eastAsia="zh-CN"/>
        </w:rPr>
        <w:t>Pzp</w:t>
      </w:r>
      <w:proofErr w:type="spellEnd"/>
      <w:r w:rsidRPr="002A2A44">
        <w:rPr>
          <w:rFonts w:eastAsia="SimSun" w:cstheme="minorHAnsi"/>
          <w:lang w:eastAsia="zh-CN"/>
        </w:rPr>
        <w:t xml:space="preserve"> jeżeli udowodni Zamawiającemu, że spełnił łącznie następujące przesłanki:</w:t>
      </w:r>
    </w:p>
    <w:p w14:paraId="54C32A0C" w14:textId="77777777" w:rsidR="002A2A44" w:rsidRPr="002A2A44" w:rsidRDefault="002A2A44" w:rsidP="002A2A44">
      <w:pPr>
        <w:numPr>
          <w:ilvl w:val="2"/>
          <w:numId w:val="16"/>
        </w:numPr>
        <w:shd w:val="clear" w:color="auto" w:fill="FFFFFF"/>
        <w:spacing w:before="72" w:after="72" w:line="240" w:lineRule="auto"/>
        <w:ind w:left="993" w:hanging="426"/>
        <w:contextualSpacing/>
        <w:jc w:val="both"/>
        <w:rPr>
          <w:rFonts w:eastAsia="SimSun" w:cstheme="minorHAnsi"/>
          <w:color w:val="000000"/>
          <w:lang w:eastAsia="zh-CN"/>
        </w:rPr>
      </w:pPr>
      <w:r w:rsidRPr="002A2A44">
        <w:rPr>
          <w:rFonts w:eastAsia="SimSun" w:cstheme="minorHAnsi"/>
          <w:color w:val="000000"/>
          <w:lang w:eastAsia="zh-CN"/>
        </w:rPr>
        <w:t>naprawił lub zobowiązał się do naprawienia szkody wyrządzonej przestępstwem, wykroczeniem lub swoim nieprawidłowym postępowaniem, w tym poprzez zadośćuczynienie pieniężne;</w:t>
      </w:r>
    </w:p>
    <w:p w14:paraId="5E310126" w14:textId="77777777" w:rsidR="002A2A44" w:rsidRPr="002A2A44" w:rsidRDefault="002A2A44" w:rsidP="002A2A44">
      <w:pPr>
        <w:numPr>
          <w:ilvl w:val="2"/>
          <w:numId w:val="16"/>
        </w:numPr>
        <w:shd w:val="clear" w:color="auto" w:fill="FFFFFF"/>
        <w:spacing w:before="72" w:after="72" w:line="240" w:lineRule="auto"/>
        <w:ind w:left="993" w:hanging="426"/>
        <w:contextualSpacing/>
        <w:jc w:val="both"/>
        <w:rPr>
          <w:rFonts w:eastAsia="SimSun" w:cstheme="minorHAnsi"/>
          <w:color w:val="000000"/>
          <w:lang w:eastAsia="zh-CN"/>
        </w:rPr>
      </w:pPr>
      <w:r w:rsidRPr="002A2A44">
        <w:rPr>
          <w:rFonts w:eastAsia="SimSun" w:cstheme="minorHAnsi"/>
          <w:color w:val="000000"/>
          <w:lang w:eastAsia="zh-C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9060A24" w14:textId="77777777" w:rsidR="002A2A44" w:rsidRPr="002A2A44" w:rsidRDefault="002A2A44" w:rsidP="002A2A44">
      <w:pPr>
        <w:numPr>
          <w:ilvl w:val="2"/>
          <w:numId w:val="16"/>
        </w:numPr>
        <w:shd w:val="clear" w:color="auto" w:fill="FFFFFF"/>
        <w:spacing w:before="72" w:after="72" w:line="240" w:lineRule="auto"/>
        <w:ind w:left="993" w:hanging="426"/>
        <w:contextualSpacing/>
        <w:jc w:val="both"/>
        <w:rPr>
          <w:rFonts w:eastAsia="SimSun" w:cstheme="minorHAnsi"/>
          <w:color w:val="000000"/>
          <w:lang w:eastAsia="zh-CN"/>
        </w:rPr>
      </w:pPr>
      <w:r w:rsidRPr="002A2A44">
        <w:rPr>
          <w:rFonts w:eastAsia="SimSun" w:cstheme="minorHAnsi"/>
          <w:color w:val="000000"/>
          <w:lang w:eastAsia="zh-CN"/>
        </w:rPr>
        <w:lastRenderedPageBreak/>
        <w:t>podjął konkretne środki techniczne, organizacyjne i kadrowe, odpowiednie dla zapobiegania dalszym przestępstwom, wykroczeniom lub nieprawidłowemu postępowaniu, w szczególności:</w:t>
      </w:r>
    </w:p>
    <w:p w14:paraId="17BFB9CF" w14:textId="77777777" w:rsidR="002A2A44" w:rsidRPr="002A2A44" w:rsidRDefault="002A2A44" w:rsidP="002A2A44">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2A2A44">
        <w:rPr>
          <w:rFonts w:eastAsia="SimSun" w:cstheme="minorHAnsi"/>
          <w:color w:val="000000"/>
          <w:lang w:eastAsia="zh-CN"/>
        </w:rPr>
        <w:t>zerwał wszelkie powiązania z osobami lub podmiotami odpowiedzialnymi za nieprawidłowe postępowanie wykonawcy,</w:t>
      </w:r>
    </w:p>
    <w:p w14:paraId="3147EC8D" w14:textId="77777777" w:rsidR="002A2A44" w:rsidRPr="002A2A44" w:rsidRDefault="002A2A44" w:rsidP="002A2A44">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2A2A44">
        <w:rPr>
          <w:rFonts w:eastAsia="SimSun" w:cstheme="minorHAnsi"/>
          <w:color w:val="000000"/>
          <w:lang w:eastAsia="zh-CN"/>
        </w:rPr>
        <w:t>zreorganizował personel,</w:t>
      </w:r>
    </w:p>
    <w:p w14:paraId="2F4AB976" w14:textId="77777777" w:rsidR="002A2A44" w:rsidRPr="002A2A44" w:rsidRDefault="002A2A44" w:rsidP="002A2A44">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2A2A44">
        <w:rPr>
          <w:rFonts w:eastAsia="SimSun" w:cstheme="minorHAnsi"/>
          <w:color w:val="000000"/>
          <w:lang w:eastAsia="zh-CN"/>
        </w:rPr>
        <w:t>wdrożył system sprawozdawczości i kontroli,</w:t>
      </w:r>
    </w:p>
    <w:p w14:paraId="60B9AE58" w14:textId="77777777" w:rsidR="002A2A44" w:rsidRPr="002A2A44" w:rsidRDefault="002A2A44" w:rsidP="002A2A44">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2A2A44">
        <w:rPr>
          <w:rFonts w:eastAsia="SimSun" w:cstheme="minorHAnsi"/>
          <w:color w:val="000000"/>
          <w:lang w:eastAsia="zh-CN"/>
        </w:rPr>
        <w:t>utworzył struktury audytu wewnętrznego do monitorowania przestrzegania przepisów, wewnętrznych regulacji lub standardów,</w:t>
      </w:r>
    </w:p>
    <w:p w14:paraId="4E6254F0" w14:textId="77777777" w:rsidR="002A2A44" w:rsidRPr="002A2A44" w:rsidRDefault="002A2A44" w:rsidP="002A2A44">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2A2A44">
        <w:rPr>
          <w:rFonts w:eastAsia="SimSun" w:cstheme="minorHAnsi"/>
          <w:color w:val="000000"/>
          <w:lang w:eastAsia="zh-CN"/>
        </w:rPr>
        <w:t xml:space="preserve">wprowadził wewnętrzne regulacje dotyczące odpowiedzialności </w:t>
      </w:r>
      <w:r w:rsidRPr="002A2A44">
        <w:rPr>
          <w:rFonts w:eastAsia="SimSun" w:cstheme="minorHAnsi"/>
          <w:color w:val="000000"/>
          <w:lang w:eastAsia="zh-CN"/>
        </w:rPr>
        <w:br/>
        <w:t>i odszkodowań za nieprzestrzeganie przepisów, wewnętrznych regulacji lub standardów.</w:t>
      </w:r>
    </w:p>
    <w:p w14:paraId="2D615567" w14:textId="77777777" w:rsidR="002A2A44" w:rsidRPr="002A2A44" w:rsidRDefault="002A2A44" w:rsidP="00036BF7">
      <w:pPr>
        <w:numPr>
          <w:ilvl w:val="1"/>
          <w:numId w:val="34"/>
        </w:numPr>
        <w:autoSpaceDE w:val="0"/>
        <w:autoSpaceDN w:val="0"/>
        <w:adjustRightInd w:val="0"/>
        <w:spacing w:after="0" w:line="240" w:lineRule="auto"/>
        <w:ind w:left="426" w:hanging="426"/>
        <w:contextualSpacing/>
        <w:jc w:val="both"/>
        <w:rPr>
          <w:rFonts w:eastAsia="SimSun" w:cstheme="minorHAnsi"/>
          <w:iCs/>
          <w:lang w:eastAsia="zh-CN"/>
        </w:rPr>
      </w:pPr>
      <w:r w:rsidRPr="002A2A44">
        <w:rPr>
          <w:rFonts w:eastAsia="SimSun" w:cstheme="minorHAnsi"/>
          <w:color w:val="000000"/>
          <w:lang w:eastAsia="zh-CN"/>
        </w:rPr>
        <w:t>Zamawiający ocenia, czy podjęte przez wykonawcę czynności wskazane w pkt 4 SWZ są wystarczające do wykazania jego rzetelności, uwzględniając wagę i szczególne okoliczności czynu wykonawcy. Jeżeli podjęte przez wykonawcę czynności wskazane w pkt 4 SWZ nie są wystarczające do wykazania jego rzetelności, zamawiający wyklucza wykonawcę.</w:t>
      </w:r>
    </w:p>
    <w:p w14:paraId="0A161E92" w14:textId="77777777" w:rsidR="002A2A44" w:rsidRPr="002A2A44" w:rsidRDefault="002A2A44" w:rsidP="00036BF7">
      <w:pPr>
        <w:numPr>
          <w:ilvl w:val="1"/>
          <w:numId w:val="34"/>
        </w:numPr>
        <w:tabs>
          <w:tab w:val="left" w:pos="426"/>
        </w:tabs>
        <w:autoSpaceDE w:val="0"/>
        <w:autoSpaceDN w:val="0"/>
        <w:adjustRightInd w:val="0"/>
        <w:spacing w:after="0" w:line="240" w:lineRule="auto"/>
        <w:ind w:hanging="502"/>
        <w:contextualSpacing/>
        <w:jc w:val="both"/>
        <w:rPr>
          <w:rFonts w:eastAsia="SimSun" w:cstheme="minorHAnsi"/>
          <w:iCs/>
          <w:lang w:eastAsia="zh-CN"/>
        </w:rPr>
      </w:pPr>
      <w:r w:rsidRPr="002A2A44">
        <w:rPr>
          <w:rFonts w:eastAsia="SimSun" w:cstheme="minorHAnsi"/>
          <w:iCs/>
          <w:lang w:eastAsia="zh-CN"/>
        </w:rPr>
        <w:t>Sposób wykazania braku podstaw wykluczenia wskazano w rozdziale XVIII SWZ.</w:t>
      </w:r>
    </w:p>
    <w:p w14:paraId="0D9F8BD4" w14:textId="77777777" w:rsidR="002A2A44" w:rsidRDefault="002A2A44" w:rsidP="002A2A44">
      <w:pPr>
        <w:tabs>
          <w:tab w:val="left" w:pos="567"/>
        </w:tabs>
        <w:autoSpaceDE w:val="0"/>
        <w:autoSpaceDN w:val="0"/>
        <w:adjustRightInd w:val="0"/>
        <w:spacing w:after="0"/>
        <w:ind w:left="502"/>
        <w:contextualSpacing/>
        <w:jc w:val="both"/>
        <w:rPr>
          <w:rFonts w:eastAsia="SimSun" w:cstheme="minorHAnsi"/>
          <w:color w:val="FF0000"/>
          <w:lang w:eastAsia="zh-CN"/>
        </w:rPr>
      </w:pPr>
    </w:p>
    <w:p w14:paraId="3CC3EDC0" w14:textId="77777777" w:rsidR="002A2A44" w:rsidRPr="00A56FBF" w:rsidRDefault="002A2A44" w:rsidP="00036BF7">
      <w:pPr>
        <w:numPr>
          <w:ilvl w:val="0"/>
          <w:numId w:val="34"/>
        </w:numPr>
        <w:spacing w:after="120" w:line="240" w:lineRule="auto"/>
        <w:ind w:left="567" w:hanging="567"/>
        <w:jc w:val="both"/>
        <w:rPr>
          <w:rFonts w:ascii="Calibri" w:eastAsia="Times New Roman" w:hAnsi="Calibri" w:cs="Times New Roman"/>
          <w:caps/>
          <w:lang w:eastAsia="pl-PL"/>
        </w:rPr>
      </w:pPr>
      <w:r w:rsidRPr="002A2A44">
        <w:rPr>
          <w:rFonts w:eastAsia="Times New Roman" w:cs="Times New Roman"/>
          <w:b/>
          <w:caps/>
          <w:lang w:eastAsia="pl-PL"/>
        </w:rPr>
        <w:t>sposób obliczenia ceny:</w:t>
      </w:r>
    </w:p>
    <w:p w14:paraId="4384BF42" w14:textId="77777777" w:rsidR="002A2A44" w:rsidRPr="002A2A44" w:rsidRDefault="002A2A44" w:rsidP="002A2A44">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bCs/>
          <w:lang w:eastAsia="zh-CN"/>
        </w:rPr>
        <w:t xml:space="preserve">Obowiązującą formą wynagrodzenia za wykonanie przez Wykonawcę przedmiotu zamówienia będzie </w:t>
      </w:r>
      <w:r w:rsidRPr="002A2A44">
        <w:rPr>
          <w:rFonts w:eastAsia="SimSun" w:cstheme="minorHAnsi"/>
          <w:b/>
          <w:bCs/>
          <w:lang w:eastAsia="zh-CN"/>
        </w:rPr>
        <w:t>wynagrodzenie ryczałtowe</w:t>
      </w:r>
      <w:r w:rsidRPr="002A2A44">
        <w:rPr>
          <w:rFonts w:eastAsia="SimSun" w:cstheme="minorHAnsi"/>
          <w:bCs/>
          <w:lang w:eastAsia="zh-CN"/>
        </w:rPr>
        <w:t xml:space="preserve"> wskazane w formularzu ofertowym. Cena ryczałtowa obejmuje wszystkie koszty i składniki związane z wykonaniem zamówienia w zakresie wynikającym z opisu przedmiotu zamówienia. </w:t>
      </w:r>
    </w:p>
    <w:p w14:paraId="56AA1F04" w14:textId="77777777" w:rsidR="002A2A44" w:rsidRPr="002A2A44" w:rsidRDefault="002A2A44" w:rsidP="002A2A44">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bCs/>
          <w:lang w:eastAsia="zh-CN"/>
        </w:rPr>
        <w:t xml:space="preserve">Cenę za wykonanie przedmiotu zamówienia należy przedstawić w formularzu oferty stanowiącym załącznik nr 1 do niniejszej SWZ, zgodnie z ww. formularzem. </w:t>
      </w:r>
    </w:p>
    <w:p w14:paraId="5774C6B3" w14:textId="77777777" w:rsidR="002A2A44" w:rsidRPr="002A2A44" w:rsidRDefault="002A2A44" w:rsidP="002A2A44">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bCs/>
          <w:lang w:eastAsia="zh-CN"/>
        </w:rPr>
        <w:t xml:space="preserve">Wykonawca określi cenę brutto za całość zamówienia zgodnie z formularzem oferty stanowiącym załącznik nr 1 do niniejszej SWZ. </w:t>
      </w:r>
    </w:p>
    <w:p w14:paraId="35F7B099" w14:textId="77777777" w:rsidR="002A2A44" w:rsidRPr="002A2A44" w:rsidRDefault="002A2A44" w:rsidP="002A2A44">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bCs/>
          <w:lang w:eastAsia="zh-CN"/>
        </w:rPr>
        <w:t>Cena winna uwzględniać wymagania wskazane w dokumentacji opisującej przedmiot zamówienia, SWZ i projektowanych postanowieniach umowy.</w:t>
      </w:r>
    </w:p>
    <w:p w14:paraId="7A3EA2D0" w14:textId="77777777" w:rsidR="002A2A44" w:rsidRPr="002A2A44" w:rsidRDefault="002A2A44" w:rsidP="002A2A44">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bCs/>
          <w:lang w:eastAsia="zh-CN"/>
        </w:rPr>
        <w:t>Cenę należy obliczyć:</w:t>
      </w:r>
    </w:p>
    <w:p w14:paraId="4FF8FF78" w14:textId="77777777" w:rsidR="002A2A44" w:rsidRPr="002A2A44" w:rsidRDefault="002A2A44" w:rsidP="002A2A44">
      <w:pPr>
        <w:widowControl w:val="0"/>
        <w:numPr>
          <w:ilvl w:val="1"/>
          <w:numId w:val="19"/>
        </w:numPr>
        <w:spacing w:before="20" w:after="40" w:line="240" w:lineRule="auto"/>
        <w:ind w:left="1134" w:hanging="425"/>
        <w:contextualSpacing/>
        <w:jc w:val="both"/>
        <w:outlineLvl w:val="3"/>
        <w:rPr>
          <w:rFonts w:eastAsia="SimSun" w:cstheme="minorHAnsi"/>
          <w:bCs/>
          <w:lang w:eastAsia="zh-CN"/>
        </w:rPr>
      </w:pPr>
      <w:r w:rsidRPr="002A2A44">
        <w:rPr>
          <w:rFonts w:eastAsia="SimSun" w:cstheme="minorHAnsi"/>
          <w:bCs/>
          <w:lang w:eastAsia="zh-CN"/>
        </w:rPr>
        <w:t>podając cenę netto,</w:t>
      </w:r>
    </w:p>
    <w:p w14:paraId="1E6D8CD1" w14:textId="77777777" w:rsidR="002A2A44" w:rsidRPr="002A2A44" w:rsidRDefault="002A2A44" w:rsidP="002A2A44">
      <w:pPr>
        <w:widowControl w:val="0"/>
        <w:numPr>
          <w:ilvl w:val="1"/>
          <w:numId w:val="19"/>
        </w:numPr>
        <w:spacing w:before="20" w:after="40" w:line="240" w:lineRule="auto"/>
        <w:ind w:left="1134" w:hanging="425"/>
        <w:contextualSpacing/>
        <w:jc w:val="both"/>
        <w:outlineLvl w:val="3"/>
        <w:rPr>
          <w:rFonts w:eastAsia="SimSun" w:cstheme="minorHAnsi"/>
          <w:bCs/>
          <w:lang w:eastAsia="zh-CN"/>
        </w:rPr>
      </w:pPr>
      <w:r w:rsidRPr="002A2A44">
        <w:rPr>
          <w:rFonts w:eastAsia="SimSun" w:cstheme="minorHAnsi"/>
          <w:bCs/>
          <w:lang w:eastAsia="zh-CN"/>
        </w:rPr>
        <w:t>wskazując zastosowaną stawkę podatku VAT,</w:t>
      </w:r>
    </w:p>
    <w:p w14:paraId="6BBFE8D1" w14:textId="77777777" w:rsidR="002A2A44" w:rsidRPr="002A2A44" w:rsidRDefault="002A2A44" w:rsidP="002A2A44">
      <w:pPr>
        <w:widowControl w:val="0"/>
        <w:numPr>
          <w:ilvl w:val="1"/>
          <w:numId w:val="19"/>
        </w:numPr>
        <w:spacing w:before="20" w:after="40" w:line="240" w:lineRule="auto"/>
        <w:ind w:left="1134" w:hanging="425"/>
        <w:contextualSpacing/>
        <w:jc w:val="both"/>
        <w:outlineLvl w:val="3"/>
        <w:rPr>
          <w:rFonts w:eastAsia="SimSun" w:cstheme="minorHAnsi"/>
          <w:bCs/>
          <w:lang w:eastAsia="zh-CN"/>
        </w:rPr>
      </w:pPr>
      <w:r w:rsidRPr="002A2A44">
        <w:rPr>
          <w:rFonts w:eastAsia="SimSun" w:cstheme="minorHAnsi"/>
          <w:bCs/>
          <w:lang w:eastAsia="zh-CN"/>
        </w:rPr>
        <w:t>obliczając wysokość podatku VAT,</w:t>
      </w:r>
    </w:p>
    <w:p w14:paraId="3C539149" w14:textId="77777777" w:rsidR="002A2A44" w:rsidRPr="002A2A44" w:rsidRDefault="002A2A44" w:rsidP="002A2A44">
      <w:pPr>
        <w:widowControl w:val="0"/>
        <w:numPr>
          <w:ilvl w:val="1"/>
          <w:numId w:val="19"/>
        </w:numPr>
        <w:spacing w:before="20" w:after="40" w:line="240" w:lineRule="auto"/>
        <w:ind w:left="1134" w:hanging="425"/>
        <w:contextualSpacing/>
        <w:jc w:val="both"/>
        <w:outlineLvl w:val="3"/>
        <w:rPr>
          <w:rFonts w:eastAsia="SimSun" w:cstheme="minorHAnsi"/>
          <w:bCs/>
          <w:lang w:eastAsia="zh-CN"/>
        </w:rPr>
      </w:pPr>
      <w:r w:rsidRPr="002A2A44">
        <w:rPr>
          <w:rFonts w:eastAsia="SimSun" w:cstheme="minorHAnsi"/>
          <w:bCs/>
          <w:lang w:eastAsia="zh-CN"/>
        </w:rPr>
        <w:t>podając cenę brutto stanowiącą sumę wartości netto i wysokości podatku VAT.</w:t>
      </w:r>
    </w:p>
    <w:p w14:paraId="6CF984FE" w14:textId="77777777" w:rsidR="002A2A44" w:rsidRPr="002A2A44" w:rsidRDefault="002A2A44" w:rsidP="002A2A44">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bCs/>
          <w:lang w:eastAsia="zh-CN"/>
        </w:rPr>
        <w:t>Wszelkie rozliczenia dotyczące realizacji przedmiotu zamówienia opisanego w niniejszej specyfikacji dokonywane będą w złotych polskich.</w:t>
      </w:r>
    </w:p>
    <w:p w14:paraId="3B6FFE8F" w14:textId="77777777" w:rsidR="002A2A44" w:rsidRPr="002A2A44" w:rsidRDefault="002A2A44" w:rsidP="002A2A44">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color w:val="000000"/>
          <w:lang w:eastAsia="zh-CN"/>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2A2A44">
        <w:rPr>
          <w:rFonts w:eastAsia="SimSun" w:cstheme="minorHAnsi"/>
          <w:color w:val="000000"/>
          <w:lang w:eastAsia="zh-CN"/>
        </w:rPr>
        <w:t>późn</w:t>
      </w:r>
      <w:proofErr w:type="spellEnd"/>
      <w:r w:rsidRPr="002A2A44">
        <w:rPr>
          <w:rFonts w:eastAsia="SimSun" w:cstheme="minorHAnsi"/>
          <w:color w:val="000000"/>
          <w:lang w:eastAsia="zh-CN"/>
        </w:rPr>
        <w:t>. zm.), dla celów zastosowania kryterium ceny lub kosztu Zamawiający dolicza do przedstawionej w tej ofercie ceny kwotę podatku od towarów i usług, którą miałby obowiązek rozliczyć.</w:t>
      </w:r>
    </w:p>
    <w:p w14:paraId="52857835" w14:textId="77777777" w:rsidR="002A2A44" w:rsidRPr="002A2A44" w:rsidRDefault="002A2A44" w:rsidP="002A2A44">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color w:val="000000"/>
          <w:lang w:eastAsia="zh-CN"/>
        </w:rPr>
        <w:lastRenderedPageBreak/>
        <w:t>W ofercie, o której mowa w pkt 7 Wykonawca ma obowiązek:</w:t>
      </w:r>
    </w:p>
    <w:p w14:paraId="6561754C" w14:textId="77777777" w:rsidR="002A2A44" w:rsidRPr="002A2A44" w:rsidRDefault="002A2A44" w:rsidP="002A2A44">
      <w:pPr>
        <w:numPr>
          <w:ilvl w:val="0"/>
          <w:numId w:val="20"/>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2A2A44">
        <w:rPr>
          <w:rFonts w:eastAsia="SimSun" w:cstheme="minorHAnsi"/>
          <w:color w:val="000000"/>
          <w:lang w:eastAsia="zh-CN"/>
        </w:rPr>
        <w:t>poinformowania Zamawiającego, że wybór jego oferty będzie prowadził do powstania u zamawiającego obowiązku podatkowego;</w:t>
      </w:r>
    </w:p>
    <w:p w14:paraId="66DDE1F6" w14:textId="77777777" w:rsidR="002A2A44" w:rsidRPr="002A2A44" w:rsidRDefault="002A2A44" w:rsidP="002A2A44">
      <w:pPr>
        <w:numPr>
          <w:ilvl w:val="0"/>
          <w:numId w:val="20"/>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2A2A44">
        <w:rPr>
          <w:rFonts w:eastAsia="SimSun" w:cstheme="minorHAnsi"/>
          <w:color w:val="000000"/>
          <w:lang w:eastAsia="zh-CN"/>
        </w:rPr>
        <w:t>wskazania nazwy (rodzaju) towaru lub usługi, których dostawa lub świadczenie będą prowadziły do powstania obowiązku podatkowego;</w:t>
      </w:r>
    </w:p>
    <w:p w14:paraId="69329626" w14:textId="77777777" w:rsidR="002A2A44" w:rsidRPr="002A2A44" w:rsidRDefault="002A2A44" w:rsidP="002A2A44">
      <w:pPr>
        <w:numPr>
          <w:ilvl w:val="0"/>
          <w:numId w:val="20"/>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2A2A44">
        <w:rPr>
          <w:rFonts w:eastAsia="SimSun" w:cstheme="minorHAnsi"/>
          <w:color w:val="000000"/>
          <w:lang w:eastAsia="zh-CN"/>
        </w:rPr>
        <w:t>wskazania wartości towaru lub usługi objętego obowiązkiem podatkowym zamawiającego, bez kwoty podatku;</w:t>
      </w:r>
    </w:p>
    <w:p w14:paraId="54B70C57" w14:textId="77777777" w:rsidR="002A2A44" w:rsidRPr="002A2A44" w:rsidRDefault="002A2A44" w:rsidP="002A2A44">
      <w:pPr>
        <w:numPr>
          <w:ilvl w:val="0"/>
          <w:numId w:val="20"/>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2A2A44">
        <w:rPr>
          <w:rFonts w:eastAsia="SimSun" w:cstheme="minorHAnsi"/>
          <w:color w:val="000000"/>
          <w:lang w:eastAsia="zh-CN"/>
        </w:rPr>
        <w:t>wskazania stawki podatku od towarów i usług, która zgodnie z wiedzą wykonawcy, będzie miała zastosowanie.</w:t>
      </w:r>
    </w:p>
    <w:p w14:paraId="0D614BF6" w14:textId="77777777" w:rsidR="002A2A44" w:rsidRPr="002A2A44" w:rsidRDefault="002A2A44" w:rsidP="002A2A44">
      <w:pPr>
        <w:widowControl w:val="0"/>
        <w:numPr>
          <w:ilvl w:val="1"/>
          <w:numId w:val="18"/>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SimSun" w:cstheme="minorHAnsi"/>
          <w:lang w:eastAsia="zh-CN"/>
        </w:rPr>
        <w:t>W Formularzu oferty Wykonawca podaje cen</w:t>
      </w:r>
      <w:r w:rsidRPr="002A2A44">
        <w:rPr>
          <w:rFonts w:eastAsia="TimesNewRoman" w:cstheme="minorHAnsi"/>
          <w:lang w:eastAsia="zh-CN"/>
        </w:rPr>
        <w:t>ę</w:t>
      </w:r>
      <w:r w:rsidRPr="002A2A44">
        <w:rPr>
          <w:rFonts w:eastAsia="SimSun" w:cstheme="minorHAnsi"/>
          <w:lang w:eastAsia="zh-CN"/>
        </w:rPr>
        <w:t>, z dokładno</w:t>
      </w:r>
      <w:r w:rsidRPr="002A2A44">
        <w:rPr>
          <w:rFonts w:eastAsia="TimesNewRoman" w:cstheme="minorHAnsi"/>
          <w:lang w:eastAsia="zh-CN"/>
        </w:rPr>
        <w:t>ś</w:t>
      </w:r>
      <w:r w:rsidRPr="002A2A44">
        <w:rPr>
          <w:rFonts w:eastAsia="SimSun" w:cstheme="minorHAnsi"/>
          <w:lang w:eastAsia="zh-CN"/>
        </w:rPr>
        <w:t>ci</w:t>
      </w:r>
      <w:r w:rsidRPr="002A2A44">
        <w:rPr>
          <w:rFonts w:eastAsia="TimesNewRoman" w:cstheme="minorHAnsi"/>
          <w:lang w:eastAsia="zh-CN"/>
        </w:rPr>
        <w:t xml:space="preserve">ą </w:t>
      </w:r>
      <w:r w:rsidRPr="002A2A44">
        <w:rPr>
          <w:rFonts w:eastAsia="SimSun" w:cstheme="minorHAnsi"/>
          <w:lang w:eastAsia="zh-CN"/>
        </w:rPr>
        <w:t>do dwóch miejsc po przecinku w rozumieniu art. 3 ust. 1 pkt 1 i ust. 2 ustawy z dnia 9 maja 2014r. o informowaniu o cenach towarów i usług oraz ustawy z dnia 7 lipca 1994 r. o denominacji złotego, za któr</w:t>
      </w:r>
      <w:r w:rsidRPr="002A2A44">
        <w:rPr>
          <w:rFonts w:eastAsia="TimesNewRoman" w:cstheme="minorHAnsi"/>
          <w:lang w:eastAsia="zh-CN"/>
        </w:rPr>
        <w:t xml:space="preserve">ą </w:t>
      </w:r>
      <w:r w:rsidRPr="002A2A44">
        <w:rPr>
          <w:rFonts w:eastAsia="SimSun" w:cstheme="minorHAnsi"/>
          <w:lang w:eastAsia="zh-CN"/>
        </w:rPr>
        <w:t>podejmuje si</w:t>
      </w:r>
      <w:r w:rsidRPr="002A2A44">
        <w:rPr>
          <w:rFonts w:eastAsia="TimesNewRoman" w:cstheme="minorHAnsi"/>
          <w:lang w:eastAsia="zh-CN"/>
        </w:rPr>
        <w:t xml:space="preserve">ę </w:t>
      </w:r>
      <w:r w:rsidRPr="002A2A44">
        <w:rPr>
          <w:rFonts w:eastAsia="SimSun" w:cstheme="minorHAnsi"/>
          <w:lang w:eastAsia="zh-CN"/>
        </w:rPr>
        <w:t>zrealizowa</w:t>
      </w:r>
      <w:r w:rsidRPr="002A2A44">
        <w:rPr>
          <w:rFonts w:eastAsia="TimesNewRoman" w:cstheme="minorHAnsi"/>
          <w:lang w:eastAsia="zh-CN"/>
        </w:rPr>
        <w:t xml:space="preserve">ć </w:t>
      </w:r>
      <w:r w:rsidRPr="002A2A44">
        <w:rPr>
          <w:rFonts w:eastAsia="SimSun" w:cstheme="minorHAnsi"/>
          <w:lang w:eastAsia="zh-CN"/>
        </w:rPr>
        <w:t xml:space="preserve">przedmiot zamówienia. </w:t>
      </w:r>
    </w:p>
    <w:p w14:paraId="68ABD47C" w14:textId="77777777" w:rsidR="002A2A44" w:rsidRPr="002A2A44" w:rsidRDefault="002A2A44" w:rsidP="002A2A44">
      <w:pPr>
        <w:widowControl w:val="0"/>
        <w:numPr>
          <w:ilvl w:val="1"/>
          <w:numId w:val="18"/>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SimSun" w:cstheme="minorHAnsi"/>
          <w:lang w:eastAsia="zh-CN"/>
        </w:rPr>
        <w:t xml:space="preserve">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w:t>
      </w:r>
      <w:proofErr w:type="spellStart"/>
      <w:r w:rsidRPr="002A2A44">
        <w:rPr>
          <w:rFonts w:eastAsia="SimSun" w:cstheme="minorHAnsi"/>
          <w:lang w:eastAsia="zh-CN"/>
        </w:rPr>
        <w:t>Pzp</w:t>
      </w:r>
      <w:proofErr w:type="spellEnd"/>
      <w:r w:rsidRPr="002A2A44">
        <w:rPr>
          <w:rFonts w:eastAsia="SimSun" w:cstheme="minorHAnsi"/>
          <w:lang w:eastAsia="zh-CN"/>
        </w:rPr>
        <w:t>.</w:t>
      </w:r>
    </w:p>
    <w:p w14:paraId="23039B20" w14:textId="77777777" w:rsidR="002A2A44" w:rsidRPr="002A2A44" w:rsidRDefault="002A2A44" w:rsidP="002A2A44">
      <w:pPr>
        <w:widowControl w:val="0"/>
        <w:numPr>
          <w:ilvl w:val="1"/>
          <w:numId w:val="18"/>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SimSun" w:cstheme="minorHAnsi"/>
          <w:lang w:eastAsia="zh-CN"/>
        </w:rPr>
        <w:t xml:space="preserve">Jeżeli nie można wybrać najkorzystniejszej oferty z uwagi na to, że dwie lub więcej ofert przedstawia taki sam bilans ceny lub kosztu i innych kryteriów oceny ofert Zamawiający zastosuje odpowiednio art. 248 oraz 251 ustawy </w:t>
      </w:r>
      <w:proofErr w:type="spellStart"/>
      <w:r w:rsidRPr="002A2A44">
        <w:rPr>
          <w:rFonts w:eastAsia="SimSun" w:cstheme="minorHAnsi"/>
          <w:lang w:eastAsia="zh-CN"/>
        </w:rPr>
        <w:t>Pzp</w:t>
      </w:r>
      <w:proofErr w:type="spellEnd"/>
      <w:r w:rsidRPr="002A2A44">
        <w:rPr>
          <w:rFonts w:eastAsia="SimSun" w:cstheme="minorHAnsi"/>
          <w:lang w:eastAsia="zh-CN"/>
        </w:rPr>
        <w:t>.</w:t>
      </w:r>
    </w:p>
    <w:p w14:paraId="5C62DAB0" w14:textId="77777777" w:rsidR="002A2A44" w:rsidRPr="002A2A44" w:rsidRDefault="002A2A44" w:rsidP="002A2A44">
      <w:pPr>
        <w:widowControl w:val="0"/>
        <w:numPr>
          <w:ilvl w:val="1"/>
          <w:numId w:val="18"/>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Times New Roman" w:cstheme="minorHAnsi"/>
          <w:lang w:eastAsia="pl-PL"/>
        </w:rPr>
        <w:t>Wynagrodzenie będzie płatne zgodnie z projektowanymi postanowieniami umowy stanowiącymi załącznik</w:t>
      </w:r>
      <w:r w:rsidRPr="002A2A44">
        <w:rPr>
          <w:rFonts w:eastAsia="Times New Roman" w:cstheme="minorHAnsi"/>
          <w:b/>
          <w:lang w:eastAsia="pl-PL"/>
        </w:rPr>
        <w:t xml:space="preserve"> </w:t>
      </w:r>
      <w:r w:rsidRPr="002A2A44">
        <w:rPr>
          <w:rFonts w:eastAsia="Times New Roman" w:cstheme="minorHAnsi"/>
          <w:lang w:eastAsia="pl-PL"/>
        </w:rPr>
        <w:t>do SWZ.</w:t>
      </w:r>
    </w:p>
    <w:p w14:paraId="576C7764" w14:textId="77777777" w:rsidR="002A2A44" w:rsidRPr="002A2A44" w:rsidRDefault="002A2A44" w:rsidP="002A2A44">
      <w:pPr>
        <w:spacing w:after="120"/>
        <w:jc w:val="both"/>
        <w:rPr>
          <w:rFonts w:eastAsia="Times New Roman" w:cs="Times New Roman"/>
          <w:color w:val="000000"/>
          <w:lang w:eastAsia="pl-PL"/>
        </w:rPr>
      </w:pPr>
    </w:p>
    <w:p w14:paraId="772D0EEB" w14:textId="77777777" w:rsidR="002A2A44" w:rsidRPr="002A2A44" w:rsidRDefault="002A2A44" w:rsidP="00036BF7">
      <w:pPr>
        <w:numPr>
          <w:ilvl w:val="0"/>
          <w:numId w:val="34"/>
        </w:numPr>
        <w:spacing w:after="120" w:line="240" w:lineRule="auto"/>
        <w:ind w:left="567" w:hanging="567"/>
        <w:jc w:val="both"/>
        <w:rPr>
          <w:rFonts w:eastAsia="Times New Roman" w:cstheme="minorHAnsi"/>
          <w:caps/>
          <w:lang w:eastAsia="pl-PL"/>
        </w:rPr>
      </w:pPr>
      <w:r w:rsidRPr="002A2A44">
        <w:rPr>
          <w:rFonts w:eastAsia="Times New Roman" w:cstheme="minorHAnsi"/>
          <w:b/>
          <w:caps/>
          <w:lang w:eastAsia="pl-PL"/>
        </w:rPr>
        <w:t>opis kryteriów oceny ofert, wraz z podaniem wag tych kryteriów i sposobu oceny ofert:</w:t>
      </w:r>
    </w:p>
    <w:p w14:paraId="16A2342D" w14:textId="77777777" w:rsidR="002A2A44" w:rsidRPr="002A2A44" w:rsidRDefault="002A2A44" w:rsidP="002A2A44">
      <w:pPr>
        <w:spacing w:after="120" w:line="240" w:lineRule="auto"/>
        <w:ind w:left="567"/>
        <w:jc w:val="both"/>
        <w:rPr>
          <w:rFonts w:eastAsia="Times New Roman" w:cstheme="minorHAnsi"/>
          <w:caps/>
          <w:lang w:eastAsia="pl-PL"/>
        </w:rPr>
      </w:pPr>
    </w:p>
    <w:p w14:paraId="67B85DEA" w14:textId="77777777" w:rsidR="002A2A44" w:rsidRPr="00A56FBF" w:rsidRDefault="002A2A44" w:rsidP="002A2A44">
      <w:pPr>
        <w:ind w:left="708" w:hanging="141"/>
        <w:rPr>
          <w:rFonts w:ascii="Calibri" w:eastAsia="Times New Roman" w:hAnsi="Calibri" w:cs="Calibri"/>
          <w:b/>
          <w:lang w:eastAsia="pl-PL"/>
        </w:rPr>
      </w:pPr>
      <w:r w:rsidRPr="00A56FBF">
        <w:rPr>
          <w:rFonts w:ascii="Calibri" w:eastAsia="Times New Roman" w:hAnsi="Calibri" w:cs="Calibri"/>
          <w:b/>
          <w:lang w:eastAsia="pl-PL"/>
        </w:rPr>
        <w:t>Oferty oceniane będą według kryterium:</w:t>
      </w:r>
    </w:p>
    <w:tbl>
      <w:tblPr>
        <w:tblStyle w:val="Tabela-Siatka"/>
        <w:tblW w:w="7797" w:type="dxa"/>
        <w:tblInd w:w="492" w:type="dxa"/>
        <w:tblLook w:val="04A0" w:firstRow="1" w:lastRow="0" w:firstColumn="1" w:lastColumn="0" w:noHBand="0" w:noVBand="1"/>
      </w:tblPr>
      <w:tblGrid>
        <w:gridCol w:w="545"/>
        <w:gridCol w:w="4611"/>
        <w:gridCol w:w="2641"/>
      </w:tblGrid>
      <w:tr w:rsidR="002A2A44" w:rsidRPr="00A56FBF" w14:paraId="301520D0" w14:textId="77777777" w:rsidTr="002A2A44">
        <w:tc>
          <w:tcPr>
            <w:tcW w:w="515" w:type="dxa"/>
            <w:shd w:val="pct15" w:color="auto" w:fill="auto"/>
          </w:tcPr>
          <w:p w14:paraId="26F7C35C" w14:textId="77777777" w:rsidR="002A2A44" w:rsidRPr="00A56FBF" w:rsidRDefault="002A2A44" w:rsidP="002A2A44">
            <w:pPr>
              <w:spacing w:before="120" w:after="120" w:line="240" w:lineRule="auto"/>
              <w:jc w:val="center"/>
              <w:rPr>
                <w:rFonts w:ascii="Calibri" w:eastAsia="Calibri" w:hAnsi="Calibri" w:cs="Calibri"/>
                <w:b/>
                <w:sz w:val="22"/>
                <w:szCs w:val="22"/>
                <w:lang w:eastAsia="en-GB"/>
              </w:rPr>
            </w:pPr>
            <w:r w:rsidRPr="00A56FBF">
              <w:rPr>
                <w:rFonts w:ascii="Calibri" w:eastAsia="Times New Roman" w:hAnsi="Calibri" w:cs="Calibri"/>
                <w:b/>
                <w:sz w:val="22"/>
                <w:szCs w:val="22"/>
                <w:lang w:eastAsia="en-GB"/>
              </w:rPr>
              <w:t>L.p.</w:t>
            </w:r>
          </w:p>
        </w:tc>
        <w:tc>
          <w:tcPr>
            <w:tcW w:w="4630" w:type="dxa"/>
            <w:shd w:val="pct15" w:color="auto" w:fill="auto"/>
          </w:tcPr>
          <w:p w14:paraId="0A0E62BD" w14:textId="77777777" w:rsidR="002A2A44" w:rsidRPr="00A56FBF" w:rsidRDefault="002A2A44" w:rsidP="002A2A44">
            <w:pPr>
              <w:spacing w:before="120" w:after="120" w:line="240" w:lineRule="auto"/>
              <w:jc w:val="center"/>
              <w:rPr>
                <w:rFonts w:ascii="Calibri" w:eastAsia="Calibri" w:hAnsi="Calibri" w:cs="Calibri"/>
                <w:b/>
                <w:sz w:val="22"/>
                <w:szCs w:val="22"/>
                <w:lang w:eastAsia="en-GB"/>
              </w:rPr>
            </w:pPr>
            <w:r w:rsidRPr="00A56FBF">
              <w:rPr>
                <w:rFonts w:ascii="Calibri" w:eastAsia="Times New Roman" w:hAnsi="Calibri" w:cs="Calibri"/>
                <w:b/>
                <w:sz w:val="22"/>
                <w:szCs w:val="22"/>
                <w:lang w:eastAsia="en-GB"/>
              </w:rPr>
              <w:t>Kryterium</w:t>
            </w:r>
          </w:p>
        </w:tc>
        <w:tc>
          <w:tcPr>
            <w:tcW w:w="2652" w:type="dxa"/>
            <w:shd w:val="pct15" w:color="auto" w:fill="auto"/>
          </w:tcPr>
          <w:p w14:paraId="64EE969E" w14:textId="77777777" w:rsidR="002A2A44" w:rsidRPr="00A56FBF" w:rsidRDefault="002A2A44" w:rsidP="002A2A44">
            <w:pPr>
              <w:spacing w:before="120" w:after="120" w:line="240" w:lineRule="auto"/>
              <w:jc w:val="center"/>
              <w:rPr>
                <w:rFonts w:ascii="Calibri" w:eastAsia="Calibri" w:hAnsi="Calibri" w:cs="Calibri"/>
                <w:b/>
                <w:sz w:val="22"/>
                <w:szCs w:val="22"/>
                <w:lang w:eastAsia="en-GB"/>
              </w:rPr>
            </w:pPr>
            <w:r w:rsidRPr="00A56FBF">
              <w:rPr>
                <w:rFonts w:ascii="Calibri" w:eastAsia="Times New Roman" w:hAnsi="Calibri" w:cs="Calibri"/>
                <w:b/>
                <w:sz w:val="22"/>
                <w:szCs w:val="22"/>
                <w:lang w:eastAsia="en-GB"/>
              </w:rPr>
              <w:t>Waga</w:t>
            </w:r>
          </w:p>
        </w:tc>
      </w:tr>
      <w:tr w:rsidR="002A2A44" w:rsidRPr="00A56FBF" w14:paraId="5BEEB84A" w14:textId="77777777" w:rsidTr="002A2A44">
        <w:trPr>
          <w:trHeight w:val="583"/>
        </w:trPr>
        <w:tc>
          <w:tcPr>
            <w:tcW w:w="515" w:type="dxa"/>
            <w:shd w:val="clear" w:color="auto" w:fill="auto"/>
          </w:tcPr>
          <w:p w14:paraId="3598973E" w14:textId="77777777" w:rsidR="002A2A44" w:rsidRPr="00A56FBF" w:rsidRDefault="002A2A44" w:rsidP="002A2A44">
            <w:pPr>
              <w:spacing w:before="120" w:after="120" w:line="240" w:lineRule="auto"/>
              <w:jc w:val="center"/>
              <w:rPr>
                <w:rFonts w:ascii="Calibri" w:eastAsia="Calibri" w:hAnsi="Calibri" w:cs="Calibri"/>
                <w:sz w:val="22"/>
                <w:szCs w:val="22"/>
                <w:lang w:eastAsia="en-GB"/>
              </w:rPr>
            </w:pPr>
            <w:r w:rsidRPr="00A56FBF">
              <w:rPr>
                <w:rFonts w:ascii="Calibri" w:eastAsia="Times New Roman" w:hAnsi="Calibri" w:cs="Calibri"/>
                <w:sz w:val="22"/>
                <w:szCs w:val="22"/>
                <w:lang w:eastAsia="en-GB"/>
              </w:rPr>
              <w:t>1.</w:t>
            </w:r>
          </w:p>
        </w:tc>
        <w:tc>
          <w:tcPr>
            <w:tcW w:w="4630" w:type="dxa"/>
            <w:shd w:val="clear" w:color="auto" w:fill="auto"/>
          </w:tcPr>
          <w:p w14:paraId="39EEEA88" w14:textId="77777777" w:rsidR="002A2A44" w:rsidRPr="00A56FBF" w:rsidRDefault="002A2A44" w:rsidP="002A2A44">
            <w:pPr>
              <w:spacing w:before="120" w:after="120" w:line="240" w:lineRule="auto"/>
              <w:jc w:val="both"/>
              <w:rPr>
                <w:rFonts w:ascii="Calibri" w:eastAsia="Times New Roman" w:hAnsi="Calibri" w:cs="Calibri"/>
                <w:b/>
                <w:sz w:val="22"/>
                <w:szCs w:val="22"/>
                <w:lang w:eastAsia="en-US"/>
              </w:rPr>
            </w:pPr>
            <w:r w:rsidRPr="00A56FBF">
              <w:rPr>
                <w:rFonts w:ascii="Calibri" w:eastAsia="Times New Roman" w:hAnsi="Calibri" w:cs="Calibri"/>
                <w:b/>
                <w:sz w:val="22"/>
                <w:szCs w:val="22"/>
                <w:lang w:eastAsia="en-GB"/>
              </w:rPr>
              <w:t xml:space="preserve">Cena </w:t>
            </w:r>
          </w:p>
        </w:tc>
        <w:tc>
          <w:tcPr>
            <w:tcW w:w="2652" w:type="dxa"/>
            <w:shd w:val="clear" w:color="auto" w:fill="auto"/>
          </w:tcPr>
          <w:p w14:paraId="1DA84869" w14:textId="77777777" w:rsidR="002A2A44" w:rsidRPr="00A56FBF" w:rsidRDefault="002A2A44" w:rsidP="002A2A44">
            <w:pPr>
              <w:spacing w:before="120" w:after="120" w:line="240" w:lineRule="auto"/>
              <w:jc w:val="both"/>
              <w:rPr>
                <w:rFonts w:ascii="Calibri" w:eastAsia="Calibri" w:hAnsi="Calibri" w:cs="Calibri"/>
                <w:b/>
                <w:sz w:val="22"/>
                <w:szCs w:val="22"/>
                <w:lang w:eastAsia="en-GB"/>
              </w:rPr>
            </w:pPr>
            <w:r w:rsidRPr="00A56FBF">
              <w:rPr>
                <w:rFonts w:ascii="Calibri" w:eastAsia="Times New Roman" w:hAnsi="Calibri" w:cs="Calibri"/>
                <w:b/>
                <w:sz w:val="22"/>
                <w:szCs w:val="22"/>
                <w:lang w:eastAsia="en-GB"/>
              </w:rPr>
              <w:t>60% ( 60% = 60,00 pkt)</w:t>
            </w:r>
          </w:p>
        </w:tc>
      </w:tr>
      <w:tr w:rsidR="002A2A44" w:rsidRPr="00A56FBF" w14:paraId="2270BD43" w14:textId="77777777" w:rsidTr="002A2A44">
        <w:tc>
          <w:tcPr>
            <w:tcW w:w="515" w:type="dxa"/>
            <w:shd w:val="clear" w:color="auto" w:fill="auto"/>
          </w:tcPr>
          <w:p w14:paraId="7020C80B" w14:textId="77777777" w:rsidR="002A2A44" w:rsidRPr="00A56FBF" w:rsidRDefault="002A2A44" w:rsidP="002A2A44">
            <w:pPr>
              <w:spacing w:before="120" w:after="120" w:line="240" w:lineRule="auto"/>
              <w:jc w:val="center"/>
              <w:rPr>
                <w:rFonts w:ascii="Calibri" w:eastAsia="Times New Roman" w:hAnsi="Calibri" w:cs="Calibri"/>
                <w:sz w:val="22"/>
                <w:szCs w:val="22"/>
                <w:lang w:eastAsia="en-GB"/>
              </w:rPr>
            </w:pPr>
            <w:r w:rsidRPr="00A56FBF">
              <w:rPr>
                <w:rFonts w:ascii="Calibri" w:eastAsia="Times New Roman" w:hAnsi="Calibri" w:cs="Calibri"/>
                <w:sz w:val="22"/>
                <w:szCs w:val="22"/>
                <w:lang w:eastAsia="en-GB"/>
              </w:rPr>
              <w:t>2.</w:t>
            </w:r>
          </w:p>
        </w:tc>
        <w:tc>
          <w:tcPr>
            <w:tcW w:w="4630" w:type="dxa"/>
            <w:shd w:val="clear" w:color="auto" w:fill="auto"/>
          </w:tcPr>
          <w:p w14:paraId="34A7540B" w14:textId="62785C3D" w:rsidR="002A2A44" w:rsidRPr="00A56FBF" w:rsidRDefault="00A56FBF" w:rsidP="002A2A44">
            <w:pPr>
              <w:spacing w:before="120" w:after="120" w:line="240" w:lineRule="auto"/>
              <w:jc w:val="both"/>
              <w:rPr>
                <w:rFonts w:ascii="Calibri" w:eastAsia="Times New Roman" w:hAnsi="Calibri" w:cs="Calibri"/>
                <w:b/>
                <w:sz w:val="22"/>
                <w:szCs w:val="22"/>
                <w:lang w:eastAsia="en-GB"/>
              </w:rPr>
            </w:pPr>
            <w:r>
              <w:rPr>
                <w:rFonts w:ascii="Calibri" w:eastAsia="Times New Roman" w:hAnsi="Calibri" w:cs="Calibri"/>
                <w:b/>
                <w:sz w:val="22"/>
                <w:szCs w:val="22"/>
                <w:lang w:eastAsia="en-GB"/>
              </w:rPr>
              <w:t>Gwarancja</w:t>
            </w:r>
          </w:p>
        </w:tc>
        <w:tc>
          <w:tcPr>
            <w:tcW w:w="2652" w:type="dxa"/>
            <w:shd w:val="clear" w:color="auto" w:fill="auto"/>
          </w:tcPr>
          <w:p w14:paraId="12500231" w14:textId="77777777" w:rsidR="002A2A44" w:rsidRPr="00A56FBF" w:rsidRDefault="002A2A44" w:rsidP="002A2A44">
            <w:pPr>
              <w:spacing w:before="120" w:after="120" w:line="240" w:lineRule="auto"/>
              <w:jc w:val="both"/>
              <w:rPr>
                <w:rFonts w:ascii="Calibri" w:eastAsia="Calibri" w:hAnsi="Calibri" w:cs="Calibri"/>
                <w:b/>
                <w:sz w:val="22"/>
                <w:szCs w:val="22"/>
                <w:lang w:eastAsia="en-GB"/>
              </w:rPr>
            </w:pPr>
            <w:r w:rsidRPr="00A56FBF">
              <w:rPr>
                <w:rFonts w:ascii="Calibri" w:eastAsia="Times New Roman" w:hAnsi="Calibri" w:cs="Calibri"/>
                <w:b/>
                <w:sz w:val="22"/>
                <w:szCs w:val="22"/>
                <w:lang w:eastAsia="en-GB"/>
              </w:rPr>
              <w:t>40% ( 40% = 40,00 pkt)</w:t>
            </w:r>
          </w:p>
        </w:tc>
      </w:tr>
    </w:tbl>
    <w:p w14:paraId="5A19744D" w14:textId="77777777" w:rsidR="002A2A44" w:rsidRPr="002A2A44" w:rsidRDefault="002A2A44" w:rsidP="002A2A44">
      <w:pPr>
        <w:spacing w:before="120" w:after="120" w:line="240" w:lineRule="auto"/>
        <w:ind w:left="1416" w:hanging="849"/>
        <w:jc w:val="both"/>
        <w:rPr>
          <w:sz w:val="18"/>
          <w:szCs w:val="18"/>
          <w:lang w:eastAsia="pl-PL"/>
        </w:rPr>
      </w:pPr>
      <w:r w:rsidRPr="002A2A44">
        <w:rPr>
          <w:sz w:val="18"/>
          <w:szCs w:val="18"/>
          <w:lang w:eastAsia="pl-PL"/>
        </w:rPr>
        <w:t>* Wg zasady 1% = 1 pkt</w:t>
      </w:r>
    </w:p>
    <w:p w14:paraId="1D8F9A52" w14:textId="77777777" w:rsidR="002A2A44" w:rsidRPr="002A2A44" w:rsidRDefault="002A2A44" w:rsidP="002A2A44">
      <w:pPr>
        <w:spacing w:after="120"/>
        <w:ind w:left="1276" w:hanging="142"/>
        <w:jc w:val="both"/>
        <w:rPr>
          <w:rFonts w:ascii="Calibri" w:hAnsi="Calibri"/>
          <w:sz w:val="20"/>
          <w:szCs w:val="20"/>
          <w:lang w:eastAsia="pl-PL"/>
        </w:rPr>
      </w:pPr>
      <w:r w:rsidRPr="002A2A44">
        <w:rPr>
          <w:rFonts w:ascii="Calibri" w:hAnsi="Calibri"/>
          <w:sz w:val="20"/>
          <w:szCs w:val="20"/>
          <w:lang w:eastAsia="pl-PL"/>
        </w:rPr>
        <w:t>**Ostateczną liczbę punktów, stanowić będzie suma punktów przyznanych w każdym kryterium.</w:t>
      </w:r>
    </w:p>
    <w:p w14:paraId="4CEAEA2E" w14:textId="77777777" w:rsidR="002A2A44" w:rsidRPr="002A2A44" w:rsidRDefault="002A2A44" w:rsidP="002A2A44">
      <w:pPr>
        <w:spacing w:after="120"/>
        <w:ind w:firstLine="708"/>
        <w:jc w:val="both"/>
        <w:rPr>
          <w:rFonts w:ascii="Calibri" w:hAnsi="Calibri"/>
          <w:b/>
          <w:lang w:eastAsia="pl-PL"/>
        </w:rPr>
      </w:pPr>
      <w:r w:rsidRPr="002A2A44">
        <w:rPr>
          <w:b/>
          <w:lang w:eastAsia="pl-PL"/>
        </w:rPr>
        <w:t xml:space="preserve">Opis kryteriów oraz sposobu przyznawania punktów. </w:t>
      </w:r>
    </w:p>
    <w:p w14:paraId="6B26C4BE" w14:textId="77777777" w:rsidR="002A2A44" w:rsidRPr="002A2A44" w:rsidRDefault="002A2A44" w:rsidP="002A2A44">
      <w:pPr>
        <w:spacing w:after="120"/>
        <w:jc w:val="both"/>
        <w:rPr>
          <w:rFonts w:ascii="Calibri" w:hAnsi="Calibri"/>
          <w:lang w:eastAsia="pl-PL"/>
        </w:rPr>
      </w:pPr>
      <w:r w:rsidRPr="002A2A44">
        <w:rPr>
          <w:lang w:eastAsia="pl-PL"/>
        </w:rPr>
        <w:lastRenderedPageBreak/>
        <w:t>Ad. 1 -</w:t>
      </w:r>
      <w:r w:rsidRPr="002A2A44">
        <w:rPr>
          <w:lang w:eastAsia="pl-PL"/>
        </w:rPr>
        <w:tab/>
      </w:r>
      <w:r w:rsidRPr="002A2A44">
        <w:rPr>
          <w:b/>
          <w:lang w:eastAsia="pl-PL"/>
        </w:rPr>
        <w:t>Kryterium „ceny” zostanie obliczone według następującego wzoru</w:t>
      </w:r>
      <w:r w:rsidRPr="002A2A44">
        <w:rPr>
          <w:lang w:eastAsia="pl-PL"/>
        </w:rPr>
        <w:t>:</w:t>
      </w:r>
    </w:p>
    <w:p w14:paraId="4956ABA7" w14:textId="77777777" w:rsidR="002A2A44" w:rsidRPr="002A2A44" w:rsidRDefault="002A2A44" w:rsidP="002A2A44">
      <w:pPr>
        <w:pBdr>
          <w:top w:val="single" w:sz="4" w:space="1" w:color="000000"/>
          <w:left w:val="single" w:sz="4" w:space="4" w:color="000000"/>
          <w:bottom w:val="single" w:sz="4" w:space="1" w:color="000000"/>
          <w:right w:val="single" w:sz="4" w:space="4" w:color="000000"/>
        </w:pBdr>
        <w:spacing w:after="120"/>
        <w:ind w:left="709"/>
        <w:jc w:val="both"/>
        <w:rPr>
          <w:rFonts w:ascii="Calibri" w:hAnsi="Calibri"/>
          <w:szCs w:val="20"/>
          <w:lang w:eastAsia="pl-PL"/>
        </w:rPr>
      </w:pPr>
      <w:r w:rsidRPr="002A2A44">
        <w:rPr>
          <w:szCs w:val="20"/>
          <w:lang w:eastAsia="pl-PL"/>
        </w:rPr>
        <w:t>(Cena najniższej oferty / Cena badanej oferty) x 60 = liczba punktów za kryterium cena.</w:t>
      </w:r>
    </w:p>
    <w:p w14:paraId="1D03FE76" w14:textId="77777777" w:rsidR="002A2A44" w:rsidRDefault="002A2A44" w:rsidP="002A2A44">
      <w:pPr>
        <w:spacing w:after="120"/>
        <w:ind w:left="709"/>
        <w:jc w:val="both"/>
        <w:rPr>
          <w:sz w:val="18"/>
          <w:szCs w:val="18"/>
          <w:lang w:eastAsia="pl-PL"/>
        </w:rPr>
      </w:pPr>
      <w:r w:rsidRPr="002A2A44">
        <w:rPr>
          <w:sz w:val="18"/>
          <w:szCs w:val="18"/>
          <w:lang w:eastAsia="pl-PL"/>
        </w:rPr>
        <w:t xml:space="preserve">        *Maksymalna liczba punktów, jakie można otrzymać w kryterium cena to 60. </w:t>
      </w:r>
    </w:p>
    <w:p w14:paraId="3E776C53" w14:textId="77777777" w:rsidR="00A56FBF" w:rsidRPr="002A2A44" w:rsidRDefault="00A56FBF" w:rsidP="002A2A44">
      <w:pPr>
        <w:spacing w:after="120"/>
        <w:ind w:left="709"/>
        <w:jc w:val="both"/>
        <w:rPr>
          <w:rFonts w:ascii="Calibri" w:hAnsi="Calibri"/>
          <w:sz w:val="18"/>
          <w:szCs w:val="18"/>
          <w:lang w:eastAsia="pl-PL"/>
        </w:rPr>
      </w:pPr>
    </w:p>
    <w:p w14:paraId="50F65707" w14:textId="276A4FBA" w:rsidR="00A56FBF" w:rsidRPr="00430055" w:rsidRDefault="00A56FBF" w:rsidP="00A56FBF">
      <w:pPr>
        <w:spacing w:after="0"/>
        <w:ind w:left="709" w:hanging="709"/>
        <w:jc w:val="both"/>
        <w:rPr>
          <w:rFonts w:ascii="Calibri" w:eastAsia="Times New Roman" w:hAnsi="Calibri" w:cs="Times New Roman"/>
          <w:lang w:eastAsia="pl-PL"/>
        </w:rPr>
      </w:pPr>
      <w:r w:rsidRPr="00430055">
        <w:rPr>
          <w:rFonts w:ascii="Calibri" w:eastAsia="Calibri" w:hAnsi="Calibri" w:cs="Times New Roman"/>
          <w:szCs w:val="20"/>
          <w:lang w:eastAsia="pl-PL"/>
        </w:rPr>
        <w:t xml:space="preserve">Ad. 2 </w:t>
      </w:r>
      <w:r w:rsidRPr="00430055">
        <w:rPr>
          <w:rFonts w:ascii="Calibri" w:eastAsia="Calibri" w:hAnsi="Calibri" w:cs="Times New Roman"/>
          <w:sz w:val="20"/>
          <w:szCs w:val="20"/>
          <w:lang w:eastAsia="pl-PL"/>
        </w:rPr>
        <w:t>–</w:t>
      </w:r>
      <w:r w:rsidRPr="00430055">
        <w:rPr>
          <w:rFonts w:ascii="Calibri" w:eastAsia="Calibri" w:hAnsi="Calibri" w:cs="Times New Roman"/>
          <w:sz w:val="20"/>
          <w:szCs w:val="20"/>
          <w:lang w:eastAsia="pl-PL"/>
        </w:rPr>
        <w:tab/>
      </w:r>
      <w:r w:rsidRPr="00430055">
        <w:rPr>
          <w:rFonts w:ascii="Calibri" w:eastAsia="Times New Roman" w:hAnsi="Calibri" w:cs="Times New Roman"/>
          <w:b/>
          <w:lang w:eastAsia="pl-PL"/>
        </w:rPr>
        <w:t xml:space="preserve">Kryterium „gwarancji” – </w:t>
      </w:r>
      <w:r w:rsidRPr="00430055">
        <w:rPr>
          <w:rFonts w:ascii="Calibri" w:eastAsia="Times New Roman" w:hAnsi="Calibri" w:cs="Times New Roman"/>
          <w:lang w:eastAsia="pl-PL"/>
        </w:rPr>
        <w:t>w ramach przedmiotowego kryterium</w:t>
      </w:r>
      <w:r w:rsidRPr="00430055">
        <w:rPr>
          <w:rFonts w:ascii="Calibri" w:eastAsia="Times New Roman" w:hAnsi="Calibri" w:cs="Times New Roman"/>
          <w:b/>
          <w:lang w:eastAsia="pl-PL"/>
        </w:rPr>
        <w:t xml:space="preserve"> </w:t>
      </w:r>
      <w:r w:rsidRPr="00430055">
        <w:rPr>
          <w:rFonts w:ascii="Calibri" w:eastAsia="Times New Roman" w:hAnsi="Calibri" w:cs="Times New Roman"/>
          <w:lang w:eastAsia="pl-PL"/>
        </w:rPr>
        <w:t xml:space="preserve">Zamawiający oceniać będzie długość udzielonej gwarancji, wg poniższego wzoru.  </w:t>
      </w:r>
      <w:r w:rsidRPr="00430055">
        <w:rPr>
          <w:rFonts w:ascii="Calibri" w:eastAsia="Times New Roman" w:hAnsi="Calibri" w:cs="Times New Roman"/>
          <w:b/>
          <w:lang w:eastAsia="pl-PL"/>
        </w:rPr>
        <w:t xml:space="preserve">Wymagany przez Zamawiającego minimalny okres gwarancji to </w:t>
      </w:r>
      <w:r w:rsidR="00DE29CA">
        <w:rPr>
          <w:rFonts w:ascii="Calibri" w:eastAsia="Times New Roman" w:hAnsi="Calibri" w:cs="Times New Roman"/>
          <w:b/>
          <w:u w:val="single"/>
          <w:lang w:eastAsia="pl-PL"/>
        </w:rPr>
        <w:t>18</w:t>
      </w:r>
      <w:r w:rsidRPr="00430055">
        <w:rPr>
          <w:rFonts w:ascii="Calibri" w:eastAsia="Times New Roman" w:hAnsi="Calibri" w:cs="Times New Roman"/>
          <w:b/>
          <w:u w:val="single"/>
          <w:lang w:eastAsia="pl-PL"/>
        </w:rPr>
        <w:t xml:space="preserve"> miesięcy</w:t>
      </w:r>
      <w:r w:rsidRPr="00430055">
        <w:rPr>
          <w:rFonts w:ascii="Calibri" w:eastAsia="Times New Roman" w:hAnsi="Calibri" w:cs="Times New Roman"/>
          <w:b/>
          <w:lang w:eastAsia="pl-PL"/>
        </w:rPr>
        <w:t xml:space="preserve">  a maksymalny oceniany to 60 miesięcy.</w:t>
      </w:r>
    </w:p>
    <w:p w14:paraId="15757A7E" w14:textId="77777777" w:rsidR="00A56FBF" w:rsidRPr="00430055" w:rsidRDefault="00A56FBF" w:rsidP="00A56FBF">
      <w:pPr>
        <w:spacing w:before="120" w:after="120" w:line="240" w:lineRule="auto"/>
        <w:ind w:left="851" w:firstLine="565"/>
        <w:jc w:val="both"/>
        <w:rPr>
          <w:rFonts w:ascii="Calibri" w:eastAsia="Times New Roman" w:hAnsi="Calibri" w:cs="Times New Roman"/>
          <w:b/>
          <w:sz w:val="20"/>
          <w:szCs w:val="20"/>
          <w:lang w:eastAsia="pl-PL"/>
        </w:rPr>
      </w:pPr>
      <w:r w:rsidRPr="00430055">
        <w:rPr>
          <w:rFonts w:ascii="Calibri" w:eastAsia="Times New Roman" w:hAnsi="Calibri" w:cs="Times New Roman"/>
          <w:b/>
          <w:sz w:val="20"/>
          <w:szCs w:val="20"/>
          <w:lang w:eastAsia="pl-PL"/>
        </w:rPr>
        <w:t xml:space="preserve">Oferty zostaną przeliczone wg wzoru poniżej: </w:t>
      </w:r>
    </w:p>
    <w:p w14:paraId="56E8EA2C" w14:textId="77777777" w:rsidR="00A56FBF" w:rsidRPr="00430055" w:rsidRDefault="00A56FBF" w:rsidP="00A56FBF">
      <w:pPr>
        <w:pBdr>
          <w:top w:val="single" w:sz="4" w:space="1" w:color="auto"/>
          <w:left w:val="single" w:sz="4" w:space="0" w:color="auto"/>
          <w:bottom w:val="single" w:sz="4" w:space="1" w:color="auto"/>
          <w:right w:val="single" w:sz="4" w:space="4" w:color="auto"/>
        </w:pBdr>
        <w:spacing w:before="120" w:after="120" w:line="240" w:lineRule="auto"/>
        <w:ind w:left="708"/>
        <w:jc w:val="both"/>
        <w:rPr>
          <w:rFonts w:ascii="Calibri" w:eastAsia="Times New Roman" w:hAnsi="Calibri" w:cs="Times New Roman"/>
          <w:szCs w:val="20"/>
          <w:lang w:eastAsia="pl-PL"/>
        </w:rPr>
      </w:pPr>
      <w:r w:rsidRPr="00430055">
        <w:rPr>
          <w:rFonts w:ascii="Calibri" w:eastAsia="Times New Roman" w:hAnsi="Calibri" w:cs="Times New Roman"/>
          <w:szCs w:val="20"/>
          <w:lang w:eastAsia="pl-PL"/>
        </w:rPr>
        <w:t>(Zaoferowany okres gwarancji wyrażony w miesiącach ocenianej oferty/Najdłuższy spośród złożonych ofert okres gwarancji wyrażony w miesiącach) x 40 = liczba punktów za kryterium gwarancja</w:t>
      </w:r>
    </w:p>
    <w:p w14:paraId="406C6EE1" w14:textId="67B86A27" w:rsidR="00A56FBF" w:rsidRPr="00430055" w:rsidRDefault="00A56FBF" w:rsidP="00A56FBF">
      <w:pPr>
        <w:spacing w:before="120" w:after="120" w:line="240" w:lineRule="auto"/>
        <w:ind w:left="2124" w:hanging="708"/>
        <w:jc w:val="both"/>
        <w:rPr>
          <w:rFonts w:ascii="Calibri" w:eastAsia="Times New Roman" w:hAnsi="Calibri" w:cs="Times New Roman"/>
          <w:sz w:val="18"/>
          <w:szCs w:val="20"/>
          <w:lang w:eastAsia="pl-PL"/>
        </w:rPr>
      </w:pPr>
      <w:r w:rsidRPr="00430055">
        <w:rPr>
          <w:rFonts w:ascii="Calibri" w:eastAsia="Times New Roman" w:hAnsi="Calibri" w:cs="Times New Roman"/>
          <w:b/>
          <w:sz w:val="18"/>
          <w:szCs w:val="20"/>
          <w:lang w:eastAsia="pl-PL"/>
        </w:rPr>
        <w:t>*</w:t>
      </w:r>
      <w:r w:rsidRPr="00430055">
        <w:rPr>
          <w:rFonts w:ascii="Calibri" w:eastAsia="Times New Roman" w:hAnsi="Calibri" w:cs="Times New Roman"/>
          <w:b/>
          <w:sz w:val="18"/>
          <w:szCs w:val="20"/>
          <w:lang w:eastAsia="pl-PL"/>
        </w:rPr>
        <w:tab/>
      </w:r>
      <w:r w:rsidRPr="00430055">
        <w:rPr>
          <w:rFonts w:ascii="Calibri" w:eastAsia="Times New Roman" w:hAnsi="Calibri" w:cs="Times New Roman"/>
          <w:sz w:val="18"/>
          <w:szCs w:val="20"/>
          <w:lang w:eastAsia="pl-PL"/>
        </w:rPr>
        <w:t xml:space="preserve">Oferowany okres gwarancji w miesiącach (w przedziale od </w:t>
      </w:r>
      <w:r w:rsidR="00DE29CA">
        <w:rPr>
          <w:rFonts w:ascii="Calibri" w:eastAsia="Times New Roman" w:hAnsi="Calibri" w:cs="Times New Roman"/>
          <w:sz w:val="18"/>
          <w:szCs w:val="20"/>
          <w:lang w:eastAsia="pl-PL"/>
        </w:rPr>
        <w:t>18</w:t>
      </w:r>
      <w:r w:rsidRPr="00430055">
        <w:rPr>
          <w:rFonts w:ascii="Calibri" w:eastAsia="Times New Roman" w:hAnsi="Calibri" w:cs="Times New Roman"/>
          <w:sz w:val="18"/>
          <w:szCs w:val="20"/>
          <w:lang w:eastAsia="pl-PL"/>
        </w:rPr>
        <w:t xml:space="preserve"> miesięcy do 60 miesięcy) Wykonawca podaje w formularzu oferty.</w:t>
      </w:r>
    </w:p>
    <w:p w14:paraId="1AE67FDD" w14:textId="68D462E6" w:rsidR="00A56FBF" w:rsidRPr="00430055" w:rsidRDefault="00A56FBF" w:rsidP="00A56FBF">
      <w:pPr>
        <w:spacing w:before="120" w:after="120" w:line="240" w:lineRule="auto"/>
        <w:ind w:left="2124" w:hanging="708"/>
        <w:jc w:val="both"/>
        <w:rPr>
          <w:rFonts w:ascii="Calibri" w:eastAsia="Times New Roman" w:hAnsi="Calibri" w:cs="Times New Roman"/>
          <w:sz w:val="18"/>
          <w:szCs w:val="20"/>
          <w:lang w:eastAsia="pl-PL"/>
        </w:rPr>
      </w:pPr>
      <w:r w:rsidRPr="00430055">
        <w:rPr>
          <w:rFonts w:ascii="Calibri" w:eastAsia="Times New Roman" w:hAnsi="Calibri" w:cs="Times New Roman"/>
          <w:b/>
          <w:sz w:val="18"/>
          <w:szCs w:val="20"/>
          <w:lang w:eastAsia="pl-PL"/>
        </w:rPr>
        <w:t>**</w:t>
      </w:r>
      <w:r w:rsidRPr="00430055">
        <w:rPr>
          <w:rFonts w:ascii="Calibri" w:eastAsia="Times New Roman" w:hAnsi="Calibri" w:cs="Times New Roman"/>
          <w:b/>
          <w:sz w:val="18"/>
          <w:szCs w:val="20"/>
          <w:lang w:eastAsia="pl-PL"/>
        </w:rPr>
        <w:tab/>
      </w:r>
      <w:r w:rsidRPr="00430055">
        <w:rPr>
          <w:rFonts w:ascii="Calibri" w:eastAsia="Times New Roman" w:hAnsi="Calibri" w:cs="Times New Roman"/>
          <w:sz w:val="18"/>
          <w:szCs w:val="20"/>
          <w:lang w:eastAsia="pl-PL"/>
        </w:rPr>
        <w:t xml:space="preserve">Oferta Wykonawcy, który zaproponuje okres gwarancji krótszy niż </w:t>
      </w:r>
      <w:r w:rsidR="00DE29CA">
        <w:rPr>
          <w:rFonts w:ascii="Calibri" w:eastAsia="Times New Roman" w:hAnsi="Calibri" w:cs="Times New Roman"/>
          <w:sz w:val="18"/>
          <w:szCs w:val="20"/>
          <w:lang w:eastAsia="pl-PL"/>
        </w:rPr>
        <w:t>18</w:t>
      </w:r>
      <w:r w:rsidRPr="00430055">
        <w:rPr>
          <w:rFonts w:ascii="Calibri" w:eastAsia="Times New Roman" w:hAnsi="Calibri" w:cs="Times New Roman"/>
          <w:sz w:val="18"/>
          <w:szCs w:val="20"/>
          <w:lang w:eastAsia="pl-PL"/>
        </w:rPr>
        <w:t xml:space="preserve"> miesięcy zostanie odrzucona,  jako taka, której treść nie odpowiada treści </w:t>
      </w:r>
      <w:proofErr w:type="spellStart"/>
      <w:r w:rsidRPr="00430055">
        <w:rPr>
          <w:rFonts w:ascii="Calibri" w:eastAsia="Times New Roman" w:hAnsi="Calibri" w:cs="Times New Roman"/>
          <w:sz w:val="18"/>
          <w:szCs w:val="20"/>
          <w:lang w:eastAsia="pl-PL"/>
        </w:rPr>
        <w:t>swz</w:t>
      </w:r>
      <w:proofErr w:type="spellEnd"/>
      <w:r w:rsidRPr="00430055">
        <w:rPr>
          <w:rFonts w:ascii="Calibri" w:eastAsia="Times New Roman" w:hAnsi="Calibri" w:cs="Times New Roman"/>
          <w:sz w:val="18"/>
          <w:szCs w:val="20"/>
          <w:lang w:eastAsia="pl-PL"/>
        </w:rPr>
        <w:t>.</w:t>
      </w:r>
    </w:p>
    <w:p w14:paraId="17C3F7C3" w14:textId="77777777" w:rsidR="00A56FBF" w:rsidRPr="00430055" w:rsidRDefault="00A56FBF" w:rsidP="00A56FBF">
      <w:pPr>
        <w:spacing w:before="120" w:after="120" w:line="240" w:lineRule="auto"/>
        <w:ind w:left="2124" w:hanging="708"/>
        <w:jc w:val="both"/>
        <w:rPr>
          <w:rFonts w:ascii="Calibri" w:eastAsia="Times New Roman" w:hAnsi="Calibri" w:cs="Times New Roman"/>
          <w:sz w:val="18"/>
          <w:szCs w:val="20"/>
          <w:lang w:eastAsia="pl-PL"/>
        </w:rPr>
      </w:pPr>
      <w:r w:rsidRPr="00430055">
        <w:rPr>
          <w:rFonts w:ascii="Calibri" w:eastAsia="Times New Roman" w:hAnsi="Calibri" w:cs="Times New Roman"/>
          <w:b/>
          <w:sz w:val="18"/>
          <w:szCs w:val="20"/>
          <w:lang w:eastAsia="pl-PL"/>
        </w:rPr>
        <w:t>***</w:t>
      </w:r>
      <w:r w:rsidRPr="00430055">
        <w:rPr>
          <w:rFonts w:ascii="Calibri" w:eastAsia="Times New Roman" w:hAnsi="Calibri" w:cs="Times New Roman"/>
          <w:b/>
          <w:sz w:val="18"/>
          <w:szCs w:val="20"/>
          <w:lang w:eastAsia="pl-PL"/>
        </w:rPr>
        <w:tab/>
      </w:r>
      <w:r w:rsidRPr="00430055">
        <w:rPr>
          <w:rFonts w:ascii="Calibri" w:eastAsia="Times New Roman" w:hAnsi="Calibri" w:cs="Times New Roman"/>
          <w:sz w:val="18"/>
          <w:szCs w:val="20"/>
          <w:lang w:eastAsia="pl-PL"/>
        </w:rPr>
        <w:t>Oferta Wykonawcy, który zaproponuje okres gwarancji dłuższy niż 60 miesięcy zostanie oceniona tak samo, jak w przypadku oferty z 60 miesięcznym okresem gwarancji.</w:t>
      </w:r>
    </w:p>
    <w:p w14:paraId="5404A956" w14:textId="77777777" w:rsidR="00A56FBF" w:rsidRPr="00430055" w:rsidRDefault="00A56FBF" w:rsidP="00A56FBF">
      <w:pPr>
        <w:spacing w:before="120" w:after="120" w:line="240" w:lineRule="auto"/>
        <w:ind w:left="2124" w:hanging="708"/>
        <w:jc w:val="both"/>
        <w:rPr>
          <w:rFonts w:ascii="Calibri" w:eastAsia="Times New Roman" w:hAnsi="Calibri" w:cs="Times New Roman"/>
          <w:sz w:val="18"/>
          <w:szCs w:val="20"/>
          <w:lang w:eastAsia="pl-PL"/>
        </w:rPr>
      </w:pPr>
      <w:r w:rsidRPr="00430055">
        <w:rPr>
          <w:rFonts w:ascii="Calibri" w:eastAsia="Times New Roman" w:hAnsi="Calibri" w:cs="Times New Roman"/>
          <w:sz w:val="18"/>
          <w:szCs w:val="20"/>
          <w:lang w:eastAsia="pl-PL"/>
        </w:rPr>
        <w:t>****</w:t>
      </w:r>
      <w:r w:rsidRPr="00430055">
        <w:rPr>
          <w:rFonts w:ascii="Calibri" w:eastAsia="Times New Roman" w:hAnsi="Calibri" w:cs="Times New Roman"/>
          <w:sz w:val="18"/>
          <w:szCs w:val="20"/>
          <w:lang w:eastAsia="pl-PL"/>
        </w:rPr>
        <w:tab/>
        <w:t xml:space="preserve">Okres gwarancji wynikający z oferty jest dla Wykonawcy wiążący i będzie wskazany  </w:t>
      </w:r>
      <w:r w:rsidRPr="00430055">
        <w:rPr>
          <w:rFonts w:ascii="Calibri" w:eastAsia="Times New Roman" w:hAnsi="Calibri" w:cs="Times New Roman"/>
          <w:sz w:val="18"/>
          <w:szCs w:val="20"/>
          <w:lang w:eastAsia="pl-PL"/>
        </w:rPr>
        <w:br/>
        <w:t>w umowie.</w:t>
      </w:r>
    </w:p>
    <w:p w14:paraId="51E13C9B" w14:textId="77777777" w:rsidR="00A56FBF" w:rsidRDefault="00A56FBF" w:rsidP="00A56FBF">
      <w:pPr>
        <w:spacing w:before="120" w:after="120" w:line="240" w:lineRule="auto"/>
        <w:ind w:left="851" w:firstLine="565"/>
        <w:jc w:val="both"/>
        <w:rPr>
          <w:rFonts w:ascii="Calibri" w:eastAsia="Calibri" w:hAnsi="Calibri" w:cs="Times New Roman"/>
          <w:sz w:val="18"/>
          <w:szCs w:val="18"/>
          <w:lang w:eastAsia="pl-PL"/>
        </w:rPr>
      </w:pPr>
      <w:r w:rsidRPr="00430055">
        <w:rPr>
          <w:rFonts w:ascii="Calibri" w:eastAsia="Times New Roman" w:hAnsi="Calibri" w:cs="Times New Roman"/>
          <w:b/>
          <w:sz w:val="18"/>
          <w:szCs w:val="20"/>
          <w:lang w:eastAsia="pl-PL"/>
        </w:rPr>
        <w:t>*****</w:t>
      </w:r>
      <w:r w:rsidRPr="00430055">
        <w:rPr>
          <w:rFonts w:ascii="Calibri" w:eastAsia="Times New Roman" w:hAnsi="Calibri" w:cs="Times New Roman"/>
          <w:b/>
          <w:sz w:val="18"/>
          <w:szCs w:val="20"/>
          <w:lang w:eastAsia="pl-PL"/>
        </w:rPr>
        <w:tab/>
      </w:r>
      <w:r w:rsidRPr="00430055">
        <w:rPr>
          <w:rFonts w:ascii="Calibri" w:eastAsia="Calibri" w:hAnsi="Calibri" w:cs="Times New Roman"/>
          <w:sz w:val="18"/>
          <w:szCs w:val="18"/>
          <w:lang w:eastAsia="pl-PL"/>
        </w:rPr>
        <w:t>Maksymalna liczba punktów, jakie można otrzymać w kryterium gwarancja to 40.</w:t>
      </w:r>
    </w:p>
    <w:p w14:paraId="50D81892" w14:textId="77777777" w:rsidR="002A2A44" w:rsidRPr="002A2A44" w:rsidRDefault="002A2A44" w:rsidP="002A2A44">
      <w:pPr>
        <w:jc w:val="both"/>
        <w:rPr>
          <w:b/>
          <w:u w:val="single"/>
          <w:lang w:eastAsia="pl-PL"/>
        </w:rPr>
      </w:pPr>
      <w:r w:rsidRPr="002A2A44">
        <w:rPr>
          <w:b/>
          <w:u w:val="single"/>
          <w:lang w:eastAsia="pl-PL"/>
        </w:rPr>
        <w:t>Za najkorzystniejszą w danej części postępowania zostanie uznana oferta, która po zsumowaniu punktów za ww. kryteria uzyska najwyższą ilość punktów.</w:t>
      </w:r>
    </w:p>
    <w:p w14:paraId="0D337EF2" w14:textId="77777777" w:rsidR="002A2A44" w:rsidRPr="002A2A44" w:rsidRDefault="002A2A44" w:rsidP="002A2A44">
      <w:pPr>
        <w:widowControl w:val="0"/>
        <w:shd w:val="clear" w:color="auto" w:fill="FFFFFF"/>
        <w:suppressAutoHyphens/>
        <w:spacing w:before="20" w:after="40" w:line="360" w:lineRule="atLeast"/>
        <w:contextualSpacing/>
        <w:jc w:val="both"/>
        <w:outlineLvl w:val="3"/>
        <w:rPr>
          <w:rFonts w:eastAsia="SimSun" w:cstheme="minorHAnsi"/>
          <w:color w:val="000000"/>
          <w:lang w:eastAsia="zh-CN"/>
        </w:rPr>
      </w:pPr>
    </w:p>
    <w:p w14:paraId="0B99BE98" w14:textId="77777777" w:rsidR="002A2A44" w:rsidRPr="002A2A44" w:rsidRDefault="002A2A44" w:rsidP="00036BF7">
      <w:pPr>
        <w:numPr>
          <w:ilvl w:val="0"/>
          <w:numId w:val="34"/>
        </w:numPr>
        <w:spacing w:after="120" w:line="240" w:lineRule="auto"/>
        <w:ind w:left="567" w:hanging="567"/>
        <w:jc w:val="both"/>
        <w:rPr>
          <w:rFonts w:eastAsia="Times New Roman" w:cstheme="minorHAnsi"/>
          <w:caps/>
          <w:lang w:eastAsia="pl-PL"/>
        </w:rPr>
      </w:pPr>
      <w:r w:rsidRPr="002A2A44">
        <w:rPr>
          <w:rFonts w:eastAsia="Times New Roman" w:cstheme="minorHAnsi"/>
          <w:b/>
          <w:caps/>
          <w:lang w:eastAsia="pl-PL"/>
        </w:rPr>
        <w:t>INFORMACJE O WARUNKACH UDZIAŁU W POSTĘPOWANIU:</w:t>
      </w:r>
    </w:p>
    <w:p w14:paraId="243174EF" w14:textId="77777777" w:rsidR="002A2A44" w:rsidRPr="002A2A44" w:rsidRDefault="002A2A44" w:rsidP="00036BF7">
      <w:pPr>
        <w:numPr>
          <w:ilvl w:val="1"/>
          <w:numId w:val="36"/>
        </w:numPr>
        <w:autoSpaceDE w:val="0"/>
        <w:autoSpaceDN w:val="0"/>
        <w:adjustRightInd w:val="0"/>
        <w:spacing w:after="0"/>
        <w:ind w:left="426" w:hanging="426"/>
        <w:contextualSpacing/>
        <w:jc w:val="both"/>
        <w:rPr>
          <w:rFonts w:eastAsia="SimSun" w:cstheme="minorHAnsi"/>
          <w:bCs/>
          <w:lang w:eastAsia="zh-CN"/>
        </w:rPr>
      </w:pPr>
      <w:r w:rsidRPr="002A2A44">
        <w:rPr>
          <w:rFonts w:eastAsia="SimSun" w:cstheme="minorHAnsi"/>
          <w:bCs/>
          <w:lang w:eastAsia="zh-CN"/>
        </w:rPr>
        <w:t xml:space="preserve">O udzielenie zamówienia mogą ubiegać się wykonawcy, którzy spełniają warunki udziału w postępowaniu dotyczące: </w:t>
      </w:r>
    </w:p>
    <w:p w14:paraId="185FB2A5" w14:textId="77777777" w:rsidR="002A2A44" w:rsidRPr="002A2A44" w:rsidRDefault="002A2A44" w:rsidP="002A2A44">
      <w:pPr>
        <w:autoSpaceDE w:val="0"/>
        <w:autoSpaceDN w:val="0"/>
        <w:adjustRightInd w:val="0"/>
        <w:spacing w:after="0"/>
        <w:ind w:left="567"/>
        <w:contextualSpacing/>
        <w:jc w:val="both"/>
        <w:rPr>
          <w:rFonts w:eastAsia="SimSun" w:cstheme="minorHAnsi"/>
          <w:bCs/>
          <w:lang w:eastAsia="zh-CN"/>
        </w:rPr>
      </w:pPr>
    </w:p>
    <w:p w14:paraId="2A5511CD" w14:textId="77777777" w:rsidR="002A2A44" w:rsidRPr="002A2A44" w:rsidRDefault="002A2A44" w:rsidP="002A2A44">
      <w:pPr>
        <w:numPr>
          <w:ilvl w:val="2"/>
          <w:numId w:val="19"/>
        </w:numPr>
        <w:autoSpaceDE w:val="0"/>
        <w:autoSpaceDN w:val="0"/>
        <w:adjustRightInd w:val="0"/>
        <w:spacing w:after="0" w:line="240" w:lineRule="auto"/>
        <w:ind w:left="993" w:hanging="426"/>
        <w:contextualSpacing/>
        <w:jc w:val="both"/>
        <w:rPr>
          <w:rFonts w:eastAsia="Times New Roman" w:cstheme="minorHAnsi"/>
          <w:b/>
          <w:color w:val="000000" w:themeColor="text1"/>
        </w:rPr>
      </w:pPr>
      <w:r w:rsidRPr="002A2A44">
        <w:rPr>
          <w:rFonts w:eastAsia="Times New Roman" w:cstheme="minorHAnsi"/>
          <w:b/>
        </w:rPr>
        <w:t>zdolności do występowania w obrocie gospodarczym;</w:t>
      </w:r>
    </w:p>
    <w:p w14:paraId="1C989F3F" w14:textId="77777777" w:rsidR="002A2A44" w:rsidRPr="002A2A44" w:rsidRDefault="002A2A44" w:rsidP="002A2A44">
      <w:pPr>
        <w:ind w:firstLine="993"/>
        <w:jc w:val="both"/>
        <w:rPr>
          <w:rFonts w:cstheme="minorHAnsi"/>
          <w:i/>
        </w:rPr>
      </w:pPr>
      <w:r w:rsidRPr="002A2A44">
        <w:rPr>
          <w:rFonts w:cstheme="minorHAnsi"/>
          <w:i/>
        </w:rPr>
        <w:t>Zamawiający nie określa/nie bada warunku w ww. zakresie.</w:t>
      </w:r>
    </w:p>
    <w:p w14:paraId="2621E916" w14:textId="77777777" w:rsidR="002A2A44" w:rsidRPr="002A2A44" w:rsidRDefault="002A2A44" w:rsidP="002A2A44">
      <w:pPr>
        <w:numPr>
          <w:ilvl w:val="2"/>
          <w:numId w:val="19"/>
        </w:numPr>
        <w:autoSpaceDE w:val="0"/>
        <w:autoSpaceDN w:val="0"/>
        <w:adjustRightInd w:val="0"/>
        <w:spacing w:after="0"/>
        <w:ind w:left="993" w:hanging="426"/>
        <w:contextualSpacing/>
        <w:jc w:val="both"/>
        <w:rPr>
          <w:rFonts w:eastAsia="Times New Roman" w:cstheme="minorHAnsi"/>
          <w:b/>
        </w:rPr>
      </w:pPr>
      <w:r w:rsidRPr="002A2A44">
        <w:rPr>
          <w:rFonts w:eastAsia="Times New Roman" w:cstheme="minorHAnsi"/>
          <w:b/>
        </w:rPr>
        <w:t>uprawnień do prowadzenia określonej działalności gospodarczej lub zawodowej, o ile wynika to z odrębnych przepisów;</w:t>
      </w:r>
    </w:p>
    <w:p w14:paraId="7DF7C97B" w14:textId="77777777" w:rsidR="002A2A44" w:rsidRPr="002A2A44" w:rsidRDefault="002A2A44" w:rsidP="002A2A44">
      <w:pPr>
        <w:ind w:firstLine="993"/>
        <w:jc w:val="both"/>
        <w:rPr>
          <w:rFonts w:cstheme="minorHAnsi"/>
          <w:i/>
        </w:rPr>
      </w:pPr>
      <w:r w:rsidRPr="002A2A44">
        <w:rPr>
          <w:rFonts w:cstheme="minorHAnsi"/>
          <w:i/>
        </w:rPr>
        <w:t>Zamawiający nie określa/nie bada warunku w ww. zakresie.</w:t>
      </w:r>
    </w:p>
    <w:p w14:paraId="25F96161" w14:textId="77777777" w:rsidR="002A2A44" w:rsidRPr="002A2A44" w:rsidRDefault="002A2A44" w:rsidP="002A2A44">
      <w:pPr>
        <w:numPr>
          <w:ilvl w:val="2"/>
          <w:numId w:val="19"/>
        </w:numPr>
        <w:autoSpaceDE w:val="0"/>
        <w:autoSpaceDN w:val="0"/>
        <w:adjustRightInd w:val="0"/>
        <w:spacing w:after="0"/>
        <w:ind w:left="993" w:hanging="426"/>
        <w:contextualSpacing/>
        <w:jc w:val="both"/>
        <w:rPr>
          <w:rFonts w:eastAsia="Times New Roman" w:cstheme="minorHAnsi"/>
          <w:b/>
        </w:rPr>
      </w:pPr>
      <w:r w:rsidRPr="002A2A44">
        <w:rPr>
          <w:rFonts w:eastAsia="Times New Roman" w:cstheme="minorHAnsi"/>
          <w:b/>
        </w:rPr>
        <w:t>sytuacji ekonomicznej lub finansowej;</w:t>
      </w:r>
    </w:p>
    <w:p w14:paraId="6B199D14" w14:textId="77777777" w:rsidR="002A2A44" w:rsidRPr="002A2A44" w:rsidRDefault="002A2A44" w:rsidP="002A2A44">
      <w:pPr>
        <w:ind w:left="567" w:firstLine="426"/>
        <w:rPr>
          <w:rFonts w:cstheme="minorHAnsi"/>
          <w:bCs/>
          <w:i/>
        </w:rPr>
      </w:pPr>
      <w:r w:rsidRPr="002A2A44">
        <w:rPr>
          <w:rFonts w:cstheme="minorHAnsi"/>
          <w:i/>
        </w:rPr>
        <w:lastRenderedPageBreak/>
        <w:t>Zamawiający nie określa/nie bada warunku w ww. zakresie</w:t>
      </w:r>
    </w:p>
    <w:p w14:paraId="50ABF61C" w14:textId="77777777" w:rsidR="002A2A44" w:rsidRPr="002A2A44" w:rsidRDefault="002A2A44" w:rsidP="002A2A44">
      <w:pPr>
        <w:numPr>
          <w:ilvl w:val="2"/>
          <w:numId w:val="19"/>
        </w:numPr>
        <w:autoSpaceDE w:val="0"/>
        <w:autoSpaceDN w:val="0"/>
        <w:adjustRightInd w:val="0"/>
        <w:spacing w:after="0"/>
        <w:ind w:left="993" w:hanging="426"/>
        <w:contextualSpacing/>
        <w:jc w:val="both"/>
        <w:rPr>
          <w:rFonts w:eastAsia="SimSun" w:cstheme="minorHAnsi"/>
          <w:b/>
          <w:lang w:eastAsia="zh-CN"/>
        </w:rPr>
      </w:pPr>
      <w:r w:rsidRPr="002A2A44">
        <w:rPr>
          <w:rFonts w:eastAsia="SimSun" w:cstheme="minorHAnsi"/>
          <w:b/>
          <w:lang w:eastAsia="zh-CN"/>
        </w:rPr>
        <w:t>zdolności technicznej lub zawodowej:</w:t>
      </w:r>
    </w:p>
    <w:p w14:paraId="700D74F3" w14:textId="77777777" w:rsidR="002A2A44" w:rsidRPr="002A2A44" w:rsidRDefault="002A2A44" w:rsidP="002A2A44">
      <w:pPr>
        <w:autoSpaceDE w:val="0"/>
        <w:autoSpaceDN w:val="0"/>
        <w:adjustRightInd w:val="0"/>
        <w:ind w:firstLine="993"/>
        <w:jc w:val="both"/>
        <w:rPr>
          <w:rFonts w:cstheme="minorHAnsi"/>
          <w:bCs/>
        </w:rPr>
      </w:pPr>
      <w:r w:rsidRPr="002A2A44">
        <w:rPr>
          <w:rFonts w:cstheme="minorHAnsi"/>
          <w:i/>
        </w:rPr>
        <w:t>Zamawiający nie określa/nie bada warunku w ww. zakresie</w:t>
      </w:r>
      <w:r w:rsidRPr="002A2A44">
        <w:rPr>
          <w:rFonts w:cstheme="minorHAnsi"/>
          <w:bCs/>
        </w:rPr>
        <w:t xml:space="preserve"> </w:t>
      </w:r>
    </w:p>
    <w:p w14:paraId="4F4C73E1" w14:textId="77777777" w:rsidR="002A2A44" w:rsidRPr="002A2A44" w:rsidRDefault="002A2A44" w:rsidP="002A2A44">
      <w:pPr>
        <w:autoSpaceDE w:val="0"/>
        <w:autoSpaceDN w:val="0"/>
        <w:adjustRightInd w:val="0"/>
        <w:jc w:val="both"/>
        <w:rPr>
          <w:rFonts w:cstheme="minorHAnsi"/>
          <w:b/>
          <w:bCs/>
          <w:i/>
          <w:iCs/>
          <w:sz w:val="20"/>
          <w:szCs w:val="18"/>
        </w:rPr>
      </w:pPr>
      <w:r w:rsidRPr="002A2A44">
        <w:rPr>
          <w:rFonts w:cstheme="minorHAnsi"/>
          <w:b/>
          <w:bCs/>
          <w:i/>
          <w:iCs/>
          <w:sz w:val="20"/>
          <w:szCs w:val="18"/>
        </w:rPr>
        <w:t xml:space="preserve">UWAGA! W ZWIĄZKU Z FAKTEM, IŻ ZAMAWIAJĄCY W PRZEDMIOTOWYM POSTĘPOWANIU </w:t>
      </w:r>
      <w:r w:rsidRPr="002A2A44">
        <w:rPr>
          <w:rFonts w:cstheme="minorHAnsi"/>
          <w:b/>
          <w:bCs/>
          <w:i/>
          <w:iCs/>
          <w:sz w:val="20"/>
          <w:szCs w:val="18"/>
          <w:u w:val="single"/>
        </w:rPr>
        <w:t>NIE WSKAZUJE/NIE BADA WARUNKÓW UDZIAŁU  W POSTĘPOWANIU</w:t>
      </w:r>
      <w:r w:rsidRPr="002A2A44">
        <w:rPr>
          <w:rFonts w:cstheme="minorHAnsi"/>
          <w:b/>
          <w:bCs/>
          <w:i/>
          <w:iCs/>
          <w:sz w:val="20"/>
          <w:szCs w:val="18"/>
        </w:rPr>
        <w:t>, ZAPISY W TYM ZAKRESIE NIE MAJĄ ZASTOSOWANIA.</w:t>
      </w:r>
    </w:p>
    <w:p w14:paraId="43066444" w14:textId="77777777" w:rsidR="002A2A44" w:rsidRPr="002A2A44" w:rsidRDefault="002A2A44" w:rsidP="00036BF7">
      <w:pPr>
        <w:numPr>
          <w:ilvl w:val="1"/>
          <w:numId w:val="36"/>
        </w:numPr>
        <w:autoSpaceDE w:val="0"/>
        <w:autoSpaceDN w:val="0"/>
        <w:adjustRightInd w:val="0"/>
        <w:spacing w:after="0"/>
        <w:ind w:left="426" w:right="20" w:hanging="426"/>
        <w:contextualSpacing/>
        <w:jc w:val="both"/>
        <w:rPr>
          <w:rFonts w:eastAsia="SimSun" w:cstheme="minorHAnsi"/>
          <w:lang w:eastAsia="zh-CN"/>
        </w:rPr>
      </w:pPr>
      <w:r w:rsidRPr="002A2A44">
        <w:rPr>
          <w:rFonts w:eastAsia="SimSun" w:cstheme="minorHAnsi"/>
          <w:lang w:eastAsia="zh-CN"/>
        </w:rPr>
        <w:t xml:space="preserve">Zamawiający może, </w:t>
      </w:r>
      <w:r w:rsidRPr="002A2A44">
        <w:rPr>
          <w:rFonts w:eastAsia="SimSun" w:cstheme="minorHAnsi"/>
          <w:shd w:val="clear" w:color="auto" w:fill="FFFFFF"/>
          <w:lang w:eastAsia="zh-CN"/>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2A2A44">
        <w:rPr>
          <w:rFonts w:eastAsia="SimSun" w:cstheme="minorHAnsi"/>
          <w:lang w:eastAsia="zh-CN"/>
        </w:rPr>
        <w:t xml:space="preserve"> na każdym etapie postępowania (art. 116 ust. 2 ustawy </w:t>
      </w:r>
      <w:proofErr w:type="spellStart"/>
      <w:r w:rsidRPr="002A2A44">
        <w:rPr>
          <w:rFonts w:eastAsia="SimSun" w:cstheme="minorHAnsi"/>
          <w:lang w:eastAsia="zh-CN"/>
        </w:rPr>
        <w:t>Pzp</w:t>
      </w:r>
      <w:proofErr w:type="spellEnd"/>
      <w:r w:rsidRPr="002A2A44">
        <w:rPr>
          <w:rFonts w:eastAsia="SimSun" w:cstheme="minorHAnsi"/>
          <w:lang w:eastAsia="zh-CN"/>
        </w:rPr>
        <w:t>).</w:t>
      </w:r>
    </w:p>
    <w:p w14:paraId="67416343" w14:textId="77777777" w:rsidR="002A2A44" w:rsidRPr="002A2A44" w:rsidRDefault="002A2A44" w:rsidP="00036BF7">
      <w:pPr>
        <w:numPr>
          <w:ilvl w:val="1"/>
          <w:numId w:val="36"/>
        </w:numPr>
        <w:autoSpaceDE w:val="0"/>
        <w:autoSpaceDN w:val="0"/>
        <w:adjustRightInd w:val="0"/>
        <w:spacing w:after="0"/>
        <w:ind w:left="426" w:right="20" w:hanging="426"/>
        <w:contextualSpacing/>
        <w:jc w:val="both"/>
        <w:rPr>
          <w:rFonts w:eastAsia="SimSun" w:cstheme="minorHAnsi"/>
          <w:lang w:eastAsia="zh-CN"/>
        </w:rPr>
      </w:pPr>
      <w:r w:rsidRPr="002A2A44">
        <w:rPr>
          <w:rFonts w:eastAsia="SimSun" w:cstheme="minorHAnsi"/>
          <w:lang w:eastAsia="zh-CN"/>
        </w:rPr>
        <w:t xml:space="preserve">Warunek dotyczący uprawnień do prowadzenia określonej działalności gospodarczej lub zawodowej, o którym mowa pkt 1 </w:t>
      </w:r>
      <w:proofErr w:type="spellStart"/>
      <w:r w:rsidRPr="002A2A44">
        <w:rPr>
          <w:rFonts w:eastAsia="SimSun" w:cstheme="minorHAnsi"/>
          <w:lang w:eastAsia="zh-CN"/>
        </w:rPr>
        <w:t>ppkt</w:t>
      </w:r>
      <w:proofErr w:type="spellEnd"/>
      <w:r w:rsidRPr="002A2A44">
        <w:rPr>
          <w:rFonts w:eastAsia="SimSun" w:cstheme="minorHAnsi"/>
          <w:lang w:eastAsia="zh-CN"/>
        </w:rPr>
        <w:t xml:space="preserve"> 2), jest spełniony, jeżeli co najmniej jeden z Wykonawców wspólnie ubiegających się o udzielenie zamówienia posiada uprawnienia do prowadzenia określonej działalności gospodarczej lub zawodowej i zrealizuje roboty budowlane, dostawy lub usługi, do który realizacji te uprawnienia są wymagane.</w:t>
      </w:r>
    </w:p>
    <w:p w14:paraId="5289E405" w14:textId="77777777" w:rsidR="002A2A44" w:rsidRPr="002A2A44" w:rsidRDefault="002A2A44" w:rsidP="00036BF7">
      <w:pPr>
        <w:numPr>
          <w:ilvl w:val="1"/>
          <w:numId w:val="36"/>
        </w:numPr>
        <w:autoSpaceDE w:val="0"/>
        <w:autoSpaceDN w:val="0"/>
        <w:adjustRightInd w:val="0"/>
        <w:spacing w:after="0"/>
        <w:ind w:left="426" w:right="20" w:hanging="426"/>
        <w:contextualSpacing/>
        <w:jc w:val="both"/>
        <w:rPr>
          <w:rFonts w:eastAsia="SimSun" w:cstheme="minorHAnsi"/>
          <w:lang w:eastAsia="zh-CN"/>
        </w:rPr>
      </w:pPr>
      <w:r w:rsidRPr="002A2A44">
        <w:rPr>
          <w:rFonts w:eastAsia="SimSun" w:cstheme="minorHAnsi"/>
          <w:color w:val="000000"/>
          <w:lang w:eastAsia="zh-CN"/>
        </w:rPr>
        <w:t xml:space="preserve">W odniesieniu do warunków dotyczących wykształcenia, kwalifikacji zawodowych lub doświadczenia wykonawcy wspólnie ubiegający się o udzielenie zamówienia wykazując warunek udziału w postępowaniu </w:t>
      </w:r>
      <w:r w:rsidRPr="002A2A44">
        <w:rPr>
          <w:rFonts w:eastAsia="SimSun" w:cstheme="minorHAnsi"/>
          <w:b/>
          <w:bCs/>
          <w:color w:val="000000"/>
          <w:lang w:eastAsia="zh-CN"/>
        </w:rPr>
        <w:t>mogą polegać na zdolnościach tych z wykonawców, którzy wykonają roboty budowlane lub usługi, do realizacji których te zdolności są wymagane</w:t>
      </w:r>
    </w:p>
    <w:p w14:paraId="0EFD7620" w14:textId="77777777" w:rsidR="002A2A44" w:rsidRPr="002A2A44" w:rsidRDefault="002A2A44" w:rsidP="00036BF7">
      <w:pPr>
        <w:numPr>
          <w:ilvl w:val="1"/>
          <w:numId w:val="36"/>
        </w:numPr>
        <w:autoSpaceDE w:val="0"/>
        <w:autoSpaceDN w:val="0"/>
        <w:adjustRightInd w:val="0"/>
        <w:spacing w:after="0"/>
        <w:ind w:left="426" w:right="20" w:hanging="426"/>
        <w:contextualSpacing/>
        <w:jc w:val="both"/>
        <w:rPr>
          <w:rFonts w:eastAsia="SimSun" w:cstheme="minorHAnsi"/>
          <w:lang w:eastAsia="zh-CN"/>
        </w:rPr>
      </w:pPr>
      <w:r w:rsidRPr="002A2A44">
        <w:rPr>
          <w:rFonts w:eastAsia="SimSun" w:cstheme="minorHAnsi"/>
          <w:color w:val="000000"/>
          <w:lang w:eastAsia="zh-CN"/>
        </w:rPr>
        <w:t xml:space="preserve">W przypadku, o którym mowa w pkt 3 i 4, wykonawcy wspólnie ubiegający się o udzielenia zamówienia dołączają odpowiednio do oferty oświadczenie, z którego wynika, które roboty budowlane, dostawy lub usługi wykonają poszczególni wykonawcy </w:t>
      </w:r>
      <w:r w:rsidRPr="002A2A44">
        <w:rPr>
          <w:rFonts w:eastAsia="SimSun" w:cstheme="minorHAnsi"/>
          <w:i/>
          <w:color w:val="000000"/>
          <w:lang w:eastAsia="zh-CN"/>
        </w:rPr>
        <w:t>(jeżeli dotyczy).</w:t>
      </w:r>
    </w:p>
    <w:p w14:paraId="2CA96917" w14:textId="77777777" w:rsidR="002A2A44" w:rsidRPr="002A2A44" w:rsidRDefault="002A2A44" w:rsidP="00036BF7">
      <w:pPr>
        <w:numPr>
          <w:ilvl w:val="1"/>
          <w:numId w:val="36"/>
        </w:numPr>
        <w:tabs>
          <w:tab w:val="left" w:pos="426"/>
        </w:tabs>
        <w:autoSpaceDE w:val="0"/>
        <w:autoSpaceDN w:val="0"/>
        <w:adjustRightInd w:val="0"/>
        <w:spacing w:after="0"/>
        <w:ind w:left="567" w:right="20" w:hanging="567"/>
        <w:contextualSpacing/>
        <w:jc w:val="both"/>
        <w:rPr>
          <w:rFonts w:eastAsia="SimSun" w:cstheme="minorHAnsi"/>
          <w:iCs/>
          <w:lang w:eastAsia="zh-CN"/>
        </w:rPr>
      </w:pPr>
      <w:r w:rsidRPr="002A2A44">
        <w:rPr>
          <w:rFonts w:eastAsia="SimSun" w:cstheme="minorHAnsi"/>
          <w:iCs/>
          <w:lang w:eastAsia="zh-CN"/>
        </w:rPr>
        <w:t>Sposób wykazania warunków udziału w postępowaniu wskazano w rozdziale XVIII SWZ.</w:t>
      </w:r>
    </w:p>
    <w:p w14:paraId="7A316B6C" w14:textId="77777777" w:rsidR="002A2A44" w:rsidRDefault="002A2A44" w:rsidP="002A2A44">
      <w:pPr>
        <w:tabs>
          <w:tab w:val="left" w:pos="567"/>
        </w:tabs>
        <w:autoSpaceDE w:val="0"/>
        <w:autoSpaceDN w:val="0"/>
        <w:adjustRightInd w:val="0"/>
        <w:spacing w:after="0"/>
        <w:ind w:left="567" w:right="20"/>
        <w:contextualSpacing/>
        <w:jc w:val="both"/>
        <w:rPr>
          <w:rFonts w:eastAsia="SimSun" w:cstheme="minorHAnsi"/>
          <w:iCs/>
          <w:lang w:eastAsia="zh-CN"/>
        </w:rPr>
      </w:pPr>
    </w:p>
    <w:p w14:paraId="0FF54848" w14:textId="77777777" w:rsidR="00DE29CA" w:rsidRPr="002A2A44" w:rsidRDefault="00DE29CA" w:rsidP="002A2A44">
      <w:pPr>
        <w:tabs>
          <w:tab w:val="left" w:pos="567"/>
        </w:tabs>
        <w:autoSpaceDE w:val="0"/>
        <w:autoSpaceDN w:val="0"/>
        <w:adjustRightInd w:val="0"/>
        <w:spacing w:after="0"/>
        <w:ind w:left="567" w:right="20"/>
        <w:contextualSpacing/>
        <w:jc w:val="both"/>
        <w:rPr>
          <w:rFonts w:eastAsia="SimSun" w:cstheme="minorHAnsi"/>
          <w:iCs/>
          <w:lang w:eastAsia="zh-CN"/>
        </w:rPr>
      </w:pPr>
    </w:p>
    <w:p w14:paraId="54F306CB" w14:textId="77777777" w:rsidR="002A2A44" w:rsidRPr="00DE29CA" w:rsidRDefault="002A2A44" w:rsidP="00036BF7">
      <w:pPr>
        <w:numPr>
          <w:ilvl w:val="0"/>
          <w:numId w:val="36"/>
        </w:numPr>
        <w:spacing w:after="120" w:line="240" w:lineRule="auto"/>
        <w:ind w:left="567" w:hanging="567"/>
        <w:jc w:val="both"/>
        <w:rPr>
          <w:rFonts w:eastAsia="Times New Roman" w:cstheme="minorHAnsi"/>
          <w:caps/>
          <w:lang w:eastAsia="pl-PL"/>
        </w:rPr>
      </w:pPr>
      <w:r w:rsidRPr="002A2A44">
        <w:rPr>
          <w:rFonts w:eastAsia="Times New Roman" w:cstheme="minorHAnsi"/>
          <w:b/>
          <w:caps/>
          <w:lang w:eastAsia="pl-PL"/>
        </w:rPr>
        <w:t>INFORMACJA DLA WYKONAWCÓW POLEGAJĄCYCH NA ZASOBACH INNYCH PODMIOTÓW, NA ZASADACH OKREŚLONYCH W ART. 118 USTAWY PZP ORAZ ZAMIERZAJĄCYCH POWIERZYĆ WYKONANIE CZĘŚCI ZAMÓWIENIA PODWYKONAWCOM:</w:t>
      </w:r>
    </w:p>
    <w:p w14:paraId="0D04E5EC" w14:textId="77777777" w:rsidR="00DE29CA" w:rsidRPr="002A2A44" w:rsidRDefault="00DE29CA" w:rsidP="00DE29CA">
      <w:pPr>
        <w:spacing w:after="120" w:line="240" w:lineRule="auto"/>
        <w:ind w:left="567"/>
        <w:jc w:val="both"/>
        <w:rPr>
          <w:rFonts w:eastAsia="Times New Roman" w:cstheme="minorHAnsi"/>
          <w:caps/>
          <w:lang w:eastAsia="pl-PL"/>
        </w:rPr>
      </w:pPr>
    </w:p>
    <w:p w14:paraId="0A587DA1"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Times New Roman" w:cstheme="minorHAnsi"/>
        </w:rPr>
      </w:pPr>
      <w:r w:rsidRPr="002A2A44">
        <w:rPr>
          <w:rFonts w:eastAsia="Times New Roman" w:cstheme="minorHAnsi"/>
          <w:color w:val="000000"/>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w:t>
      </w:r>
      <w:r w:rsidRPr="002A2A44">
        <w:rPr>
          <w:rFonts w:eastAsia="Times New Roman" w:cstheme="minorHAnsi"/>
          <w:color w:val="000000"/>
          <w:shd w:val="clear" w:color="auto" w:fill="FFFFFF"/>
        </w:rPr>
        <w:lastRenderedPageBreak/>
        <w:t xml:space="preserve">lub ekonomicznej podmiotów udostępniających zasoby, niezależnie od charakteru prawnego łączących go z nimi stosunków prawnych. </w:t>
      </w:r>
    </w:p>
    <w:p w14:paraId="7FD841D5"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Times New Roman" w:cstheme="minorHAnsi"/>
        </w:rPr>
      </w:pPr>
      <w:r w:rsidRPr="002A2A44">
        <w:rPr>
          <w:rFonts w:eastAsia="SimSun" w:cstheme="minorHAnsi"/>
          <w:color w:val="000000"/>
          <w:shd w:val="clear" w:color="auto" w:fill="FFFFFF"/>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66278FF"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Times New Roman" w:cstheme="minorHAnsi"/>
        </w:rPr>
      </w:pPr>
      <w:r w:rsidRPr="002A2A44">
        <w:rPr>
          <w:rFonts w:eastAsia="SimSun" w:cstheme="minorHAnsi"/>
          <w:color w:val="000000"/>
          <w:shd w:val="clear" w:color="auto" w:fill="FFFFFF"/>
          <w:lang w:eastAsia="zh-CN"/>
        </w:rPr>
        <w:t xml:space="preserve">W odniesieniu do warunków dotyczących wykształcenia, kwalifikacji zawodowych lub doświadczenia wykonawcy mogą polegać na zdolnościach podmiotów udostępniających zasoby, </w:t>
      </w:r>
      <w:r w:rsidRPr="002A2A44">
        <w:rPr>
          <w:rFonts w:eastAsia="SimSun" w:cstheme="minorHAnsi"/>
          <w:b/>
          <w:bCs/>
          <w:color w:val="000000"/>
          <w:shd w:val="clear" w:color="auto" w:fill="FFFFFF"/>
          <w:lang w:eastAsia="zh-CN"/>
        </w:rPr>
        <w:t>jeśli podmioty te wykonają roboty budowlane lub usługi, do realizacji których te zdolności są wymagane.</w:t>
      </w:r>
      <w:r w:rsidRPr="002A2A44">
        <w:rPr>
          <w:rFonts w:eastAsia="SimSun" w:cstheme="minorHAnsi"/>
          <w:color w:val="000000"/>
          <w:shd w:val="clear" w:color="auto" w:fill="FFFFFF"/>
          <w:lang w:eastAsia="zh-CN"/>
        </w:rPr>
        <w:t xml:space="preserve"> </w:t>
      </w:r>
    </w:p>
    <w:p w14:paraId="2AC8A8C7"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Times New Roman" w:cstheme="minorHAnsi"/>
        </w:rPr>
      </w:pPr>
      <w:r w:rsidRPr="002A2A44">
        <w:rPr>
          <w:rFonts w:eastAsia="SimSun" w:cstheme="minorHAnsi"/>
          <w:color w:val="000000"/>
          <w:shd w:val="clear" w:color="auto" w:fill="FFFFFF"/>
          <w:lang w:eastAsia="zh-CN"/>
        </w:rPr>
        <w:t xml:space="preserve">Wykonawca, który polega na zdolnościach lub sytuacji podmiotów udostępniających zasoby, składa </w:t>
      </w:r>
      <w:r w:rsidRPr="002A2A44">
        <w:rPr>
          <w:rFonts w:eastAsia="SimSun" w:cstheme="minorHAnsi"/>
          <w:b/>
          <w:bCs/>
          <w:color w:val="000000"/>
          <w:shd w:val="clear" w:color="auto" w:fill="FFFFFF"/>
          <w:lang w:eastAsia="zh-CN"/>
        </w:rPr>
        <w:t>wraz z ofertą</w:t>
      </w:r>
      <w:r w:rsidRPr="002A2A44">
        <w:rPr>
          <w:rFonts w:eastAsia="SimSun" w:cstheme="minorHAnsi"/>
          <w:color w:val="000000"/>
          <w:shd w:val="clear" w:color="auto" w:fill="FFFFFF"/>
          <w:lang w:eastAsia="zh-CN"/>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13979">
        <w:rPr>
          <w:rFonts w:eastAsia="SimSun" w:cstheme="minorHAnsi"/>
          <w:lang w:eastAsia="zh-CN"/>
        </w:rPr>
        <w:t>.</w:t>
      </w:r>
    </w:p>
    <w:p w14:paraId="6EFFA179"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Times New Roman" w:cstheme="minorHAnsi"/>
        </w:rPr>
      </w:pPr>
      <w:r w:rsidRPr="002A2A44">
        <w:rPr>
          <w:rFonts w:eastAsia="SimSun" w:cstheme="minorHAnsi"/>
          <w:color w:val="000000"/>
          <w:shd w:val="clear" w:color="auto" w:fill="FFFFFF"/>
          <w:lang w:eastAsia="zh-CN"/>
        </w:rPr>
        <w:t>Zobowiązanie podmiotu udostępniającego zasoby, o którym mowa w pkt 4 potwierdza, że stosunek łączący wykonawcę z podmiotami udostępniającymi zasoby gwarantuje rzeczywisty dostęp do tych zasobów oraz określa w szczególności:</w:t>
      </w:r>
    </w:p>
    <w:p w14:paraId="5FE28E39" w14:textId="77777777" w:rsidR="002A2A44" w:rsidRPr="002A2A44" w:rsidRDefault="002A2A44" w:rsidP="002A2A44">
      <w:pPr>
        <w:numPr>
          <w:ilvl w:val="2"/>
          <w:numId w:val="27"/>
        </w:numPr>
        <w:shd w:val="clear" w:color="auto" w:fill="FFFFFF"/>
        <w:spacing w:before="72" w:after="72" w:line="240" w:lineRule="auto"/>
        <w:ind w:left="1134" w:hanging="425"/>
        <w:contextualSpacing/>
        <w:jc w:val="both"/>
        <w:rPr>
          <w:rFonts w:eastAsia="SimSun" w:cstheme="minorHAnsi"/>
          <w:color w:val="000000"/>
          <w:lang w:eastAsia="zh-CN"/>
        </w:rPr>
      </w:pPr>
      <w:r w:rsidRPr="002A2A44">
        <w:rPr>
          <w:rFonts w:eastAsia="SimSun" w:cstheme="minorHAnsi"/>
          <w:color w:val="000000"/>
          <w:lang w:eastAsia="zh-CN"/>
        </w:rPr>
        <w:t>zakres dostępnych wykonawcy zasobów podmiotu udostępniającego zasoby;</w:t>
      </w:r>
    </w:p>
    <w:p w14:paraId="117716DF" w14:textId="77777777" w:rsidR="002A2A44" w:rsidRPr="002A2A44" w:rsidRDefault="002A2A44" w:rsidP="002A2A44">
      <w:pPr>
        <w:numPr>
          <w:ilvl w:val="2"/>
          <w:numId w:val="27"/>
        </w:numPr>
        <w:shd w:val="clear" w:color="auto" w:fill="FFFFFF"/>
        <w:spacing w:before="20" w:after="72" w:line="240" w:lineRule="auto"/>
        <w:ind w:left="1134" w:hanging="425"/>
        <w:contextualSpacing/>
        <w:jc w:val="both"/>
        <w:rPr>
          <w:rFonts w:eastAsia="SimSun" w:cstheme="minorHAnsi"/>
          <w:color w:val="000000"/>
          <w:lang w:eastAsia="zh-CN"/>
        </w:rPr>
      </w:pPr>
      <w:r w:rsidRPr="002A2A44">
        <w:rPr>
          <w:rFonts w:eastAsia="SimSun" w:cstheme="minorHAnsi"/>
          <w:color w:val="000000"/>
          <w:lang w:eastAsia="zh-CN"/>
        </w:rPr>
        <w:t>sposób i okres udostępnienia wykonawcy i wykorzystania przez niego zasobów podmiotu udostępniającego te zasoby przy wykonywaniu zamówienia;</w:t>
      </w:r>
    </w:p>
    <w:p w14:paraId="20B52DA6" w14:textId="77777777" w:rsidR="002A2A44" w:rsidRPr="002A2A44" w:rsidRDefault="002A2A44" w:rsidP="002A2A44">
      <w:pPr>
        <w:numPr>
          <w:ilvl w:val="2"/>
          <w:numId w:val="27"/>
        </w:numPr>
        <w:shd w:val="clear" w:color="auto" w:fill="FFFFFF"/>
        <w:spacing w:before="20" w:after="72" w:line="240" w:lineRule="auto"/>
        <w:ind w:left="1134" w:hanging="425"/>
        <w:contextualSpacing/>
        <w:jc w:val="both"/>
        <w:rPr>
          <w:rFonts w:eastAsia="SimSun" w:cstheme="minorHAnsi"/>
          <w:color w:val="000000"/>
          <w:lang w:eastAsia="zh-CN"/>
        </w:rPr>
      </w:pPr>
      <w:r w:rsidRPr="002A2A44">
        <w:rPr>
          <w:rFonts w:eastAsia="SimSun" w:cstheme="minorHAnsi"/>
          <w:color w:val="000000"/>
          <w:lang w:eastAsia="zh-C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1A4FB77"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SimSun" w:cstheme="minorHAnsi"/>
          <w:color w:val="000000"/>
          <w:shd w:val="clear" w:color="auto" w:fill="FFFFFF"/>
          <w:lang w:eastAsia="zh-CN"/>
        </w:rPr>
        <w:t>Zamawiający oceni, czy udostępniane wykonawcy przez podmioty udostępniające zasoby zdolności techniczne lub zawodowe lub ich sytuacja finansowa lub ekonomiczna, pozwalają na wykazanie przez wykonawcę spełniania warunków udziału w postępowaniu oraz - jeżeli dotyczy- kryteriów selekcji, a także zbada, czy nie zachodzą, wobec tego podmiotu podstawy wykluczenia, które zostały przewidziane względem wykonawcy</w:t>
      </w:r>
      <w:r w:rsidRPr="002A2A44">
        <w:rPr>
          <w:rFonts w:eastAsia="SimSun" w:cstheme="minorHAnsi"/>
          <w:lang w:eastAsia="zh-CN"/>
        </w:rPr>
        <w:t>.</w:t>
      </w:r>
    </w:p>
    <w:p w14:paraId="114FECFC" w14:textId="0DB97A7B"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SimSun" w:cstheme="minorHAnsi"/>
          <w:color w:val="000000"/>
          <w:shd w:val="clear" w:color="auto" w:fill="FFFFFF"/>
          <w:lang w:eastAsia="zh-CN"/>
        </w:rPr>
        <w:t>Jeżeli zdolności techniczne lub zawodowe, sytuacja ekonomiczna lub finansowa podmiotu udostępniającego zasoby nie potwierdzają spełniania prz</w:t>
      </w:r>
      <w:r w:rsidR="00DB5E13">
        <w:rPr>
          <w:rFonts w:eastAsia="SimSun" w:cstheme="minorHAnsi"/>
          <w:color w:val="000000"/>
          <w:shd w:val="clear" w:color="auto" w:fill="FFFFFF"/>
          <w:lang w:eastAsia="zh-CN"/>
        </w:rPr>
        <w:t>ez wykonawcę warunków udziału w </w:t>
      </w:r>
      <w:r w:rsidRPr="002A2A44">
        <w:rPr>
          <w:rFonts w:eastAsia="SimSun" w:cstheme="minorHAnsi"/>
          <w:color w:val="000000"/>
          <w:shd w:val="clear" w:color="auto" w:fill="FFFFFF"/>
          <w:lang w:eastAsia="zh-CN"/>
        </w:rPr>
        <w:t>postępowaniu lub zachodzą, wobec tego podmiotu podstawy wykluczenia, zamawiający zażąda, aby wykonawca w terminie określonym przez zamawiającego zastąpił ten podmiot innym podmiotem lub podmiotami albo wykazał, że samodzi</w:t>
      </w:r>
      <w:r w:rsidR="00A94209">
        <w:rPr>
          <w:rFonts w:eastAsia="SimSun" w:cstheme="minorHAnsi"/>
          <w:color w:val="000000"/>
          <w:shd w:val="clear" w:color="auto" w:fill="FFFFFF"/>
          <w:lang w:eastAsia="zh-CN"/>
        </w:rPr>
        <w:t>elnie spełnia warunki udziału w </w:t>
      </w:r>
      <w:r w:rsidRPr="002A2A44">
        <w:rPr>
          <w:rFonts w:eastAsia="SimSun" w:cstheme="minorHAnsi"/>
          <w:color w:val="000000"/>
          <w:shd w:val="clear" w:color="auto" w:fill="FFFFFF"/>
          <w:lang w:eastAsia="zh-CN"/>
        </w:rPr>
        <w:t>postępowaniu.</w:t>
      </w:r>
    </w:p>
    <w:p w14:paraId="4243307A"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Times New Roman" w:cstheme="minorHAnsi"/>
          <w:color w:val="000000"/>
          <w:shd w:val="clear" w:color="auto" w:fill="FFFFFF"/>
          <w:lang w:eastAsia="pl-PL"/>
        </w:rPr>
        <w:t xml:space="preserve">Wykonawca, w przypadku polegania na zdolnościach lub sytuacji podmiotów udostępniających zasoby, przedstawia, wraz z oświadczeniami, o którym mowa w rozdziale XVIII pkt 1 SWZ także oświadczenia podmiotu udostępniającego zasoby, </w:t>
      </w:r>
      <w:r w:rsidRPr="002A2A44">
        <w:rPr>
          <w:rFonts w:eastAsia="Times New Roman" w:cstheme="minorHAnsi"/>
          <w:color w:val="000000"/>
          <w:shd w:val="clear" w:color="auto" w:fill="FFFFFF"/>
        </w:rPr>
        <w:t>potwierdzające brak podstaw wykluczenia tego podmiotu oraz odpowiednio spełnianie warunków udziału w postępowaniu lub kryteriów selekcji, w zakresie, w jakim wykonawca powołuje się na jego zasoby.</w:t>
      </w:r>
    </w:p>
    <w:p w14:paraId="26A78340"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Times New Roman" w:cstheme="minorHAnsi"/>
          <w:bCs/>
        </w:rPr>
        <w:t xml:space="preserve">Wykonawca, który polega na zdolnościach lub sytuacji innych podmiotów na zasadach określonych w art. 118 ustawy </w:t>
      </w:r>
      <w:proofErr w:type="spellStart"/>
      <w:r w:rsidRPr="002A2A44">
        <w:rPr>
          <w:rFonts w:eastAsia="Times New Roman" w:cstheme="minorHAnsi"/>
        </w:rPr>
        <w:t>Pzp</w:t>
      </w:r>
      <w:proofErr w:type="spellEnd"/>
      <w:r w:rsidRPr="002A2A44">
        <w:rPr>
          <w:rFonts w:eastAsia="Times New Roman" w:cstheme="minorHAnsi"/>
          <w:bCs/>
        </w:rPr>
        <w:t xml:space="preserve">, przedstawia na wezwanie zamawiającego dokumenty </w:t>
      </w:r>
      <w:r w:rsidRPr="002A2A44">
        <w:rPr>
          <w:rFonts w:eastAsia="Times New Roman" w:cstheme="minorHAnsi"/>
          <w:bCs/>
        </w:rPr>
        <w:lastRenderedPageBreak/>
        <w:t xml:space="preserve">wymienione w rozdziale XVIII pkt 2 </w:t>
      </w:r>
      <w:proofErr w:type="spellStart"/>
      <w:r w:rsidRPr="002A2A44">
        <w:rPr>
          <w:rFonts w:eastAsia="Times New Roman" w:cstheme="minorHAnsi"/>
          <w:bCs/>
        </w:rPr>
        <w:t>ppkt</w:t>
      </w:r>
      <w:proofErr w:type="spellEnd"/>
      <w:r w:rsidRPr="002A2A44">
        <w:rPr>
          <w:rFonts w:eastAsia="Times New Roman" w:cstheme="minorHAnsi"/>
          <w:bCs/>
        </w:rPr>
        <w:t xml:space="preserve"> 2) SWZ </w:t>
      </w:r>
      <w:r w:rsidRPr="002A2A44">
        <w:rPr>
          <w:rFonts w:eastAsia="Times New Roman" w:cstheme="minorHAnsi"/>
          <w:color w:val="000000"/>
          <w:shd w:val="clear" w:color="auto" w:fill="FFFFFF"/>
        </w:rPr>
        <w:t>dotyczące tych podmiotów, potwierdzające, że nie zachodzą wobec tych podmiotów podstawy wykluczenia z postępowania.</w:t>
      </w:r>
    </w:p>
    <w:p w14:paraId="0362FA4E"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Times New Roman" w:cstheme="minorHAnsi"/>
          <w:color w:val="000000"/>
          <w:shd w:val="clear" w:color="auto" w:fill="FFFFFF"/>
        </w:rPr>
        <w:t xml:space="preserve">Zamawiający </w:t>
      </w:r>
      <w:r w:rsidRPr="002A2A44">
        <w:rPr>
          <w:rFonts w:eastAsia="Times New Roman" w:cstheme="minorHAnsi"/>
          <w:b/>
          <w:color w:val="000000"/>
          <w:u w:val="single"/>
          <w:shd w:val="clear" w:color="auto" w:fill="FFFFFF"/>
        </w:rPr>
        <w:t>nie żąda</w:t>
      </w:r>
      <w:r w:rsidRPr="002A2A44">
        <w:rPr>
          <w:rFonts w:eastAsia="Times New Roman" w:cstheme="minorHAnsi"/>
          <w:color w:val="000000"/>
          <w:shd w:val="clear" w:color="auto" w:fill="FFFFFF"/>
        </w:rPr>
        <w:t xml:space="preserve"> wskazania</w:t>
      </w:r>
      <w:r w:rsidRPr="002A2A44">
        <w:rPr>
          <w:rFonts w:eastAsia="SimSun" w:cstheme="minorHAnsi"/>
          <w:color w:val="000000"/>
          <w:lang w:eastAsia="zh-CN"/>
        </w:rPr>
        <w:t xml:space="preserve"> przez Wykonawcę, w ofercie, części zamówienia, których wykonanie zamierza powierzyć podwykonawcom, którzy nie są podmiotami udostępniającymi zasoby, oraz podania nazw ewentualnych podwykonawców.</w:t>
      </w:r>
    </w:p>
    <w:p w14:paraId="072943D4"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SimSun" w:cstheme="minorHAnsi"/>
          <w:color w:val="000000"/>
          <w:lang w:eastAsia="zh-CN"/>
        </w:rPr>
        <w:t xml:space="preserve">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551BC60D"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SimSun" w:cstheme="minorHAnsi"/>
          <w:color w:val="000000"/>
          <w:lang w:eastAsia="zh-CN"/>
        </w:rPr>
        <w:t>Wykonawca będzie zobowiązany do zawiadamiania zamawiającego o wszelkich zmianach w odniesieniu do informacji, o których mowa w pkt 11, w trakcie realizacji zamówienia, a także przekaże wymagane informacje na temat nowych podwykonawców, którym w późniejszym okresie zamierza powierzyć realizację robót budowlanych lub usług.</w:t>
      </w:r>
    </w:p>
    <w:p w14:paraId="2589B6BE" w14:textId="77777777" w:rsidR="002A2A44" w:rsidRPr="002A2A44" w:rsidRDefault="002A2A44" w:rsidP="002A2A44">
      <w:pPr>
        <w:spacing w:after="120"/>
        <w:jc w:val="both"/>
        <w:rPr>
          <w:rFonts w:cstheme="minorHAnsi"/>
          <w:caps/>
          <w:lang w:eastAsia="pl-PL"/>
        </w:rPr>
      </w:pPr>
    </w:p>
    <w:p w14:paraId="2F345E95" w14:textId="77777777" w:rsidR="002A2A44" w:rsidRPr="002A2A44" w:rsidRDefault="002A2A44" w:rsidP="00036BF7">
      <w:pPr>
        <w:numPr>
          <w:ilvl w:val="0"/>
          <w:numId w:val="36"/>
        </w:numPr>
        <w:spacing w:after="120" w:line="240" w:lineRule="auto"/>
        <w:ind w:left="567" w:hanging="567"/>
        <w:jc w:val="both"/>
        <w:rPr>
          <w:rFonts w:eastAsia="Times New Roman" w:cstheme="minorHAnsi"/>
          <w:caps/>
          <w:lang w:eastAsia="pl-PL"/>
        </w:rPr>
      </w:pPr>
      <w:r w:rsidRPr="002A2A44">
        <w:rPr>
          <w:rFonts w:eastAsia="Times New Roman" w:cstheme="minorHAnsi"/>
          <w:b/>
          <w:caps/>
          <w:lang w:eastAsia="pl-PL"/>
        </w:rPr>
        <w:t>INFORMACJA DLA WYKONAWCÓW WSPÓLNIE UBIEGAJĄCYCH SIĘ O UDZIELENIE ZAMÓWIENIA (W TYM SPÓŁKI CYWILNE):</w:t>
      </w:r>
    </w:p>
    <w:p w14:paraId="071D3F84" w14:textId="77777777" w:rsidR="002A2A44" w:rsidRPr="002A2A44" w:rsidRDefault="002A2A44" w:rsidP="002A2A44">
      <w:pPr>
        <w:widowControl w:val="0"/>
        <w:numPr>
          <w:ilvl w:val="1"/>
          <w:numId w:val="29"/>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bCs/>
          <w:lang w:eastAsia="zh-CN"/>
        </w:rPr>
        <w:t xml:space="preserve">Wykonawcy </w:t>
      </w:r>
      <w:r w:rsidRPr="002A2A44">
        <w:rPr>
          <w:rFonts w:eastAsia="SimSun" w:cstheme="minorHAnsi"/>
          <w:color w:val="000000"/>
          <w:lang w:eastAsia="zh-CN"/>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081A6613" w14:textId="77777777" w:rsidR="002A2A44" w:rsidRPr="002A2A44" w:rsidRDefault="002A2A44" w:rsidP="002A2A44">
      <w:pPr>
        <w:widowControl w:val="0"/>
        <w:numPr>
          <w:ilvl w:val="1"/>
          <w:numId w:val="29"/>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bCs/>
          <w:lang w:eastAsia="zh-CN"/>
        </w:rPr>
        <w:t>W przypadku wykonawców wspólnie ubiegających się o udzielenie zamówienia:</w:t>
      </w:r>
    </w:p>
    <w:p w14:paraId="77CAA670" w14:textId="77777777" w:rsidR="002A2A44" w:rsidRPr="002A2A44" w:rsidRDefault="002A2A44" w:rsidP="002A2A44">
      <w:pPr>
        <w:widowControl w:val="0"/>
        <w:numPr>
          <w:ilvl w:val="0"/>
          <w:numId w:val="28"/>
        </w:numPr>
        <w:spacing w:before="20" w:after="40" w:line="240" w:lineRule="auto"/>
        <w:ind w:left="1134" w:hanging="425"/>
        <w:contextualSpacing/>
        <w:jc w:val="both"/>
        <w:outlineLvl w:val="3"/>
        <w:rPr>
          <w:rFonts w:eastAsia="SimSun" w:cstheme="minorHAnsi"/>
          <w:bCs/>
          <w:lang w:eastAsia="zh-CN"/>
        </w:rPr>
      </w:pPr>
      <w:r w:rsidRPr="002A2A44">
        <w:rPr>
          <w:rFonts w:eastAsia="SimSun" w:cstheme="minorHAnsi"/>
          <w:bCs/>
          <w:lang w:eastAsia="zh-CN"/>
        </w:rPr>
        <w:t xml:space="preserve">oświadczenie, o którym mowa w  rozdziale XVIII pkt 1 SWZ </w:t>
      </w:r>
      <w:r w:rsidRPr="002A2A44">
        <w:rPr>
          <w:rFonts w:eastAsia="SimSun" w:cstheme="minorHAnsi"/>
          <w:b/>
          <w:bCs/>
          <w:u w:val="single"/>
          <w:lang w:eastAsia="zh-CN"/>
        </w:rPr>
        <w:t xml:space="preserve">składa </w:t>
      </w:r>
      <w:r w:rsidRPr="002A2A44">
        <w:rPr>
          <w:rFonts w:eastAsia="SimSun" w:cstheme="minorHAnsi"/>
          <w:b/>
          <w:u w:val="single"/>
          <w:lang w:eastAsia="zh-CN"/>
        </w:rPr>
        <w:t>z ofertą</w:t>
      </w:r>
      <w:r w:rsidRPr="002A2A44">
        <w:rPr>
          <w:rFonts w:eastAsia="SimSun" w:cstheme="minorHAnsi"/>
          <w:b/>
          <w:bCs/>
          <w:lang w:eastAsia="zh-CN"/>
        </w:rPr>
        <w:t xml:space="preserve"> każdy z wykonawców wspólnie ubiegających się o zamówienie</w:t>
      </w:r>
      <w:r w:rsidRPr="002A2A44">
        <w:rPr>
          <w:rFonts w:eastAsia="SimSun" w:cstheme="minorHAnsi"/>
          <w:bCs/>
          <w:lang w:eastAsia="zh-CN"/>
        </w:rPr>
        <w:t xml:space="preserve">. </w:t>
      </w:r>
      <w:r w:rsidRPr="002A2A44">
        <w:rPr>
          <w:rFonts w:eastAsia="SimSun" w:cstheme="minorHAnsi"/>
          <w:color w:val="000000"/>
          <w:shd w:val="clear" w:color="auto" w:fill="FFFFFF"/>
          <w:lang w:eastAsia="zh-CN"/>
        </w:rPr>
        <w:t>Oświadczenie to potwierdza brak podstaw wykluczenia wykonawcy.</w:t>
      </w:r>
    </w:p>
    <w:p w14:paraId="34601817" w14:textId="77777777" w:rsidR="002A2A44" w:rsidRPr="002A2A44" w:rsidRDefault="002A2A44" w:rsidP="002A2A44">
      <w:pPr>
        <w:widowControl w:val="0"/>
        <w:numPr>
          <w:ilvl w:val="0"/>
          <w:numId w:val="28"/>
        </w:numPr>
        <w:spacing w:before="20" w:after="40"/>
        <w:ind w:left="1134" w:hanging="425"/>
        <w:contextualSpacing/>
        <w:jc w:val="both"/>
        <w:outlineLvl w:val="3"/>
        <w:rPr>
          <w:rFonts w:eastAsia="SimSun" w:cstheme="minorHAnsi"/>
          <w:bCs/>
          <w:lang w:eastAsia="zh-CN"/>
        </w:rPr>
      </w:pPr>
      <w:r w:rsidRPr="002A2A44">
        <w:rPr>
          <w:rFonts w:eastAsia="Times New Roman" w:cstheme="minorHAnsi"/>
          <w:color w:val="000000"/>
          <w:lang w:eastAsia="pl-PL"/>
        </w:rPr>
        <w:t xml:space="preserve">w przypadku, o którym mowa w rozdziale XV pkt 3 i 4 SWZ wykonawcy wspólnie ubiegający się o udzielenie zamówienia </w:t>
      </w:r>
      <w:r w:rsidRPr="002A2A44">
        <w:rPr>
          <w:rFonts w:eastAsia="Times New Roman" w:cstheme="minorHAnsi"/>
          <w:b/>
          <w:bCs/>
          <w:color w:val="000000"/>
          <w:lang w:eastAsia="pl-PL"/>
        </w:rPr>
        <w:t>dołączają do oferty</w:t>
      </w:r>
      <w:r w:rsidRPr="002A2A44">
        <w:rPr>
          <w:rFonts w:eastAsia="Times New Roman" w:cstheme="minorHAnsi"/>
          <w:color w:val="000000"/>
          <w:lang w:eastAsia="pl-PL"/>
        </w:rPr>
        <w:t xml:space="preserve"> oświadczenie, z którego wynika, które roboty budowlane, dostawy lub usługi wykonają poszczególni wykonawcy </w:t>
      </w:r>
      <w:r w:rsidRPr="002A2A44">
        <w:rPr>
          <w:rFonts w:eastAsia="Times New Roman" w:cstheme="minorHAnsi"/>
          <w:i/>
          <w:color w:val="000000"/>
          <w:lang w:eastAsia="pl-PL"/>
        </w:rPr>
        <w:t>(jeżeli dotyczy)</w:t>
      </w:r>
      <w:r w:rsidRPr="002A2A44">
        <w:rPr>
          <w:rFonts w:eastAsia="SimSun" w:cstheme="minorHAnsi"/>
          <w:bCs/>
          <w:lang w:eastAsia="zh-CN"/>
        </w:rPr>
        <w:t xml:space="preserve">. </w:t>
      </w:r>
      <w:r w:rsidRPr="002A2A44">
        <w:rPr>
          <w:rFonts w:eastAsia="SimSun" w:cstheme="minorHAnsi"/>
          <w:bCs/>
          <w:color w:val="000000" w:themeColor="text1"/>
          <w:lang w:eastAsia="zh-CN"/>
        </w:rPr>
        <w:t>Oświadczenie to jest podmiotowym środkiem dowodowym.</w:t>
      </w:r>
    </w:p>
    <w:p w14:paraId="6588F881" w14:textId="77777777" w:rsidR="002A2A44" w:rsidRPr="002A2A44" w:rsidRDefault="002A2A44" w:rsidP="002A2A44">
      <w:pPr>
        <w:widowControl w:val="0"/>
        <w:numPr>
          <w:ilvl w:val="0"/>
          <w:numId w:val="28"/>
        </w:numPr>
        <w:spacing w:before="20" w:after="40" w:line="240" w:lineRule="auto"/>
        <w:ind w:left="1134" w:hanging="425"/>
        <w:contextualSpacing/>
        <w:jc w:val="both"/>
        <w:outlineLvl w:val="3"/>
        <w:rPr>
          <w:rFonts w:eastAsia="SimSun" w:cstheme="minorHAnsi"/>
          <w:bCs/>
          <w:lang w:eastAsia="zh-CN"/>
        </w:rPr>
      </w:pPr>
      <w:r w:rsidRPr="002A2A44">
        <w:rPr>
          <w:rFonts w:eastAsia="SimSun" w:cstheme="minorHAnsi"/>
          <w:bCs/>
          <w:lang w:eastAsia="zh-CN"/>
        </w:rPr>
        <w:t>zobowiązani są oni na wezwanie Zamawiającego, złożyć podmiotowe środki dowodowe, o których mowa w rozdziale XVIII pkt 2 SWZ, przy czym podmiotowe środki dowodowe, o których mowa:</w:t>
      </w:r>
    </w:p>
    <w:p w14:paraId="52B25803" w14:textId="77777777" w:rsidR="002A2A44" w:rsidRPr="002A2A44" w:rsidRDefault="002A2A44" w:rsidP="002A2A44">
      <w:pPr>
        <w:widowControl w:val="0"/>
        <w:numPr>
          <w:ilvl w:val="0"/>
          <w:numId w:val="30"/>
        </w:numPr>
        <w:spacing w:before="20" w:after="40" w:line="240" w:lineRule="auto"/>
        <w:ind w:left="1418" w:hanging="284"/>
        <w:contextualSpacing/>
        <w:jc w:val="both"/>
        <w:outlineLvl w:val="3"/>
        <w:rPr>
          <w:rFonts w:eastAsia="SimSun" w:cstheme="minorHAnsi"/>
          <w:bCs/>
          <w:lang w:eastAsia="zh-CN"/>
        </w:rPr>
      </w:pPr>
      <w:r w:rsidRPr="002A2A44">
        <w:rPr>
          <w:rFonts w:eastAsia="SimSun" w:cstheme="minorHAnsi"/>
          <w:bCs/>
          <w:lang w:eastAsia="zh-CN"/>
        </w:rPr>
        <w:t xml:space="preserve">w rozdziale XVIII pkt 2 </w:t>
      </w:r>
      <w:proofErr w:type="spellStart"/>
      <w:r w:rsidRPr="002A2A44">
        <w:rPr>
          <w:rFonts w:eastAsia="SimSun" w:cstheme="minorHAnsi"/>
          <w:bCs/>
          <w:lang w:eastAsia="zh-CN"/>
        </w:rPr>
        <w:t>ppkt</w:t>
      </w:r>
      <w:proofErr w:type="spellEnd"/>
      <w:r w:rsidRPr="002A2A44">
        <w:rPr>
          <w:rFonts w:eastAsia="SimSun" w:cstheme="minorHAnsi"/>
          <w:bCs/>
          <w:lang w:eastAsia="zh-CN"/>
        </w:rPr>
        <w:t xml:space="preserve"> 1) SWZ składa odpowiednio wykonawca/wykonawcy, który/którzy wykazuje/-ą spełnienie warunku</w:t>
      </w:r>
    </w:p>
    <w:p w14:paraId="1EE73B31" w14:textId="77777777" w:rsidR="002A2A44" w:rsidRPr="002A2A44" w:rsidRDefault="002A2A44" w:rsidP="002A2A44">
      <w:pPr>
        <w:widowControl w:val="0"/>
        <w:numPr>
          <w:ilvl w:val="0"/>
          <w:numId w:val="30"/>
        </w:numPr>
        <w:spacing w:before="20" w:after="40" w:line="240" w:lineRule="auto"/>
        <w:ind w:left="1418" w:hanging="284"/>
        <w:contextualSpacing/>
        <w:jc w:val="both"/>
        <w:outlineLvl w:val="3"/>
        <w:rPr>
          <w:rFonts w:eastAsia="SimSun" w:cstheme="minorHAnsi"/>
          <w:bCs/>
          <w:lang w:eastAsia="zh-CN"/>
        </w:rPr>
      </w:pPr>
      <w:r w:rsidRPr="002A2A44">
        <w:rPr>
          <w:rFonts w:eastAsia="SimSun" w:cstheme="minorHAnsi"/>
          <w:bCs/>
          <w:lang w:eastAsia="zh-CN"/>
        </w:rPr>
        <w:t xml:space="preserve">w rozdziale XVIII pkt 2 </w:t>
      </w:r>
      <w:proofErr w:type="spellStart"/>
      <w:r w:rsidRPr="002A2A44">
        <w:rPr>
          <w:rFonts w:eastAsia="SimSun" w:cstheme="minorHAnsi"/>
          <w:bCs/>
          <w:lang w:eastAsia="zh-CN"/>
        </w:rPr>
        <w:t>ppkt</w:t>
      </w:r>
      <w:proofErr w:type="spellEnd"/>
      <w:r w:rsidRPr="002A2A44">
        <w:rPr>
          <w:rFonts w:eastAsia="SimSun" w:cstheme="minorHAnsi"/>
          <w:bCs/>
          <w:lang w:eastAsia="zh-CN"/>
        </w:rPr>
        <w:t xml:space="preserve"> 2) SWZ składa każdy z wykonawców wspólnie ubiegających się o udzielenie zamówienia.</w:t>
      </w:r>
    </w:p>
    <w:p w14:paraId="27D680F2" w14:textId="77777777" w:rsidR="002A2A44" w:rsidRPr="002A2A44" w:rsidRDefault="002A2A44" w:rsidP="002A2A44">
      <w:pPr>
        <w:widowControl w:val="0"/>
        <w:numPr>
          <w:ilvl w:val="1"/>
          <w:numId w:val="29"/>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color w:val="000000"/>
          <w:shd w:val="clear" w:color="auto" w:fill="FFFFFF"/>
          <w:lang w:eastAsia="zh-CN"/>
        </w:rPr>
        <w:t>Jeżeli została wybrana oferta wykonawców wspólnie ubiegających się o udzielenie zamówienia, zamawiający może żądać przed zawarciem umowy w sprawie zamówienia publicznego kopii umowy regulującej współpracę tych wykonawców.</w:t>
      </w:r>
    </w:p>
    <w:p w14:paraId="69F4C9E3" w14:textId="77777777" w:rsidR="002A2A44" w:rsidRPr="002A2A44" w:rsidRDefault="002A2A44" w:rsidP="00036BF7">
      <w:pPr>
        <w:numPr>
          <w:ilvl w:val="0"/>
          <w:numId w:val="36"/>
        </w:numPr>
        <w:spacing w:after="120" w:line="240" w:lineRule="auto"/>
        <w:ind w:left="567" w:hanging="567"/>
        <w:jc w:val="both"/>
        <w:rPr>
          <w:rFonts w:eastAsia="Times New Roman" w:cstheme="minorHAnsi"/>
          <w:caps/>
          <w:lang w:eastAsia="pl-PL"/>
        </w:rPr>
      </w:pPr>
      <w:r w:rsidRPr="002A2A44">
        <w:rPr>
          <w:rFonts w:eastAsia="Times New Roman" w:cstheme="minorHAnsi"/>
          <w:b/>
          <w:caps/>
          <w:lang w:eastAsia="pl-PL"/>
        </w:rPr>
        <w:lastRenderedPageBreak/>
        <w:t>INFORMACJE O podmiotowych środkach dowodowych:</w:t>
      </w:r>
    </w:p>
    <w:p w14:paraId="6EF1F908" w14:textId="77777777" w:rsidR="002A2A44" w:rsidRPr="002A2A44" w:rsidRDefault="002A2A44" w:rsidP="00036BF7">
      <w:pPr>
        <w:numPr>
          <w:ilvl w:val="1"/>
          <w:numId w:val="35"/>
        </w:numPr>
        <w:autoSpaceDE w:val="0"/>
        <w:autoSpaceDN w:val="0"/>
        <w:adjustRightInd w:val="0"/>
        <w:spacing w:before="20" w:after="40" w:line="240" w:lineRule="auto"/>
        <w:ind w:left="426" w:hanging="426"/>
        <w:contextualSpacing/>
        <w:jc w:val="both"/>
        <w:rPr>
          <w:rFonts w:eastAsia="SimSun" w:cstheme="minorHAnsi"/>
          <w:b/>
          <w:lang w:eastAsia="zh-CN"/>
        </w:rPr>
      </w:pPr>
      <w:r w:rsidRPr="002A2A44">
        <w:rPr>
          <w:rFonts w:eastAsia="SimSun" w:cstheme="minorHAnsi"/>
          <w:bCs/>
          <w:lang w:eastAsia="zh-CN"/>
        </w:rPr>
        <w:t xml:space="preserve">Wykonawca zobowiązany jest złożyć </w:t>
      </w:r>
      <w:r w:rsidRPr="002A2A44">
        <w:rPr>
          <w:rFonts w:eastAsia="SimSun" w:cstheme="minorHAnsi"/>
          <w:b/>
          <w:u w:val="single"/>
          <w:lang w:eastAsia="zh-CN"/>
        </w:rPr>
        <w:t>wraz z ofertą</w:t>
      </w:r>
      <w:r w:rsidRPr="002A2A44">
        <w:rPr>
          <w:rFonts w:eastAsia="SimSun" w:cstheme="minorHAnsi"/>
          <w:b/>
          <w:lang w:eastAsia="zh-CN"/>
        </w:rPr>
        <w:t xml:space="preserve"> </w:t>
      </w:r>
      <w:r w:rsidRPr="002A2A44">
        <w:rPr>
          <w:rFonts w:eastAsia="SimSun" w:cstheme="minorHAnsi"/>
          <w:lang w:eastAsia="zh-CN"/>
        </w:rPr>
        <w:t xml:space="preserve">oświadczenie, o którym mowa w art. 125 ust. 1 ustawy </w:t>
      </w:r>
      <w:proofErr w:type="spellStart"/>
      <w:r w:rsidRPr="002A2A44">
        <w:rPr>
          <w:rFonts w:eastAsia="SimSun" w:cstheme="minorHAnsi"/>
          <w:lang w:eastAsia="zh-CN"/>
        </w:rPr>
        <w:t>Pzp</w:t>
      </w:r>
      <w:proofErr w:type="spellEnd"/>
      <w:r w:rsidRPr="002A2A44">
        <w:rPr>
          <w:rFonts w:eastAsia="SimSun" w:cstheme="minorHAnsi"/>
          <w:lang w:eastAsia="zh-CN"/>
        </w:rPr>
        <w:t>, stanowiące wstępne potwierdzenie, że wykonawca na dzień składania ofert:</w:t>
      </w:r>
    </w:p>
    <w:p w14:paraId="53EB9381" w14:textId="77777777" w:rsidR="002A2A44" w:rsidRPr="002A2A44" w:rsidRDefault="002A2A44" w:rsidP="002A2A44">
      <w:pPr>
        <w:numPr>
          <w:ilvl w:val="2"/>
          <w:numId w:val="22"/>
        </w:numPr>
        <w:tabs>
          <w:tab w:val="left" w:pos="851"/>
          <w:tab w:val="left" w:pos="1134"/>
        </w:tabs>
        <w:autoSpaceDE w:val="0"/>
        <w:autoSpaceDN w:val="0"/>
        <w:adjustRightInd w:val="0"/>
        <w:spacing w:before="20" w:after="40" w:line="240" w:lineRule="auto"/>
        <w:ind w:left="1134" w:hanging="425"/>
        <w:contextualSpacing/>
        <w:jc w:val="both"/>
        <w:rPr>
          <w:rFonts w:eastAsia="SimSun" w:cstheme="minorHAnsi"/>
          <w:lang w:eastAsia="zh-CN"/>
        </w:rPr>
      </w:pPr>
      <w:r w:rsidRPr="002A2A44">
        <w:rPr>
          <w:rFonts w:eastAsia="SimSun" w:cstheme="minorHAnsi"/>
          <w:lang w:eastAsia="zh-CN"/>
        </w:rPr>
        <w:t>nie podlega wykluczeniu,</w:t>
      </w:r>
    </w:p>
    <w:p w14:paraId="0F868F69" w14:textId="77777777" w:rsidR="002A2A44" w:rsidRPr="002A2A44" w:rsidRDefault="002A2A44" w:rsidP="00036BF7">
      <w:pPr>
        <w:numPr>
          <w:ilvl w:val="1"/>
          <w:numId w:val="33"/>
        </w:numPr>
        <w:autoSpaceDE w:val="0"/>
        <w:autoSpaceDN w:val="0"/>
        <w:adjustRightInd w:val="0"/>
        <w:spacing w:before="20" w:after="40" w:line="240" w:lineRule="auto"/>
        <w:ind w:left="567" w:hanging="425"/>
        <w:contextualSpacing/>
        <w:jc w:val="both"/>
        <w:rPr>
          <w:rFonts w:eastAsia="SimSun" w:cstheme="minorHAnsi"/>
          <w:b/>
          <w:lang w:eastAsia="zh-CN"/>
        </w:rPr>
      </w:pPr>
      <w:r w:rsidRPr="002A2A44">
        <w:rPr>
          <w:rFonts w:eastAsia="SimSun" w:cstheme="minorHAnsi"/>
          <w:color w:val="000000"/>
          <w:lang w:eastAsia="zh-CN"/>
        </w:rPr>
        <w:t>Oświadczenie należy złożyć wg</w:t>
      </w:r>
      <w:r w:rsidRPr="002A2A44">
        <w:rPr>
          <w:rFonts w:eastAsia="SimSun" w:cstheme="minorHAnsi"/>
          <w:lang w:eastAsia="zh-CN"/>
        </w:rPr>
        <w:t xml:space="preserve"> wymogów </w:t>
      </w:r>
      <w:r w:rsidRPr="002A2A44">
        <w:rPr>
          <w:rFonts w:eastAsia="SimSun" w:cstheme="minorHAnsi"/>
          <w:b/>
          <w:bCs/>
          <w:i/>
          <w:lang w:eastAsia="zh-CN"/>
        </w:rPr>
        <w:t>załącznika nr 3 do SWZ.</w:t>
      </w:r>
    </w:p>
    <w:p w14:paraId="383876ED" w14:textId="77777777" w:rsidR="002A2A44" w:rsidRPr="002A2A44" w:rsidRDefault="002A2A44" w:rsidP="00036BF7">
      <w:pPr>
        <w:numPr>
          <w:ilvl w:val="1"/>
          <w:numId w:val="33"/>
        </w:numPr>
        <w:autoSpaceDE w:val="0"/>
        <w:autoSpaceDN w:val="0"/>
        <w:adjustRightInd w:val="0"/>
        <w:spacing w:before="20" w:after="40" w:line="240" w:lineRule="auto"/>
        <w:ind w:left="567" w:hanging="425"/>
        <w:contextualSpacing/>
        <w:jc w:val="both"/>
        <w:rPr>
          <w:rFonts w:eastAsia="SimSun" w:cstheme="minorHAnsi"/>
          <w:b/>
          <w:lang w:eastAsia="zh-CN"/>
        </w:rPr>
      </w:pPr>
      <w:r w:rsidRPr="002A2A44">
        <w:rPr>
          <w:rFonts w:eastAsia="SimSun" w:cstheme="minorHAnsi"/>
          <w:color w:val="000000"/>
          <w:lang w:eastAsia="zh-CN"/>
        </w:rPr>
        <w:t>Jeżeli wykonawca nie złożył oświadczenia, o którym mowa w pkt 1 lub jest ono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14:paraId="69373C62" w14:textId="77777777" w:rsidR="002A2A44" w:rsidRPr="002A2A44" w:rsidRDefault="002A2A44" w:rsidP="00036BF7">
      <w:pPr>
        <w:numPr>
          <w:ilvl w:val="1"/>
          <w:numId w:val="33"/>
        </w:numPr>
        <w:autoSpaceDE w:val="0"/>
        <w:autoSpaceDN w:val="0"/>
        <w:adjustRightInd w:val="0"/>
        <w:spacing w:before="20" w:after="40" w:line="240" w:lineRule="auto"/>
        <w:ind w:left="567" w:hanging="425"/>
        <w:contextualSpacing/>
        <w:jc w:val="both"/>
        <w:rPr>
          <w:rFonts w:eastAsia="SimSun" w:cstheme="minorHAnsi"/>
          <w:b/>
          <w:lang w:eastAsia="zh-CN"/>
        </w:rPr>
      </w:pPr>
      <w:r w:rsidRPr="002A2A44">
        <w:rPr>
          <w:rFonts w:eastAsia="SimSun" w:cstheme="minorHAnsi"/>
          <w:color w:val="000000"/>
          <w:lang w:eastAsia="zh-CN"/>
        </w:rPr>
        <w:t>Złożenie, uzupełnienie lub poprawienie oświadczenia, o którym mowa w pkt 1 nie może służyć potwierdzeniu spełniania kryteriów selekcji.</w:t>
      </w:r>
    </w:p>
    <w:p w14:paraId="07147716" w14:textId="77777777" w:rsidR="002A2A44" w:rsidRPr="002A2A44" w:rsidRDefault="002A2A44" w:rsidP="00036BF7">
      <w:pPr>
        <w:numPr>
          <w:ilvl w:val="1"/>
          <w:numId w:val="33"/>
        </w:numPr>
        <w:autoSpaceDE w:val="0"/>
        <w:autoSpaceDN w:val="0"/>
        <w:adjustRightInd w:val="0"/>
        <w:spacing w:before="20" w:after="40" w:line="240" w:lineRule="auto"/>
        <w:ind w:left="567" w:hanging="425"/>
        <w:contextualSpacing/>
        <w:jc w:val="both"/>
        <w:rPr>
          <w:rFonts w:eastAsia="SimSun" w:cstheme="minorHAnsi"/>
          <w:b/>
          <w:lang w:eastAsia="zh-CN"/>
        </w:rPr>
      </w:pPr>
      <w:r w:rsidRPr="002A2A44">
        <w:rPr>
          <w:rFonts w:eastAsia="SimSun" w:cstheme="minorHAnsi"/>
          <w:color w:val="000000"/>
          <w:lang w:eastAsia="zh-CN"/>
        </w:rPr>
        <w:t>Zamawiający może żądać od wykonawców wyjaśnień dotyczących treści złożonego oświadczenia, o którym mowa w pkt 1.</w:t>
      </w:r>
    </w:p>
    <w:p w14:paraId="372947A8" w14:textId="77777777" w:rsidR="002A2A44" w:rsidRPr="002A2A44" w:rsidRDefault="002A2A44" w:rsidP="00036BF7">
      <w:pPr>
        <w:numPr>
          <w:ilvl w:val="1"/>
          <w:numId w:val="33"/>
        </w:numPr>
        <w:autoSpaceDE w:val="0"/>
        <w:autoSpaceDN w:val="0"/>
        <w:adjustRightInd w:val="0"/>
        <w:spacing w:before="20" w:after="40" w:line="240" w:lineRule="auto"/>
        <w:ind w:left="567" w:hanging="425"/>
        <w:contextualSpacing/>
        <w:jc w:val="both"/>
        <w:rPr>
          <w:rFonts w:eastAsia="SimSun" w:cstheme="minorHAnsi"/>
          <w:b/>
          <w:lang w:eastAsia="zh-CN"/>
        </w:rPr>
      </w:pPr>
      <w:r w:rsidRPr="002A2A44">
        <w:rPr>
          <w:rFonts w:eastAsia="SimSun" w:cstheme="minorHAnsi"/>
          <w:color w:val="000000"/>
          <w:lang w:eastAsia="zh-CN"/>
        </w:rPr>
        <w:t>Jeżeli złożone przez wykonawcę oświadczenie, o którym mowa w pkt 1 budzi wątpliwości zamawiającego, może on zwrócić się bezpośrednio do podmiotu, który jest w posiadaniu informacji lub dokumentów istotnych w tym zakresie dla oceny braku podstaw wykluczenia wykonawcy, o przedstawienie takich informacji lub dokumentów.</w:t>
      </w:r>
    </w:p>
    <w:p w14:paraId="45AEC881" w14:textId="77777777" w:rsidR="002A2A44" w:rsidRPr="002A2A44" w:rsidRDefault="002A2A44" w:rsidP="00036BF7">
      <w:pPr>
        <w:numPr>
          <w:ilvl w:val="1"/>
          <w:numId w:val="35"/>
        </w:numPr>
        <w:autoSpaceDE w:val="0"/>
        <w:autoSpaceDN w:val="0"/>
        <w:adjustRightInd w:val="0"/>
        <w:spacing w:before="20" w:after="40" w:line="240" w:lineRule="auto"/>
        <w:ind w:left="426" w:hanging="426"/>
        <w:contextualSpacing/>
        <w:jc w:val="both"/>
        <w:rPr>
          <w:rFonts w:eastAsia="SimSun" w:cstheme="minorHAnsi"/>
          <w:b/>
          <w:lang w:eastAsia="zh-CN"/>
        </w:rPr>
      </w:pPr>
      <w:r w:rsidRPr="002A2A44">
        <w:rPr>
          <w:rFonts w:eastAsia="SimSun" w:cstheme="minorHAnsi"/>
          <w:b/>
          <w:lang w:eastAsia="zh-CN"/>
        </w:rPr>
        <w:t xml:space="preserve">Zamawiający </w:t>
      </w:r>
      <w:r w:rsidRPr="002A2A44">
        <w:rPr>
          <w:rFonts w:eastAsia="SimSun" w:cstheme="minorHAnsi"/>
          <w:b/>
          <w:bCs/>
          <w:u w:val="single"/>
          <w:lang w:eastAsia="zh-CN"/>
        </w:rPr>
        <w:t xml:space="preserve">wezwie </w:t>
      </w:r>
      <w:r w:rsidRPr="002A2A44">
        <w:rPr>
          <w:rFonts w:eastAsia="SimSun" w:cstheme="minorHAnsi"/>
          <w:b/>
          <w:bCs/>
          <w:color w:val="000000"/>
          <w:u w:val="single"/>
          <w:shd w:val="clear" w:color="auto" w:fill="FFFFFF"/>
          <w:lang w:eastAsia="zh-CN"/>
        </w:rPr>
        <w:t>wykonawcę</w:t>
      </w:r>
      <w:r w:rsidRPr="002A2A44">
        <w:rPr>
          <w:rFonts w:eastAsia="SimSun" w:cstheme="minorHAnsi"/>
          <w:b/>
          <w:color w:val="000000"/>
          <w:shd w:val="clear" w:color="auto" w:fill="FFFFFF"/>
          <w:lang w:eastAsia="zh-CN"/>
        </w:rPr>
        <w:t>, którego oferta została najwyżej oceniona, do złożenia w wyznaczonym terminie (nie krótszym niż 5 dni od dnia wezwania) następujących podmiotowych środków dowodowych (aktualnych na dzień złożenia):</w:t>
      </w:r>
    </w:p>
    <w:p w14:paraId="5D4ED9D9" w14:textId="77777777" w:rsidR="002A2A44" w:rsidRPr="002A2A44" w:rsidRDefault="002A2A44" w:rsidP="002A2A44">
      <w:pPr>
        <w:autoSpaceDE w:val="0"/>
        <w:autoSpaceDN w:val="0"/>
        <w:adjustRightInd w:val="0"/>
        <w:spacing w:before="20" w:after="40" w:line="240" w:lineRule="auto"/>
        <w:ind w:left="3839"/>
        <w:contextualSpacing/>
        <w:jc w:val="both"/>
        <w:rPr>
          <w:rFonts w:eastAsia="SimSun" w:cstheme="minorHAnsi"/>
          <w:b/>
          <w:lang w:eastAsia="zh-CN"/>
        </w:rPr>
      </w:pPr>
    </w:p>
    <w:p w14:paraId="350843A2" w14:textId="77777777" w:rsidR="002A2A44" w:rsidRPr="002A2A44" w:rsidRDefault="002A2A44" w:rsidP="00036BF7">
      <w:pPr>
        <w:numPr>
          <w:ilvl w:val="2"/>
          <w:numId w:val="35"/>
        </w:numPr>
        <w:autoSpaceDE w:val="0"/>
        <w:autoSpaceDN w:val="0"/>
        <w:adjustRightInd w:val="0"/>
        <w:spacing w:before="20" w:after="40" w:line="240" w:lineRule="auto"/>
        <w:ind w:left="709" w:hanging="283"/>
        <w:contextualSpacing/>
        <w:jc w:val="both"/>
        <w:rPr>
          <w:rFonts w:eastAsia="SimSun" w:cstheme="minorHAnsi"/>
          <w:b/>
          <w:lang w:eastAsia="zh-CN"/>
        </w:rPr>
      </w:pPr>
      <w:r w:rsidRPr="002A2A44">
        <w:rPr>
          <w:rFonts w:eastAsia="SimSun" w:cstheme="minorHAnsi"/>
          <w:b/>
          <w:lang w:eastAsia="zh-CN"/>
        </w:rPr>
        <w:t xml:space="preserve">Zamawiający żąda złożenia przez Wykonawcę podmiotowych środków dowodowych na potwierdzenie spełnienia warunków udziału w postępowaniu: </w:t>
      </w:r>
    </w:p>
    <w:p w14:paraId="1917639D" w14:textId="77777777" w:rsidR="002A2A44" w:rsidRPr="002A2A44" w:rsidRDefault="002A2A44" w:rsidP="002A2A44">
      <w:pPr>
        <w:autoSpaceDE w:val="0"/>
        <w:autoSpaceDN w:val="0"/>
        <w:adjustRightInd w:val="0"/>
        <w:spacing w:before="20" w:after="40" w:line="240" w:lineRule="auto"/>
        <w:ind w:left="709"/>
        <w:contextualSpacing/>
        <w:jc w:val="both"/>
        <w:rPr>
          <w:rFonts w:eastAsia="SimSun" w:cstheme="minorHAnsi"/>
          <w:b/>
          <w:lang w:eastAsia="zh-CN"/>
        </w:rPr>
      </w:pPr>
    </w:p>
    <w:p w14:paraId="315535A2" w14:textId="77777777" w:rsidR="002A2A44" w:rsidRPr="002A2A44" w:rsidRDefault="002A2A44" w:rsidP="002A2A44">
      <w:pPr>
        <w:autoSpaceDE w:val="0"/>
        <w:autoSpaceDN w:val="0"/>
        <w:adjustRightInd w:val="0"/>
        <w:spacing w:before="20" w:after="40" w:line="240" w:lineRule="auto"/>
        <w:ind w:left="709"/>
        <w:contextualSpacing/>
        <w:jc w:val="both"/>
        <w:rPr>
          <w:rFonts w:eastAsia="SimSun" w:cstheme="minorHAnsi"/>
          <w:i/>
          <w:lang w:eastAsia="zh-CN"/>
        </w:rPr>
      </w:pPr>
      <w:r w:rsidRPr="002A2A44">
        <w:rPr>
          <w:rFonts w:eastAsia="SimSun" w:cstheme="minorHAnsi"/>
          <w:lang w:eastAsia="zh-CN"/>
        </w:rPr>
        <w:t xml:space="preserve">nie wymagane – </w:t>
      </w:r>
      <w:r w:rsidRPr="002A2A44">
        <w:rPr>
          <w:rFonts w:eastAsia="SimSun" w:cstheme="minorHAnsi"/>
          <w:i/>
          <w:lang w:eastAsia="zh-CN"/>
        </w:rPr>
        <w:t>Zamawiający nie określa/nie bada warunków udziału w postępowaniu</w:t>
      </w:r>
    </w:p>
    <w:p w14:paraId="2CF75926" w14:textId="77777777" w:rsidR="002A2A44" w:rsidRPr="002A2A44" w:rsidRDefault="002A2A44" w:rsidP="002A2A44">
      <w:pPr>
        <w:autoSpaceDE w:val="0"/>
        <w:autoSpaceDN w:val="0"/>
        <w:adjustRightInd w:val="0"/>
        <w:spacing w:before="20" w:after="40" w:line="240" w:lineRule="auto"/>
        <w:ind w:left="709"/>
        <w:contextualSpacing/>
        <w:jc w:val="both"/>
        <w:rPr>
          <w:rFonts w:eastAsia="SimSun" w:cstheme="minorHAnsi"/>
          <w:i/>
          <w:lang w:eastAsia="zh-CN"/>
        </w:rPr>
      </w:pPr>
    </w:p>
    <w:p w14:paraId="2823E3B8" w14:textId="77777777" w:rsidR="002A2A44" w:rsidRPr="002A2A44" w:rsidRDefault="002A2A44" w:rsidP="00036BF7">
      <w:pPr>
        <w:numPr>
          <w:ilvl w:val="2"/>
          <w:numId w:val="35"/>
        </w:numPr>
        <w:autoSpaceDE w:val="0"/>
        <w:autoSpaceDN w:val="0"/>
        <w:adjustRightInd w:val="0"/>
        <w:spacing w:before="20" w:after="40" w:line="240" w:lineRule="auto"/>
        <w:ind w:left="709" w:hanging="283"/>
        <w:contextualSpacing/>
        <w:jc w:val="both"/>
        <w:rPr>
          <w:rFonts w:eastAsia="SimSun" w:cstheme="minorHAnsi"/>
          <w:b/>
          <w:lang w:eastAsia="zh-CN"/>
        </w:rPr>
      </w:pPr>
      <w:r w:rsidRPr="002A2A44">
        <w:rPr>
          <w:rFonts w:eastAsia="SimSun" w:cstheme="minorHAnsi"/>
          <w:b/>
          <w:lang w:eastAsia="zh-CN"/>
        </w:rPr>
        <w:t xml:space="preserve">Zamawiający żąda złożenia przez Wykonawcę podmiotowych środków dowodowych na potwierdzenie braku podstaw do wykluczenia Wykonawcy z udziału w postępowaniu: </w:t>
      </w:r>
    </w:p>
    <w:p w14:paraId="03E3C651" w14:textId="77777777" w:rsidR="002A2A44" w:rsidRPr="002A2A44" w:rsidRDefault="002A2A44" w:rsidP="002A2A44">
      <w:pPr>
        <w:autoSpaceDE w:val="0"/>
        <w:autoSpaceDN w:val="0"/>
        <w:adjustRightInd w:val="0"/>
        <w:spacing w:before="20" w:after="40" w:line="240" w:lineRule="auto"/>
        <w:ind w:left="709"/>
        <w:contextualSpacing/>
        <w:jc w:val="both"/>
        <w:rPr>
          <w:rFonts w:eastAsia="SimSun" w:cstheme="minorHAnsi"/>
          <w:lang w:eastAsia="zh-CN"/>
        </w:rPr>
      </w:pPr>
    </w:p>
    <w:p w14:paraId="543BB4F1" w14:textId="77777777" w:rsidR="002A2A44" w:rsidRPr="002A2A44" w:rsidRDefault="002A2A44" w:rsidP="002A2A44">
      <w:pPr>
        <w:autoSpaceDE w:val="0"/>
        <w:autoSpaceDN w:val="0"/>
        <w:adjustRightInd w:val="0"/>
        <w:spacing w:before="20" w:after="40"/>
        <w:ind w:left="709"/>
        <w:contextualSpacing/>
        <w:jc w:val="both"/>
        <w:rPr>
          <w:rFonts w:eastAsia="SimSun" w:cstheme="minorHAnsi"/>
          <w:lang w:eastAsia="zh-CN"/>
        </w:rPr>
      </w:pPr>
      <w:r w:rsidRPr="002A2A44">
        <w:rPr>
          <w:rFonts w:eastAsia="SimSun" w:cstheme="minorHAnsi"/>
          <w:lang w:eastAsia="zh-CN"/>
        </w:rPr>
        <w:t>2.1)</w:t>
      </w:r>
      <w:r w:rsidRPr="002A2A44">
        <w:rPr>
          <w:rFonts w:eastAsia="SimSun" w:cstheme="minorHAnsi"/>
          <w:b/>
          <w:lang w:eastAsia="zh-CN"/>
        </w:rPr>
        <w:t xml:space="preserve"> </w:t>
      </w:r>
      <w:r w:rsidRPr="002A2A44">
        <w:rPr>
          <w:rFonts w:eastAsia="SimSun" w:cstheme="minorHAnsi"/>
          <w:i/>
          <w:lang w:eastAsia="zh-CN"/>
        </w:rPr>
        <w:t xml:space="preserve">Odpisu lub informacji z Krajowego Rejestru Sądowego lub z Centralnej Ewidencji i Informacji o Działalności Gospodarczej, w zakresie art. 109 ust. 1 pkt 4 ustawy </w:t>
      </w:r>
      <w:proofErr w:type="spellStart"/>
      <w:r w:rsidRPr="002A2A44">
        <w:rPr>
          <w:rFonts w:eastAsia="SimSun" w:cstheme="minorHAnsi"/>
          <w:i/>
          <w:lang w:eastAsia="zh-CN"/>
        </w:rPr>
        <w:t>Pzp</w:t>
      </w:r>
      <w:proofErr w:type="spellEnd"/>
      <w:r w:rsidRPr="002A2A44">
        <w:rPr>
          <w:rFonts w:eastAsia="SimSun" w:cstheme="minorHAnsi"/>
          <w:i/>
          <w:lang w:eastAsia="zh-CN"/>
        </w:rPr>
        <w:t xml:space="preserve">, sporządzonych nie wcześniej niż 3 miesiące przed jej złożeniem, jeżeli odrębne przepisy wymagają wpisu do rejestru lub ewidencji – </w:t>
      </w:r>
      <w:r w:rsidRPr="002A2A44">
        <w:rPr>
          <w:rFonts w:eastAsia="SimSun" w:cstheme="minorHAnsi"/>
          <w:lang w:eastAsia="zh-CN"/>
        </w:rPr>
        <w:t>w przypadku oferty składanych przez Wykonawców wspólnie ubiegających się o udzielenie zamówienia, dokument ten składa każdy z Wykonawców oddzielnie.</w:t>
      </w:r>
    </w:p>
    <w:p w14:paraId="11995F24" w14:textId="77777777" w:rsidR="002A2A44" w:rsidRPr="002A2A44" w:rsidRDefault="002A2A44" w:rsidP="002A2A44">
      <w:pPr>
        <w:suppressAutoHyphens/>
        <w:spacing w:before="240" w:after="0" w:line="240" w:lineRule="auto"/>
        <w:ind w:left="284"/>
        <w:jc w:val="both"/>
        <w:rPr>
          <w:rFonts w:ascii="Calibri" w:eastAsia="Times New Roman" w:hAnsi="Calibri" w:cs="Times New Roman"/>
          <w:u w:val="single"/>
          <w:lang w:eastAsia="pl-PL"/>
        </w:rPr>
      </w:pPr>
      <w:r w:rsidRPr="002A2A44">
        <w:rPr>
          <w:rFonts w:ascii="Calibri" w:eastAsia="Times New Roman" w:hAnsi="Calibri" w:cs="Times New Roman"/>
          <w:u w:val="single"/>
          <w:lang w:eastAsia="pl-PL"/>
        </w:rPr>
        <w:t>Chyba, że Wykonawca wskaże dostępność tego dokumentu w formie elektronicznej pod określonym adresem internetowym ogólnodostępnej i bezpłatnej bazy danych i Zamawiający może pobrać go samodzielnie z tej bazy danych.</w:t>
      </w:r>
    </w:p>
    <w:p w14:paraId="43E39689" w14:textId="77777777" w:rsidR="002A2A44" w:rsidRPr="002A2A44" w:rsidRDefault="002A2A44" w:rsidP="002A2A44">
      <w:pPr>
        <w:autoSpaceDE w:val="0"/>
        <w:autoSpaceDN w:val="0"/>
        <w:adjustRightInd w:val="0"/>
        <w:spacing w:before="20" w:after="40"/>
        <w:contextualSpacing/>
        <w:jc w:val="both"/>
        <w:rPr>
          <w:rFonts w:eastAsia="SimSun" w:cstheme="minorHAnsi"/>
          <w:b/>
          <w:lang w:eastAsia="zh-CN"/>
        </w:rPr>
      </w:pPr>
    </w:p>
    <w:p w14:paraId="0D12D0ED" w14:textId="77777777" w:rsidR="002A2A44" w:rsidRPr="002A2A44" w:rsidRDefault="002A2A44" w:rsidP="00036BF7">
      <w:pPr>
        <w:numPr>
          <w:ilvl w:val="1"/>
          <w:numId w:val="35"/>
        </w:numPr>
        <w:autoSpaceDE w:val="0"/>
        <w:autoSpaceDN w:val="0"/>
        <w:adjustRightInd w:val="0"/>
        <w:spacing w:before="20" w:after="40" w:line="240" w:lineRule="auto"/>
        <w:ind w:left="426" w:hanging="426"/>
        <w:contextualSpacing/>
        <w:jc w:val="both"/>
        <w:rPr>
          <w:rFonts w:eastAsia="SimSun" w:cstheme="minorHAnsi"/>
          <w:b/>
          <w:lang w:eastAsia="zh-CN"/>
        </w:rPr>
      </w:pPr>
      <w:r w:rsidRPr="002A2A44">
        <w:rPr>
          <w:rFonts w:ascii="Calibri" w:eastAsia="Times New Roman" w:hAnsi="Calibri" w:cs="Calibri"/>
          <w:lang w:eastAsia="pl-PL"/>
        </w:rPr>
        <w:lastRenderedPageBreak/>
        <w:t xml:space="preserve">Jeżeli wykonawca ma siedzibę lub miejsce zamieszkania poza granicami Rzeczypospolitej </w:t>
      </w:r>
      <w:r w:rsidRPr="002A2A44">
        <w:rPr>
          <w:rFonts w:ascii="Calibri" w:eastAsia="Times New Roman" w:hAnsi="Calibri" w:cs="Calibri"/>
          <w:lang w:eastAsia="pl-PL"/>
        </w:rPr>
        <w:br/>
        <w:t xml:space="preserve">Polskiej zamiast: </w:t>
      </w:r>
    </w:p>
    <w:p w14:paraId="25E5CEB2" w14:textId="77777777" w:rsidR="002A2A44" w:rsidRPr="002A2A44" w:rsidRDefault="002A2A44" w:rsidP="002A2A44">
      <w:pPr>
        <w:spacing w:after="0" w:line="240" w:lineRule="auto"/>
        <w:ind w:left="993" w:hanging="284"/>
        <w:jc w:val="both"/>
        <w:rPr>
          <w:rFonts w:ascii="Calibri" w:eastAsia="Times New Roman" w:hAnsi="Calibri" w:cs="Calibri"/>
          <w:lang w:eastAsia="pl-PL"/>
        </w:rPr>
      </w:pPr>
      <w:r w:rsidRPr="002A2A44">
        <w:rPr>
          <w:rFonts w:ascii="Calibri" w:eastAsia="Times New Roman" w:hAnsi="Calibri" w:cs="Calibri"/>
          <w:lang w:eastAsia="pl-PL"/>
        </w:rPr>
        <w:t xml:space="preserve">1) odpisu albo informacji z Krajowego Rejestru Sądowego lub z Centralnej Ewidencji i Informacji o Działalności Gospodarczej, o których mowa w Rozdziale XVIII pkt 2 </w:t>
      </w:r>
      <w:proofErr w:type="spellStart"/>
      <w:r w:rsidRPr="002A2A44">
        <w:rPr>
          <w:rFonts w:ascii="Calibri" w:eastAsia="Times New Roman" w:hAnsi="Calibri" w:cs="Calibri"/>
          <w:lang w:eastAsia="pl-PL"/>
        </w:rPr>
        <w:t>ppkt</w:t>
      </w:r>
      <w:proofErr w:type="spellEnd"/>
      <w:r w:rsidRPr="002A2A44">
        <w:rPr>
          <w:rFonts w:ascii="Calibri" w:eastAsia="Times New Roman" w:hAnsi="Calibri" w:cs="Calibri"/>
          <w:lang w:eastAsia="pl-PL"/>
        </w:rPr>
        <w:t xml:space="preserve"> 2) SWZ- składa dokument lub dokumenty wystawione w kraju, w którym wykonawca ma siedzibę lub miejsce zamieszkania, potwierdzające odpowiednio, że: </w:t>
      </w:r>
    </w:p>
    <w:p w14:paraId="7C3737C9" w14:textId="0120A3CD" w:rsidR="002A2A44" w:rsidRPr="002A2A44" w:rsidRDefault="002A2A44" w:rsidP="002A2A44">
      <w:pPr>
        <w:spacing w:after="0" w:line="240" w:lineRule="auto"/>
        <w:ind w:left="993" w:hanging="284"/>
        <w:jc w:val="both"/>
        <w:rPr>
          <w:rFonts w:ascii="Calibri" w:eastAsia="Times New Roman" w:hAnsi="Calibri" w:cs="Calibri"/>
          <w:lang w:eastAsia="pl-PL"/>
        </w:rPr>
      </w:pPr>
      <w:r w:rsidRPr="002A2A44">
        <w:rPr>
          <w:rFonts w:ascii="Calibri" w:eastAsia="Times New Roman" w:hAnsi="Calibri" w:cs="Calibri"/>
          <w:lang w:eastAsia="pl-PL"/>
        </w:rPr>
        <w:t xml:space="preserve">a) nie otwarto jego likwidacji, nie ogłoszono upadłości, jego aktywami nie zarządza </w:t>
      </w:r>
      <w:r w:rsidRPr="002A2A44">
        <w:rPr>
          <w:rFonts w:ascii="Calibri" w:eastAsia="Times New Roman" w:hAnsi="Calibri" w:cs="Calibri"/>
          <w:lang w:eastAsia="pl-PL"/>
        </w:rPr>
        <w:br/>
        <w:t xml:space="preserve">likwidator lub sąd, nie zawarł układu z wierzycielami, jego działalność gospodarcza nie </w:t>
      </w:r>
      <w:r w:rsidRPr="002A2A44">
        <w:rPr>
          <w:rFonts w:ascii="Calibri" w:eastAsia="Times New Roman" w:hAnsi="Calibri" w:cs="Calibri"/>
          <w:lang w:eastAsia="pl-PL"/>
        </w:rPr>
        <w:br/>
        <w:t>jest zawieszona ani nie znajduje się on w innej tego</w:t>
      </w:r>
      <w:r w:rsidR="00906FB5">
        <w:rPr>
          <w:rFonts w:ascii="Calibri" w:eastAsia="Times New Roman" w:hAnsi="Calibri" w:cs="Calibri"/>
          <w:lang w:eastAsia="pl-PL"/>
        </w:rPr>
        <w:t xml:space="preserve"> rodzaju sytuacji wynikającej z </w:t>
      </w:r>
      <w:r w:rsidRPr="002A2A44">
        <w:rPr>
          <w:rFonts w:ascii="Calibri" w:eastAsia="Times New Roman" w:hAnsi="Calibri" w:cs="Calibri"/>
          <w:lang w:eastAsia="pl-PL"/>
        </w:rPr>
        <w:t xml:space="preserve">podobnej procedury przewidzianej w przepisach miejsca wszczęcia tej procedury. </w:t>
      </w:r>
    </w:p>
    <w:p w14:paraId="6D6411E7" w14:textId="77777777" w:rsidR="002A2A44" w:rsidRPr="002A2A44" w:rsidRDefault="002A2A44" w:rsidP="002A2A44">
      <w:pPr>
        <w:spacing w:after="0" w:line="240" w:lineRule="auto"/>
        <w:ind w:left="993" w:hanging="284"/>
        <w:jc w:val="both"/>
        <w:rPr>
          <w:rFonts w:ascii="Calibri" w:eastAsia="Times New Roman" w:hAnsi="Calibri" w:cs="Calibri"/>
          <w:lang w:eastAsia="pl-PL"/>
        </w:rPr>
      </w:pPr>
      <w:r w:rsidRPr="002A2A44">
        <w:rPr>
          <w:rFonts w:ascii="Calibri" w:eastAsia="Times New Roman" w:hAnsi="Calibri" w:cs="Calibri"/>
          <w:lang w:eastAsia="pl-PL"/>
        </w:rPr>
        <w:t>3) Dokument, o którym mowa pkt 3.1) powyżej, powinien być wystawiony nie wcześniej niż 3 miesiące przed ich złożeniem.</w:t>
      </w:r>
    </w:p>
    <w:p w14:paraId="330FBCBC" w14:textId="77777777" w:rsidR="002A2A44" w:rsidRPr="002A2A44" w:rsidRDefault="002A2A44" w:rsidP="002A2A44">
      <w:pPr>
        <w:autoSpaceDE w:val="0"/>
        <w:autoSpaceDN w:val="0"/>
        <w:adjustRightInd w:val="0"/>
        <w:spacing w:before="20" w:after="40"/>
        <w:ind w:left="709"/>
        <w:contextualSpacing/>
        <w:jc w:val="both"/>
        <w:rPr>
          <w:rFonts w:eastAsia="SimSun" w:cstheme="minorHAnsi"/>
          <w:b/>
          <w:lang w:eastAsia="zh-CN"/>
        </w:rPr>
      </w:pPr>
      <w:r w:rsidRPr="002A2A44">
        <w:rPr>
          <w:rFonts w:ascii="Calibri" w:hAnsi="Calibri" w:cs="Calibri"/>
          <w:lang w:eastAsia="pl-PL"/>
        </w:rPr>
        <w:t xml:space="preserve">4) Jeżeli w kraju, w którym wykonawca ma siedzibę lub miejsce zamieszkania, nie wydaje </w:t>
      </w:r>
      <w:r w:rsidRPr="002A2A44">
        <w:rPr>
          <w:rFonts w:ascii="Calibri" w:hAnsi="Calibri" w:cs="Calibri"/>
          <w:lang w:eastAsia="pl-PL"/>
        </w:rPr>
        <w:br/>
        <w:t xml:space="preserve">się dokumentu, o którym mowa w pkt 3.1) powyżej, lub gdy dokument ten nie </w:t>
      </w:r>
      <w:r w:rsidRPr="002A2A44">
        <w:rPr>
          <w:rFonts w:ascii="Calibri" w:hAnsi="Calibri" w:cs="Calibri"/>
          <w:lang w:eastAsia="pl-PL"/>
        </w:rPr>
        <w:br/>
        <w:t xml:space="preserve">odnosi się do wszystkich przypadków, o których mowa w art. 108 ust. 1 pkt 1, 2 i 4, art. </w:t>
      </w:r>
      <w:r w:rsidRPr="002A2A44">
        <w:rPr>
          <w:rFonts w:ascii="Calibri" w:hAnsi="Calibri" w:cs="Calibri"/>
          <w:lang w:eastAsia="pl-PL"/>
        </w:rPr>
        <w:br/>
        <w:t xml:space="preserve">109 ust. 1 pkt 1 </w:t>
      </w:r>
      <w:proofErr w:type="spellStart"/>
      <w:r w:rsidRPr="002A2A44">
        <w:rPr>
          <w:rFonts w:ascii="Calibri" w:hAnsi="Calibri" w:cs="Calibri"/>
          <w:lang w:eastAsia="pl-PL"/>
        </w:rPr>
        <w:t>Pzp</w:t>
      </w:r>
      <w:proofErr w:type="spellEnd"/>
      <w:r w:rsidRPr="002A2A44">
        <w:rPr>
          <w:rFonts w:ascii="Calibri" w:hAnsi="Calibri" w:cs="Calibri"/>
          <w:lang w:eastAsia="pl-PL"/>
        </w:rPr>
        <w:t xml:space="preserve">, zastępuje się je odpowiednio w całości lub w części dokumentem </w:t>
      </w:r>
      <w:r w:rsidRPr="002A2A44">
        <w:rPr>
          <w:rFonts w:ascii="Calibri" w:hAnsi="Calibri" w:cs="Calibri"/>
          <w:lang w:eastAsia="pl-PL"/>
        </w:rPr>
        <w:br/>
        <w:t xml:space="preserve">zawierającym odpowiednio oświadczenie wykonawcy, ze wskazaniem osoby albo osób </w:t>
      </w:r>
      <w:r w:rsidRPr="002A2A44">
        <w:rPr>
          <w:rFonts w:ascii="Calibri" w:hAnsi="Calibri" w:cs="Calibri"/>
          <w:lang w:eastAsia="pl-PL"/>
        </w:rPr>
        <w:br/>
        <w:t xml:space="preserve">uprawnionych do jego reprezentacji, lub oświadczenie osoby, której dokument miał </w:t>
      </w:r>
      <w:r w:rsidRPr="002A2A44">
        <w:rPr>
          <w:rFonts w:ascii="Calibri" w:hAnsi="Calibri" w:cs="Calibri"/>
          <w:lang w:eastAsia="pl-PL"/>
        </w:rPr>
        <w:br/>
        <w:t>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Zapisy pkt 3) powyżej w zakresie wystawienia dokumentu stosuje się.</w:t>
      </w:r>
    </w:p>
    <w:p w14:paraId="7DC84ED6" w14:textId="77777777" w:rsidR="002A2A44" w:rsidRPr="002A2A44" w:rsidRDefault="002A2A44" w:rsidP="00036BF7">
      <w:pPr>
        <w:numPr>
          <w:ilvl w:val="1"/>
          <w:numId w:val="35"/>
        </w:numPr>
        <w:autoSpaceDE w:val="0"/>
        <w:autoSpaceDN w:val="0"/>
        <w:adjustRightInd w:val="0"/>
        <w:spacing w:before="20" w:after="40" w:line="240" w:lineRule="auto"/>
        <w:ind w:left="426" w:hanging="426"/>
        <w:contextualSpacing/>
        <w:jc w:val="both"/>
        <w:rPr>
          <w:rFonts w:eastAsia="SimSun" w:cstheme="minorHAnsi"/>
          <w:b/>
          <w:lang w:eastAsia="zh-CN"/>
        </w:rPr>
      </w:pPr>
      <w:r w:rsidRPr="002A2A44">
        <w:rPr>
          <w:rFonts w:eastAsia="SimSun" w:cstheme="minorHAnsi"/>
          <w:color w:val="000000"/>
          <w:lang w:eastAsia="zh-CN"/>
        </w:rPr>
        <w:t>Jeżeli jest to niezbędne do zapewnienia odpowiedniego przebiegu postępowania o udzielenie zamówienia, zamawiający może na każdym etapie postępowania wezwać wykonawców do złożenia wszystkich lub niektórych podmiotowych środków dowodowych.</w:t>
      </w:r>
    </w:p>
    <w:p w14:paraId="08856015" w14:textId="77777777" w:rsidR="002A2A44" w:rsidRPr="002A2A44" w:rsidRDefault="002A2A44" w:rsidP="00036BF7">
      <w:pPr>
        <w:numPr>
          <w:ilvl w:val="1"/>
          <w:numId w:val="35"/>
        </w:numPr>
        <w:autoSpaceDE w:val="0"/>
        <w:autoSpaceDN w:val="0"/>
        <w:adjustRightInd w:val="0"/>
        <w:spacing w:before="20" w:after="40" w:line="240" w:lineRule="auto"/>
        <w:ind w:left="426" w:hanging="426"/>
        <w:contextualSpacing/>
        <w:jc w:val="both"/>
        <w:rPr>
          <w:rFonts w:eastAsia="SimSun" w:cstheme="minorHAnsi"/>
          <w:b/>
          <w:lang w:eastAsia="zh-CN"/>
        </w:rPr>
      </w:pPr>
      <w:r w:rsidRPr="002A2A44">
        <w:rPr>
          <w:rFonts w:eastAsia="SimSun" w:cstheme="minorHAnsi"/>
          <w:color w:val="000000"/>
          <w:lang w:eastAsia="zh-CN"/>
        </w:rPr>
        <w:t>Wykonawca składa podmiotowe środki dowodowe na wezwanie zamawiającego. Dokumenty te powinny być aktualne na dzień ich złożenia.</w:t>
      </w:r>
    </w:p>
    <w:p w14:paraId="7FC3AE29" w14:textId="77777777" w:rsidR="002A2A44" w:rsidRPr="002A2A44" w:rsidRDefault="002A2A44" w:rsidP="00036BF7">
      <w:pPr>
        <w:numPr>
          <w:ilvl w:val="1"/>
          <w:numId w:val="35"/>
        </w:numPr>
        <w:autoSpaceDE w:val="0"/>
        <w:autoSpaceDN w:val="0"/>
        <w:adjustRightInd w:val="0"/>
        <w:spacing w:before="20" w:after="40" w:line="240" w:lineRule="auto"/>
        <w:ind w:left="426" w:hanging="426"/>
        <w:contextualSpacing/>
        <w:jc w:val="both"/>
        <w:rPr>
          <w:rFonts w:eastAsia="SimSun" w:cstheme="minorHAnsi"/>
          <w:b/>
          <w:lang w:eastAsia="zh-CN"/>
        </w:rPr>
      </w:pPr>
      <w:r w:rsidRPr="002A2A44">
        <w:rPr>
          <w:rFonts w:eastAsia="SimSun" w:cstheme="minorHAnsi"/>
          <w:color w:val="000000"/>
          <w:lang w:eastAsia="zh-C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0FD655D" w14:textId="77777777" w:rsidR="002A2A44" w:rsidRPr="002A2A44" w:rsidRDefault="002A2A44" w:rsidP="00036BF7">
      <w:pPr>
        <w:numPr>
          <w:ilvl w:val="1"/>
          <w:numId w:val="35"/>
        </w:numPr>
        <w:autoSpaceDE w:val="0"/>
        <w:autoSpaceDN w:val="0"/>
        <w:adjustRightInd w:val="0"/>
        <w:spacing w:before="20" w:after="40" w:line="240" w:lineRule="auto"/>
        <w:ind w:left="426" w:hanging="426"/>
        <w:contextualSpacing/>
        <w:jc w:val="both"/>
        <w:rPr>
          <w:rFonts w:eastAsia="SimSun" w:cstheme="minorHAnsi"/>
          <w:b/>
          <w:lang w:eastAsia="zh-CN"/>
        </w:rPr>
      </w:pPr>
      <w:r w:rsidRPr="002A2A44">
        <w:rPr>
          <w:rFonts w:eastAsia="SimSun" w:cstheme="minorHAnsi"/>
          <w:color w:val="000000"/>
          <w:lang w:eastAsia="zh-CN"/>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1 SWZ dane umożliwiające dostęp do tych środków.</w:t>
      </w:r>
    </w:p>
    <w:p w14:paraId="64266E09" w14:textId="77777777" w:rsidR="002A2A44" w:rsidRPr="002A2A44" w:rsidRDefault="002A2A44" w:rsidP="00036BF7">
      <w:pPr>
        <w:numPr>
          <w:ilvl w:val="1"/>
          <w:numId w:val="35"/>
        </w:numPr>
        <w:autoSpaceDE w:val="0"/>
        <w:autoSpaceDN w:val="0"/>
        <w:adjustRightInd w:val="0"/>
        <w:spacing w:before="20" w:after="40" w:line="240" w:lineRule="auto"/>
        <w:ind w:left="426" w:hanging="426"/>
        <w:contextualSpacing/>
        <w:jc w:val="both"/>
        <w:rPr>
          <w:rFonts w:eastAsia="SimSun" w:cstheme="minorHAnsi"/>
          <w:b/>
          <w:lang w:eastAsia="zh-CN"/>
        </w:rPr>
      </w:pPr>
      <w:r w:rsidRPr="002A2A44">
        <w:rPr>
          <w:rFonts w:eastAsia="SimSun" w:cstheme="minorHAnsi"/>
          <w:color w:val="000000"/>
          <w:shd w:val="clear" w:color="auto" w:fill="FFFFFF"/>
          <w:lang w:eastAsia="zh-CN"/>
        </w:rPr>
        <w:t>Wykonawca nie jest zobowiązany do złożenia podmiotowych środków dowodowych, które zamawiający posiada, jeżeli wykonawca wskaże te środki oraz potwierdzi ich prawidłowość i aktualność.</w:t>
      </w:r>
    </w:p>
    <w:p w14:paraId="31583386" w14:textId="77777777" w:rsidR="002A2A44" w:rsidRPr="002A2A44" w:rsidRDefault="002A2A44" w:rsidP="00036BF7">
      <w:pPr>
        <w:numPr>
          <w:ilvl w:val="1"/>
          <w:numId w:val="35"/>
        </w:numPr>
        <w:autoSpaceDE w:val="0"/>
        <w:autoSpaceDN w:val="0"/>
        <w:adjustRightInd w:val="0"/>
        <w:spacing w:before="20" w:after="40" w:line="240" w:lineRule="auto"/>
        <w:ind w:left="426" w:hanging="426"/>
        <w:contextualSpacing/>
        <w:jc w:val="both"/>
        <w:rPr>
          <w:rFonts w:eastAsia="SimSun" w:cstheme="minorHAnsi"/>
          <w:b/>
          <w:lang w:eastAsia="zh-CN"/>
        </w:rPr>
      </w:pPr>
      <w:r w:rsidRPr="002A2A44">
        <w:rPr>
          <w:rFonts w:eastAsia="SimSun" w:cstheme="minorHAnsi"/>
          <w:color w:val="000000"/>
          <w:lang w:eastAsia="zh-CN"/>
        </w:rPr>
        <w:lastRenderedPageBreak/>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FBD76DF" w14:textId="77777777" w:rsidR="002A2A44" w:rsidRPr="002A2A44" w:rsidRDefault="002A2A44" w:rsidP="00036BF7">
      <w:pPr>
        <w:numPr>
          <w:ilvl w:val="1"/>
          <w:numId w:val="35"/>
        </w:numPr>
        <w:autoSpaceDE w:val="0"/>
        <w:autoSpaceDN w:val="0"/>
        <w:adjustRightInd w:val="0"/>
        <w:spacing w:before="20" w:after="40" w:line="240" w:lineRule="auto"/>
        <w:ind w:left="426" w:hanging="426"/>
        <w:contextualSpacing/>
        <w:jc w:val="both"/>
        <w:rPr>
          <w:rFonts w:eastAsia="SimSun" w:cstheme="minorHAnsi"/>
          <w:b/>
          <w:lang w:eastAsia="zh-CN"/>
        </w:rPr>
      </w:pPr>
      <w:r w:rsidRPr="002A2A44">
        <w:rPr>
          <w:rFonts w:eastAsia="SimSun" w:cstheme="minorHAnsi"/>
          <w:color w:val="000000"/>
          <w:lang w:eastAsia="zh-CN"/>
        </w:rPr>
        <w:t>Złożenie, uzupełnienie lub poprawienie podmiotowych środków dowodowych nie może służyć potwierdzeniu spełniania kryteriów selekcji.</w:t>
      </w:r>
    </w:p>
    <w:p w14:paraId="4285FEA9" w14:textId="77777777" w:rsidR="002A2A44" w:rsidRPr="002A2A44" w:rsidRDefault="002A2A44" w:rsidP="00036BF7">
      <w:pPr>
        <w:numPr>
          <w:ilvl w:val="1"/>
          <w:numId w:val="35"/>
        </w:numPr>
        <w:autoSpaceDE w:val="0"/>
        <w:autoSpaceDN w:val="0"/>
        <w:adjustRightInd w:val="0"/>
        <w:spacing w:before="20" w:after="40" w:line="240" w:lineRule="auto"/>
        <w:ind w:left="426" w:hanging="426"/>
        <w:contextualSpacing/>
        <w:jc w:val="both"/>
        <w:rPr>
          <w:rFonts w:eastAsia="SimSun" w:cstheme="minorHAnsi"/>
          <w:b/>
          <w:lang w:eastAsia="zh-CN"/>
        </w:rPr>
      </w:pPr>
      <w:r w:rsidRPr="002A2A44">
        <w:rPr>
          <w:rFonts w:eastAsia="SimSun" w:cstheme="minorHAnsi"/>
          <w:color w:val="000000"/>
          <w:lang w:eastAsia="zh-CN"/>
        </w:rPr>
        <w:t>Zamawiający może żądać od wykonawców wyjaśnień dotyczących treści złożonych podmiotowych środków dowodowych.</w:t>
      </w:r>
    </w:p>
    <w:p w14:paraId="29877555" w14:textId="77777777" w:rsidR="002A2A44" w:rsidRPr="002A2A44" w:rsidRDefault="002A2A44" w:rsidP="00036BF7">
      <w:pPr>
        <w:numPr>
          <w:ilvl w:val="1"/>
          <w:numId w:val="35"/>
        </w:numPr>
        <w:autoSpaceDE w:val="0"/>
        <w:autoSpaceDN w:val="0"/>
        <w:adjustRightInd w:val="0"/>
        <w:spacing w:before="20" w:after="40" w:line="240" w:lineRule="auto"/>
        <w:ind w:left="426" w:hanging="426"/>
        <w:contextualSpacing/>
        <w:jc w:val="both"/>
        <w:rPr>
          <w:rFonts w:eastAsia="SimSun" w:cstheme="minorHAnsi"/>
          <w:b/>
          <w:lang w:eastAsia="zh-CN"/>
        </w:rPr>
      </w:pPr>
      <w:r w:rsidRPr="002A2A44">
        <w:rPr>
          <w:rFonts w:eastAsia="SimSun" w:cstheme="minorHAnsi"/>
          <w:color w:val="000000"/>
          <w:lang w:eastAsia="zh-CN"/>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AD12D9" w14:textId="77777777" w:rsidR="002A2A44" w:rsidRPr="002A2A44" w:rsidRDefault="002A2A44" w:rsidP="00036BF7">
      <w:pPr>
        <w:numPr>
          <w:ilvl w:val="1"/>
          <w:numId w:val="35"/>
        </w:numPr>
        <w:autoSpaceDE w:val="0"/>
        <w:autoSpaceDN w:val="0"/>
        <w:adjustRightInd w:val="0"/>
        <w:spacing w:before="20" w:after="40" w:line="240" w:lineRule="auto"/>
        <w:ind w:left="426" w:hanging="426"/>
        <w:contextualSpacing/>
        <w:jc w:val="both"/>
        <w:rPr>
          <w:rFonts w:eastAsia="SimSun" w:cstheme="minorHAnsi"/>
          <w:b/>
          <w:lang w:eastAsia="zh-CN"/>
        </w:rPr>
      </w:pPr>
      <w:r w:rsidRPr="002A2A44">
        <w:rPr>
          <w:rFonts w:eastAsia="SimSun" w:cstheme="minorHAnsi"/>
          <w:lang w:eastAsia="zh-CN"/>
        </w:rPr>
        <w:t xml:space="preserve">Oświadczenia o których mowa w pkt  1 SWZ </w:t>
      </w:r>
      <w:r w:rsidRPr="002A2A44">
        <w:rPr>
          <w:rFonts w:eastAsia="SimSun" w:cstheme="minorHAnsi"/>
          <w:color w:val="000000"/>
          <w:shd w:val="clear" w:color="auto" w:fill="FFFFFF"/>
          <w:lang w:eastAsia="zh-CN"/>
        </w:rPr>
        <w:t>składa się, pod rygorem nieważności, w formie elektronicznej lub w postaci elektronicznej opatrzonej podpisem zaufanym lub podpisem osobistym.</w:t>
      </w:r>
    </w:p>
    <w:p w14:paraId="26B8E7EC" w14:textId="64713228" w:rsidR="002A2A44" w:rsidRPr="002A2A44" w:rsidRDefault="002A2A44" w:rsidP="00036BF7">
      <w:pPr>
        <w:numPr>
          <w:ilvl w:val="1"/>
          <w:numId w:val="35"/>
        </w:numPr>
        <w:autoSpaceDE w:val="0"/>
        <w:autoSpaceDN w:val="0"/>
        <w:adjustRightInd w:val="0"/>
        <w:spacing w:before="20" w:after="40" w:line="240" w:lineRule="auto"/>
        <w:ind w:left="426" w:hanging="426"/>
        <w:contextualSpacing/>
        <w:jc w:val="both"/>
        <w:rPr>
          <w:rFonts w:eastAsia="SimSun" w:cstheme="minorHAnsi"/>
          <w:b/>
          <w:lang w:eastAsia="zh-CN"/>
        </w:rPr>
      </w:pPr>
      <w:r w:rsidRPr="002A2A44">
        <w:rPr>
          <w:rFonts w:eastAsia="Times New Roman" w:cstheme="minorHAnsi"/>
          <w:lang w:eastAsia="pl-PL"/>
        </w:rPr>
        <w:t>Podmiotowe środki dowodowe</w:t>
      </w:r>
      <w:r w:rsidRPr="002A2A44">
        <w:rPr>
          <w:rFonts w:eastAsia="Times New Roman" w:cstheme="minorHAnsi"/>
          <w:shd w:val="clear" w:color="auto" w:fill="FFFFFF"/>
          <w:lang w:eastAsia="pl-PL"/>
        </w:rPr>
        <w:t xml:space="preserve"> </w:t>
      </w:r>
      <w:r w:rsidRPr="002A2A44">
        <w:rPr>
          <w:rFonts w:eastAsia="Times New Roman" w:cstheme="minorHAnsi"/>
          <w:color w:val="000000"/>
          <w:shd w:val="clear" w:color="auto" w:fill="FFFFFF"/>
          <w:lang w:eastAsia="pl-PL"/>
        </w:rPr>
        <w:t xml:space="preserve">sporządza się w postaci elektronicznej, w formatach danych określonych w przepisach wydanych na podstawie </w:t>
      </w:r>
      <w:r w:rsidRPr="002A2A44">
        <w:rPr>
          <w:rFonts w:eastAsia="Times New Roman" w:cstheme="minorHAnsi"/>
          <w:shd w:val="clear" w:color="auto" w:fill="FFFFFF"/>
          <w:lang w:eastAsia="pl-PL"/>
        </w:rPr>
        <w:t>art. 18</w:t>
      </w:r>
      <w:r w:rsidRPr="002A2A44">
        <w:rPr>
          <w:rFonts w:eastAsia="Times New Roman" w:cstheme="minorHAnsi"/>
          <w:color w:val="000000"/>
          <w:shd w:val="clear" w:color="auto" w:fill="FFFFFF"/>
          <w:lang w:eastAsia="pl-PL"/>
        </w:rPr>
        <w:t xml:space="preserve"> ustawy z dnia 17 lutego 2005 r. o informatyzacji działalności podmiotów realizujących zadania publiczne (Dz. U. z 2020 r. poz. 346, 568, 695, 1517 i 2320), </w:t>
      </w:r>
      <w:r w:rsidRPr="002A2A44">
        <w:rPr>
          <w:rFonts w:eastAsia="SimSun" w:cstheme="minorHAnsi"/>
          <w:color w:val="000000"/>
          <w:shd w:val="clear" w:color="auto" w:fill="FFFFFF"/>
          <w:lang w:eastAsia="zh-CN"/>
        </w:rPr>
        <w:t xml:space="preserve">z zastrzeżeniem formatów, o których mowa w </w:t>
      </w:r>
      <w:r w:rsidRPr="002A2A44">
        <w:rPr>
          <w:rFonts w:eastAsia="SimSun" w:cstheme="minorHAnsi"/>
          <w:shd w:val="clear" w:color="auto" w:fill="FFFFFF"/>
          <w:lang w:eastAsia="zh-CN"/>
        </w:rPr>
        <w:t>art. 66 ust. 1</w:t>
      </w:r>
      <w:r w:rsidR="00D67B22">
        <w:rPr>
          <w:rFonts w:eastAsia="SimSun" w:cstheme="minorHAnsi"/>
          <w:color w:val="000000"/>
          <w:shd w:val="clear" w:color="auto" w:fill="FFFFFF"/>
          <w:lang w:eastAsia="zh-CN"/>
        </w:rPr>
        <w:t> </w:t>
      </w:r>
      <w:r w:rsidRPr="002A2A44">
        <w:rPr>
          <w:rFonts w:eastAsia="SimSun" w:cstheme="minorHAnsi"/>
          <w:color w:val="000000"/>
          <w:shd w:val="clear" w:color="auto" w:fill="FFFFFF"/>
          <w:lang w:eastAsia="zh-CN"/>
        </w:rPr>
        <w:t>ustawy, z uwzględnieniem rodzaju przekazywanych danych.</w:t>
      </w:r>
    </w:p>
    <w:p w14:paraId="1EA62174" w14:textId="77777777" w:rsidR="002A2A44" w:rsidRPr="002A2A44" w:rsidRDefault="002A2A44" w:rsidP="00036BF7">
      <w:pPr>
        <w:numPr>
          <w:ilvl w:val="1"/>
          <w:numId w:val="35"/>
        </w:numPr>
        <w:autoSpaceDE w:val="0"/>
        <w:autoSpaceDN w:val="0"/>
        <w:adjustRightInd w:val="0"/>
        <w:spacing w:before="20" w:after="40" w:line="240" w:lineRule="auto"/>
        <w:ind w:left="426" w:hanging="426"/>
        <w:contextualSpacing/>
        <w:jc w:val="both"/>
        <w:rPr>
          <w:rFonts w:eastAsia="SimSun" w:cstheme="minorHAnsi"/>
          <w:b/>
          <w:lang w:eastAsia="zh-CN"/>
        </w:rPr>
      </w:pPr>
      <w:r w:rsidRPr="002A2A44">
        <w:rPr>
          <w:rFonts w:eastAsia="SimSun" w:cstheme="minorHAnsi"/>
          <w:lang w:eastAsia="zh-CN"/>
        </w:rPr>
        <w:t>Podmiotowe środki dowodowe</w:t>
      </w:r>
      <w:r w:rsidRPr="002A2A44">
        <w:rPr>
          <w:rFonts w:eastAsia="SimSun" w:cstheme="minorHAnsi"/>
          <w:shd w:val="clear" w:color="auto" w:fill="FFFFFF"/>
          <w:lang w:eastAsia="zh-CN"/>
        </w:rPr>
        <w:t xml:space="preserve"> przekazuje się:</w:t>
      </w:r>
    </w:p>
    <w:p w14:paraId="665E1503" w14:textId="77777777" w:rsidR="002A2A44" w:rsidRPr="002A2A44" w:rsidRDefault="002A2A44" w:rsidP="002A2A44">
      <w:pPr>
        <w:numPr>
          <w:ilvl w:val="0"/>
          <w:numId w:val="23"/>
        </w:numPr>
        <w:autoSpaceDE w:val="0"/>
        <w:autoSpaceDN w:val="0"/>
        <w:adjustRightInd w:val="0"/>
        <w:spacing w:before="20" w:after="40" w:line="240" w:lineRule="auto"/>
        <w:ind w:left="993" w:hanging="284"/>
        <w:contextualSpacing/>
        <w:jc w:val="both"/>
        <w:rPr>
          <w:rFonts w:eastAsia="SimSun" w:cstheme="minorHAnsi"/>
          <w:color w:val="000000"/>
          <w:shd w:val="clear" w:color="auto" w:fill="FFFFFF"/>
          <w:lang w:eastAsia="zh-CN"/>
        </w:rPr>
      </w:pPr>
      <w:r w:rsidRPr="002A2A44">
        <w:rPr>
          <w:rFonts w:eastAsia="SimSun" w:cstheme="minorHAnsi"/>
          <w:color w:val="000000"/>
          <w:lang w:eastAsia="zh-CN"/>
        </w:rPr>
        <w:t xml:space="preserve">w przypadku, gdy zostały wystawione jako dokument elektroniczny przez upoważnione podmioty inne niż wykonawca, wykonawca wspólnie ubiegający się o udzielenie zamówienia, podmiot udostępniający zasoby </w:t>
      </w:r>
      <w:r w:rsidRPr="002A2A44">
        <w:rPr>
          <w:rFonts w:eastAsia="SimSun" w:cstheme="minorHAnsi"/>
          <w:b/>
          <w:bCs/>
          <w:color w:val="000000"/>
          <w:lang w:eastAsia="zh-CN"/>
        </w:rPr>
        <w:t>- przekazuje się ten dokument elektroniczny;</w:t>
      </w:r>
    </w:p>
    <w:p w14:paraId="425904EF" w14:textId="77777777" w:rsidR="002A2A44" w:rsidRPr="002A2A44" w:rsidRDefault="002A2A44" w:rsidP="002A2A44">
      <w:pPr>
        <w:numPr>
          <w:ilvl w:val="0"/>
          <w:numId w:val="23"/>
        </w:numPr>
        <w:autoSpaceDE w:val="0"/>
        <w:autoSpaceDN w:val="0"/>
        <w:adjustRightInd w:val="0"/>
        <w:spacing w:before="20" w:after="40" w:line="240" w:lineRule="auto"/>
        <w:ind w:left="993" w:hanging="284"/>
        <w:contextualSpacing/>
        <w:jc w:val="both"/>
        <w:rPr>
          <w:rFonts w:eastAsia="SimSun" w:cstheme="minorHAnsi"/>
          <w:color w:val="000000"/>
          <w:lang w:eastAsia="zh-CN"/>
        </w:rPr>
      </w:pPr>
      <w:r w:rsidRPr="002A2A44">
        <w:rPr>
          <w:rFonts w:eastAsia="SimSun" w:cstheme="minorHAnsi"/>
          <w:color w:val="000000"/>
          <w:lang w:eastAsia="zh-CN"/>
        </w:rPr>
        <w:t xml:space="preserve">w przypadku, gdy zostały wystawione jako dokument w postaci papierowej przez upoważnione podmioty inne niż wykonawca, wykonawca wspólnie ubiegający się o udzielenie zamówienia, podmiot udostępniający zasoby - </w:t>
      </w:r>
      <w:r w:rsidRPr="002A2A44">
        <w:rPr>
          <w:rFonts w:eastAsia="SimSun" w:cstheme="minorHAnsi"/>
          <w:b/>
          <w:bCs/>
          <w:color w:val="000000"/>
          <w:lang w:eastAsia="zh-CN"/>
        </w:rPr>
        <w:t>przekazuje się cyfrowe odwzorowanie tego dokumentu opatrzone kwalifikowanym podpisem elektronicznym, podpisem zaufanym lub podpisem osobistym, poświadczające zgodność cyfrowego odwzorowania z dokumentem w postaci papierowej.</w:t>
      </w:r>
      <w:r w:rsidRPr="002A2A44">
        <w:rPr>
          <w:rFonts w:eastAsia="SimSun" w:cstheme="minorHAnsi"/>
          <w:color w:val="000000"/>
          <w:lang w:eastAsia="zh-CN"/>
        </w:rPr>
        <w:t> </w:t>
      </w:r>
    </w:p>
    <w:p w14:paraId="6C1F0D6D" w14:textId="77777777" w:rsidR="002A2A44" w:rsidRPr="002A2A44" w:rsidRDefault="002A2A44" w:rsidP="002A2A44">
      <w:pPr>
        <w:autoSpaceDE w:val="0"/>
        <w:autoSpaceDN w:val="0"/>
        <w:adjustRightInd w:val="0"/>
        <w:spacing w:before="20" w:after="40"/>
        <w:ind w:left="993"/>
        <w:contextualSpacing/>
        <w:jc w:val="both"/>
        <w:rPr>
          <w:rFonts w:eastAsia="SimSun" w:cstheme="minorHAnsi"/>
          <w:i/>
          <w:iCs/>
          <w:color w:val="000000"/>
          <w:lang w:eastAsia="zh-CN"/>
        </w:rPr>
      </w:pPr>
      <w:r w:rsidRPr="002A2A44">
        <w:rPr>
          <w:rFonts w:eastAsia="SimSun" w:cstheme="minorHAnsi"/>
          <w:i/>
          <w:iCs/>
          <w:color w:val="000000"/>
          <w:lang w:eastAsia="zh-CN"/>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w:t>
      </w:r>
      <w:r w:rsidRPr="002A2A44">
        <w:rPr>
          <w:rFonts w:eastAsia="SimSun" w:cstheme="minorHAnsi"/>
          <w:i/>
          <w:iCs/>
          <w:color w:val="000000"/>
          <w:lang w:eastAsia="zh-CN"/>
        </w:rPr>
        <w:lastRenderedPageBreak/>
        <w:t>zapoznanie się z tą treścią i jej zrozumienie, bez konieczności bezpośredniego dostępu do oryginału.</w:t>
      </w:r>
    </w:p>
    <w:p w14:paraId="7E530F2C" w14:textId="77777777" w:rsidR="002A2A44" w:rsidRPr="002A2A44" w:rsidRDefault="002A2A44" w:rsidP="002A2A44">
      <w:pPr>
        <w:numPr>
          <w:ilvl w:val="0"/>
          <w:numId w:val="23"/>
        </w:numPr>
        <w:autoSpaceDE w:val="0"/>
        <w:autoSpaceDN w:val="0"/>
        <w:adjustRightInd w:val="0"/>
        <w:spacing w:before="20" w:after="40" w:line="240" w:lineRule="auto"/>
        <w:ind w:left="993" w:hanging="284"/>
        <w:contextualSpacing/>
        <w:jc w:val="both"/>
        <w:rPr>
          <w:rFonts w:eastAsia="SimSun" w:cstheme="minorHAnsi"/>
          <w:color w:val="000000"/>
          <w:lang w:eastAsia="zh-CN"/>
        </w:rPr>
      </w:pPr>
      <w:r w:rsidRPr="002A2A44">
        <w:rPr>
          <w:rFonts w:eastAsia="SimSun" w:cstheme="minorHAnsi"/>
          <w:color w:val="000000"/>
          <w:lang w:eastAsia="zh-CN"/>
        </w:rPr>
        <w:t xml:space="preserve">w przypadku, gdy nie zostały wystawione przez upoważnione podmioty inne niż wykonawca, wykonawca wspólnie ubiegający się o udzielenie zamówienia, podmiot udostępniający zasoby </w:t>
      </w:r>
      <w:r w:rsidRPr="002A2A44">
        <w:rPr>
          <w:rFonts w:eastAsia="SimSun" w:cstheme="minorHAnsi"/>
          <w:b/>
          <w:bCs/>
          <w:color w:val="000000"/>
          <w:lang w:eastAsia="zh-CN"/>
        </w:rPr>
        <w:t>- przekazuje się je w postaci elektronicznej i opatruje się kwalifikowanym podpisem elektronicznym, podpisem zaufanym lub podpisem osobistym</w:t>
      </w:r>
      <w:r w:rsidRPr="002A2A44">
        <w:rPr>
          <w:rFonts w:eastAsia="SimSun" w:cstheme="minorHAnsi"/>
          <w:color w:val="000000"/>
          <w:lang w:eastAsia="zh-CN"/>
        </w:rPr>
        <w:t>.</w:t>
      </w:r>
    </w:p>
    <w:p w14:paraId="5379FF7F" w14:textId="77777777" w:rsidR="002A2A44" w:rsidRPr="002A2A44" w:rsidRDefault="002A2A44" w:rsidP="002A2A44">
      <w:pPr>
        <w:numPr>
          <w:ilvl w:val="0"/>
          <w:numId w:val="23"/>
        </w:numPr>
        <w:autoSpaceDE w:val="0"/>
        <w:autoSpaceDN w:val="0"/>
        <w:adjustRightInd w:val="0"/>
        <w:spacing w:before="20" w:after="40" w:line="240" w:lineRule="auto"/>
        <w:ind w:left="993" w:hanging="284"/>
        <w:contextualSpacing/>
        <w:jc w:val="both"/>
        <w:rPr>
          <w:rFonts w:eastAsia="SimSun" w:cstheme="minorHAnsi"/>
          <w:color w:val="000000"/>
          <w:lang w:eastAsia="zh-CN"/>
        </w:rPr>
      </w:pPr>
      <w:r w:rsidRPr="002A2A44">
        <w:rPr>
          <w:rFonts w:eastAsia="SimSun" w:cstheme="minorHAnsi"/>
          <w:color w:val="000000"/>
          <w:lang w:eastAsia="zh-CN"/>
        </w:rPr>
        <w:t xml:space="preserve">w przypadku, gdy nie zostały </w:t>
      </w:r>
      <w:r w:rsidRPr="002A2A44">
        <w:rPr>
          <w:rFonts w:eastAsia="SimSun" w:cstheme="minorHAnsi"/>
          <w:color w:val="000000"/>
          <w:shd w:val="clear" w:color="auto" w:fill="FFFFFF"/>
          <w:lang w:eastAsia="zh-CN"/>
        </w:rPr>
        <w:t xml:space="preserve">wystawione </w:t>
      </w:r>
      <w:r w:rsidRPr="002A2A44">
        <w:rPr>
          <w:rFonts w:eastAsia="SimSun" w:cstheme="minorHAnsi"/>
          <w:color w:val="000000"/>
          <w:lang w:eastAsia="zh-CN"/>
        </w:rPr>
        <w:t>przez upoważnione podmioty inne niż wykonawca, wykonawca wspólnie ubiegający się o udzielenie zamówienia, podmiot udostępniający zasoby a sporządzono je</w:t>
      </w:r>
      <w:r w:rsidRPr="002A2A44">
        <w:rPr>
          <w:rFonts w:eastAsia="SimSun" w:cstheme="minorHAnsi"/>
          <w:b/>
          <w:bCs/>
          <w:color w:val="000000"/>
          <w:lang w:eastAsia="zh-CN"/>
        </w:rPr>
        <w:t xml:space="preserve"> </w:t>
      </w:r>
      <w:r w:rsidRPr="002A2A44">
        <w:rPr>
          <w:rFonts w:eastAsia="SimSun" w:cstheme="minorHAnsi"/>
          <w:color w:val="000000"/>
          <w:shd w:val="clear" w:color="auto" w:fill="FFFFFF"/>
          <w:lang w:eastAsia="zh-CN"/>
        </w:rPr>
        <w:t xml:space="preserve">jako dokument w postaci papierowej i opatrzono własnoręcznym podpisem </w:t>
      </w:r>
      <w:r w:rsidRPr="002A2A44">
        <w:rPr>
          <w:rFonts w:eastAsia="SimSun" w:cstheme="minorHAnsi"/>
          <w:color w:val="000000"/>
          <w:lang w:eastAsia="zh-CN"/>
        </w:rPr>
        <w:t xml:space="preserve">- </w:t>
      </w:r>
      <w:r w:rsidRPr="002A2A44">
        <w:rPr>
          <w:rFonts w:eastAsia="SimSun" w:cstheme="minorHAnsi"/>
          <w:b/>
          <w:bCs/>
          <w:color w:val="000000"/>
          <w:lang w:eastAsia="zh-CN"/>
        </w:rPr>
        <w:t>przekazuje się cyfrowe odwzorowanie tego dokumentu opatrzone kwalifikowanym podpisem elektronicznym, podpisem zaufanym lub podpisem osobistym, poświadczające zgodność cyfrowego odwzorowania z dokumentem w postaci papierowej.</w:t>
      </w:r>
      <w:r w:rsidRPr="002A2A44">
        <w:rPr>
          <w:rFonts w:eastAsia="SimSun" w:cstheme="minorHAnsi"/>
          <w:color w:val="000000"/>
          <w:lang w:eastAsia="zh-CN"/>
        </w:rPr>
        <w:t> </w:t>
      </w:r>
    </w:p>
    <w:p w14:paraId="0A4B965D" w14:textId="77777777" w:rsidR="002A2A44" w:rsidRPr="002A2A44" w:rsidRDefault="002A2A44" w:rsidP="002A2A44">
      <w:pPr>
        <w:autoSpaceDE w:val="0"/>
        <w:autoSpaceDN w:val="0"/>
        <w:adjustRightInd w:val="0"/>
        <w:spacing w:before="20" w:after="40"/>
        <w:ind w:left="993"/>
        <w:contextualSpacing/>
        <w:jc w:val="both"/>
        <w:rPr>
          <w:rFonts w:eastAsia="SimSun" w:cstheme="minorHAnsi"/>
          <w:i/>
          <w:iCs/>
          <w:color w:val="000000"/>
          <w:lang w:eastAsia="zh-CN"/>
        </w:rPr>
      </w:pPr>
      <w:r w:rsidRPr="002A2A44">
        <w:rPr>
          <w:rFonts w:eastAsia="SimSun" w:cstheme="minorHAnsi"/>
          <w:i/>
          <w:iCs/>
          <w:color w:val="000000"/>
          <w:lang w:eastAsia="zh-CN"/>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0D41E7E" w14:textId="77777777" w:rsidR="002A2A44" w:rsidRPr="002A2A44" w:rsidRDefault="002A2A44" w:rsidP="00036BF7">
      <w:pPr>
        <w:numPr>
          <w:ilvl w:val="1"/>
          <w:numId w:val="35"/>
        </w:numPr>
        <w:autoSpaceDE w:val="0"/>
        <w:autoSpaceDN w:val="0"/>
        <w:adjustRightInd w:val="0"/>
        <w:spacing w:before="20" w:after="40" w:line="240" w:lineRule="auto"/>
        <w:ind w:left="426" w:hanging="426"/>
        <w:contextualSpacing/>
        <w:jc w:val="both"/>
        <w:rPr>
          <w:rFonts w:eastAsia="SimSun" w:cstheme="minorHAnsi"/>
          <w:lang w:eastAsia="zh-CN"/>
        </w:rPr>
      </w:pPr>
      <w:r w:rsidRPr="002A2A44">
        <w:rPr>
          <w:rFonts w:eastAsia="SimSun" w:cstheme="minorHAnsi"/>
          <w:color w:val="000000"/>
          <w:lang w:eastAsia="zh-CN"/>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4A27DCC" w14:textId="77777777" w:rsidR="002A2A44" w:rsidRPr="002A2A44" w:rsidRDefault="002A2A44" w:rsidP="00036BF7">
      <w:pPr>
        <w:numPr>
          <w:ilvl w:val="1"/>
          <w:numId w:val="35"/>
        </w:numPr>
        <w:autoSpaceDE w:val="0"/>
        <w:autoSpaceDN w:val="0"/>
        <w:adjustRightInd w:val="0"/>
        <w:spacing w:before="20" w:after="40" w:line="240" w:lineRule="auto"/>
        <w:ind w:left="426" w:hanging="426"/>
        <w:contextualSpacing/>
        <w:jc w:val="both"/>
        <w:rPr>
          <w:rFonts w:eastAsia="SimSun" w:cstheme="minorHAnsi"/>
          <w:lang w:eastAsia="zh-CN"/>
        </w:rPr>
      </w:pPr>
      <w:r w:rsidRPr="002A2A44">
        <w:rPr>
          <w:rFonts w:eastAsia="SimSun" w:cstheme="minorHAnsi"/>
          <w:lang w:eastAsia="zh-CN"/>
        </w:rPr>
        <w:t>Oświadczenia wskazane w pkt 1 i podmiotowe środki dowodowe</w:t>
      </w:r>
      <w:r w:rsidRPr="002A2A44">
        <w:rPr>
          <w:rFonts w:eastAsia="SimSun" w:cstheme="minorHAnsi"/>
          <w:shd w:val="clear" w:color="auto" w:fill="FFFFFF"/>
          <w:lang w:eastAsia="zh-CN"/>
        </w:rPr>
        <w:t xml:space="preserve"> </w:t>
      </w:r>
      <w:r w:rsidRPr="002A2A44">
        <w:rPr>
          <w:rFonts w:eastAsia="SimSun" w:cstheme="minorHAnsi"/>
          <w:lang w:eastAsia="zh-CN"/>
        </w:rPr>
        <w:t>przekazuje się środkiem komunikacji elektronicznej wskazanym w rozdziale VII SWZ.</w:t>
      </w:r>
    </w:p>
    <w:p w14:paraId="58C0D386" w14:textId="4A77438E" w:rsidR="002A2A44" w:rsidRPr="002A2A44" w:rsidRDefault="002A2A44" w:rsidP="00036BF7">
      <w:pPr>
        <w:numPr>
          <w:ilvl w:val="1"/>
          <w:numId w:val="35"/>
        </w:numPr>
        <w:autoSpaceDE w:val="0"/>
        <w:autoSpaceDN w:val="0"/>
        <w:adjustRightInd w:val="0"/>
        <w:spacing w:before="20" w:after="40" w:line="240" w:lineRule="auto"/>
        <w:ind w:left="426" w:hanging="426"/>
        <w:contextualSpacing/>
        <w:jc w:val="both"/>
        <w:rPr>
          <w:rFonts w:eastAsia="SimSun" w:cstheme="minorHAnsi"/>
          <w:lang w:eastAsia="zh-CN"/>
        </w:rPr>
      </w:pPr>
      <w:r w:rsidRPr="002A2A44">
        <w:rPr>
          <w:rFonts w:eastAsia="SimSun" w:cstheme="minorHAnsi"/>
          <w:color w:val="000000"/>
          <w:shd w:val="clear" w:color="auto" w:fill="FFFFFF"/>
          <w:lang w:eastAsia="zh-CN"/>
        </w:rPr>
        <w:t xml:space="preserve">W przypadku, gdy oświadczenia o których mowa w pkt 1 SWZ lub </w:t>
      </w:r>
      <w:r w:rsidRPr="002A2A44">
        <w:rPr>
          <w:rFonts w:eastAsia="SimSun" w:cstheme="minorHAnsi"/>
          <w:lang w:eastAsia="zh-CN"/>
        </w:rPr>
        <w:t>podmiotowe środki dowodowe</w:t>
      </w:r>
      <w:r w:rsidRPr="002A2A44">
        <w:rPr>
          <w:rFonts w:eastAsia="SimSun" w:cstheme="minorHAnsi"/>
          <w:shd w:val="clear" w:color="auto" w:fill="FFFFFF"/>
          <w:lang w:eastAsia="zh-CN"/>
        </w:rPr>
        <w:t xml:space="preserve"> </w:t>
      </w:r>
      <w:r w:rsidRPr="002A2A44">
        <w:rPr>
          <w:rFonts w:eastAsia="SimSun" w:cstheme="minorHAnsi"/>
          <w:color w:val="000000"/>
          <w:shd w:val="clear" w:color="auto" w:fill="FFFFFF"/>
          <w:lang w:eastAsia="zh-CN"/>
        </w:rPr>
        <w:t xml:space="preserve">zawierają informacje stanowiące tajemnicę przedsiębiorstwa w rozumieniu przepisów </w:t>
      </w:r>
      <w:r w:rsidRPr="002A2A44">
        <w:rPr>
          <w:rFonts w:eastAsia="SimSun" w:cstheme="minorHAnsi"/>
          <w:shd w:val="clear" w:color="auto" w:fill="FFFFFF"/>
          <w:lang w:eastAsia="zh-CN"/>
        </w:rPr>
        <w:t>ustawy</w:t>
      </w:r>
      <w:r w:rsidRPr="002A2A44">
        <w:rPr>
          <w:rFonts w:eastAsia="SimSun" w:cstheme="minorHAnsi"/>
          <w:color w:val="000000"/>
          <w:shd w:val="clear" w:color="auto" w:fill="FFFFFF"/>
          <w:lang w:eastAsia="zh-CN"/>
        </w:rPr>
        <w:t xml:space="preserve"> z dnia 16 kwietnia 1993 r. o zwalczaniu </w:t>
      </w:r>
      <w:r w:rsidR="00D23703">
        <w:rPr>
          <w:rFonts w:eastAsia="SimSun" w:cstheme="minorHAnsi"/>
          <w:color w:val="000000"/>
          <w:shd w:val="clear" w:color="auto" w:fill="FFFFFF"/>
          <w:lang w:eastAsia="zh-CN"/>
        </w:rPr>
        <w:t>nieuczciwej konkurencji (Dz. U. </w:t>
      </w:r>
      <w:r w:rsidRPr="002A2A44">
        <w:rPr>
          <w:rFonts w:eastAsia="SimSun" w:cstheme="minorHAnsi"/>
          <w:color w:val="000000"/>
          <w:shd w:val="clear" w:color="auto" w:fill="FFFFFF"/>
          <w:lang w:eastAsia="zh-CN"/>
        </w:rPr>
        <w:t>z 2020 r. poz. 1913), wykonawca, w celu utrzymania w poufności tych informacji, przekazuje je w wydzielonym i odpowiednio oznaczonym pliku.</w:t>
      </w:r>
    </w:p>
    <w:p w14:paraId="787FA267" w14:textId="77777777" w:rsidR="002A2A44" w:rsidRPr="002A2A44" w:rsidRDefault="002A2A44" w:rsidP="00036BF7">
      <w:pPr>
        <w:numPr>
          <w:ilvl w:val="1"/>
          <w:numId w:val="35"/>
        </w:numPr>
        <w:autoSpaceDE w:val="0"/>
        <w:autoSpaceDN w:val="0"/>
        <w:adjustRightInd w:val="0"/>
        <w:spacing w:before="20" w:after="40" w:line="240" w:lineRule="auto"/>
        <w:ind w:left="426" w:hanging="426"/>
        <w:contextualSpacing/>
        <w:jc w:val="both"/>
        <w:rPr>
          <w:rFonts w:eastAsia="SimSun" w:cstheme="minorHAnsi"/>
          <w:lang w:eastAsia="zh-CN"/>
        </w:rPr>
      </w:pPr>
      <w:r w:rsidRPr="002A2A44">
        <w:rPr>
          <w:rFonts w:eastAsia="SimSun" w:cstheme="minorHAnsi"/>
          <w:lang w:eastAsia="zh-CN"/>
        </w:rPr>
        <w:t>Podmiotowe środki dowodowe</w:t>
      </w:r>
      <w:r w:rsidRPr="002A2A44">
        <w:rPr>
          <w:rFonts w:eastAsia="SimSun" w:cstheme="minorHAnsi"/>
          <w:shd w:val="clear" w:color="auto" w:fill="FFFFFF"/>
          <w:lang w:eastAsia="zh-CN"/>
        </w:rPr>
        <w:t xml:space="preserve"> </w:t>
      </w:r>
      <w:r w:rsidRPr="002A2A44">
        <w:rPr>
          <w:rFonts w:eastAsia="SimSun" w:cstheme="minorHAnsi"/>
          <w:color w:val="000000"/>
          <w:shd w:val="clear" w:color="auto" w:fill="FFFFFF"/>
          <w:lang w:eastAsia="zh-CN"/>
        </w:rPr>
        <w:t>sporządzone w języku obcym przekazuje się wraz z tłumaczeniem na język polski.</w:t>
      </w:r>
    </w:p>
    <w:p w14:paraId="53864ABE" w14:textId="77777777" w:rsidR="002A2A44" w:rsidRPr="002A2A44" w:rsidRDefault="002A2A44" w:rsidP="00036BF7">
      <w:pPr>
        <w:numPr>
          <w:ilvl w:val="1"/>
          <w:numId w:val="35"/>
        </w:numPr>
        <w:autoSpaceDE w:val="0"/>
        <w:autoSpaceDN w:val="0"/>
        <w:adjustRightInd w:val="0"/>
        <w:spacing w:before="20" w:after="40" w:line="240" w:lineRule="auto"/>
        <w:ind w:left="426" w:hanging="426"/>
        <w:contextualSpacing/>
        <w:jc w:val="both"/>
        <w:rPr>
          <w:rFonts w:eastAsia="SimSun" w:cstheme="minorHAnsi"/>
          <w:lang w:eastAsia="zh-CN"/>
        </w:rPr>
      </w:pPr>
      <w:r w:rsidRPr="002A2A44">
        <w:rPr>
          <w:rFonts w:eastAsia="SimSun" w:cstheme="minorHAnsi"/>
          <w:color w:val="000000"/>
          <w:shd w:val="clear" w:color="auto" w:fill="FFFFFF"/>
          <w:lang w:eastAsia="zh-CN"/>
        </w:rPr>
        <w:t>Dokumenty elektroniczne muszą spełniać łącznie następujące wymagania:</w:t>
      </w:r>
    </w:p>
    <w:p w14:paraId="61EE487E" w14:textId="77777777" w:rsidR="002A2A44" w:rsidRPr="002A2A44" w:rsidRDefault="002A2A44" w:rsidP="002A2A44">
      <w:pPr>
        <w:numPr>
          <w:ilvl w:val="2"/>
          <w:numId w:val="24"/>
        </w:numPr>
        <w:shd w:val="clear" w:color="auto" w:fill="FFFFFF"/>
        <w:spacing w:before="20" w:after="40" w:line="240" w:lineRule="auto"/>
        <w:ind w:left="1134" w:hanging="425"/>
        <w:contextualSpacing/>
        <w:jc w:val="both"/>
        <w:rPr>
          <w:rFonts w:eastAsia="SimSun" w:cstheme="minorHAnsi"/>
          <w:color w:val="000000"/>
          <w:lang w:eastAsia="zh-CN"/>
        </w:rPr>
      </w:pPr>
      <w:r w:rsidRPr="002A2A44">
        <w:rPr>
          <w:rFonts w:eastAsia="SimSun" w:cstheme="minorHAnsi"/>
          <w:color w:val="000000"/>
          <w:lang w:eastAsia="zh-CN"/>
        </w:rPr>
        <w:t>są utrwalone w sposób umożliwiający ich wielokrotne odczytanie, zapisanie i powielenie, a także przekazanie przy użyciu środków komunikacji elektronicznej lub na informatycznym nośniku danych;</w:t>
      </w:r>
    </w:p>
    <w:p w14:paraId="0D5FF214" w14:textId="77777777" w:rsidR="002A2A44" w:rsidRPr="002A2A44" w:rsidRDefault="002A2A44" w:rsidP="002A2A44">
      <w:pPr>
        <w:numPr>
          <w:ilvl w:val="2"/>
          <w:numId w:val="24"/>
        </w:numPr>
        <w:shd w:val="clear" w:color="auto" w:fill="FFFFFF"/>
        <w:spacing w:before="20" w:after="40" w:line="240" w:lineRule="auto"/>
        <w:ind w:left="1134" w:hanging="425"/>
        <w:contextualSpacing/>
        <w:jc w:val="both"/>
        <w:rPr>
          <w:rFonts w:eastAsia="SimSun" w:cstheme="minorHAnsi"/>
          <w:color w:val="000000"/>
          <w:lang w:eastAsia="zh-CN"/>
        </w:rPr>
      </w:pPr>
      <w:r w:rsidRPr="002A2A44">
        <w:rPr>
          <w:rFonts w:eastAsia="SimSun" w:cstheme="minorHAnsi"/>
          <w:color w:val="000000"/>
          <w:lang w:eastAsia="zh-CN"/>
        </w:rPr>
        <w:lastRenderedPageBreak/>
        <w:t>umożliwiają prezentację treści w postaci elektronicznej, w szczególności przez wyświetlenie tej treści na monitorze ekranowym;</w:t>
      </w:r>
    </w:p>
    <w:p w14:paraId="34D696C0" w14:textId="77777777" w:rsidR="002A2A44" w:rsidRPr="002A2A44" w:rsidRDefault="002A2A44" w:rsidP="002A2A44">
      <w:pPr>
        <w:numPr>
          <w:ilvl w:val="2"/>
          <w:numId w:val="24"/>
        </w:numPr>
        <w:shd w:val="clear" w:color="auto" w:fill="FFFFFF"/>
        <w:spacing w:before="20" w:after="40" w:line="240" w:lineRule="auto"/>
        <w:ind w:left="1134" w:hanging="425"/>
        <w:contextualSpacing/>
        <w:jc w:val="both"/>
        <w:rPr>
          <w:rFonts w:eastAsia="SimSun" w:cstheme="minorHAnsi"/>
          <w:color w:val="000000"/>
          <w:lang w:eastAsia="zh-CN"/>
        </w:rPr>
      </w:pPr>
      <w:r w:rsidRPr="002A2A44">
        <w:rPr>
          <w:rFonts w:eastAsia="SimSun" w:cstheme="minorHAnsi"/>
          <w:color w:val="000000"/>
          <w:lang w:eastAsia="zh-CN"/>
        </w:rPr>
        <w:t>umożliwiają prezentację treści w postaci papierowej, w szczególności za pomocą wydruku;</w:t>
      </w:r>
    </w:p>
    <w:p w14:paraId="2762010B" w14:textId="77777777" w:rsidR="002A2A44" w:rsidRPr="002A2A44" w:rsidRDefault="002A2A44" w:rsidP="002A2A44">
      <w:pPr>
        <w:numPr>
          <w:ilvl w:val="2"/>
          <w:numId w:val="24"/>
        </w:numPr>
        <w:shd w:val="clear" w:color="auto" w:fill="FFFFFF"/>
        <w:spacing w:before="20" w:after="40" w:line="240" w:lineRule="auto"/>
        <w:ind w:left="1134" w:hanging="425"/>
        <w:contextualSpacing/>
        <w:jc w:val="both"/>
        <w:rPr>
          <w:rFonts w:eastAsia="SimSun" w:cstheme="minorHAnsi"/>
          <w:color w:val="000000"/>
          <w:lang w:eastAsia="zh-CN"/>
        </w:rPr>
      </w:pPr>
      <w:r w:rsidRPr="002A2A44">
        <w:rPr>
          <w:rFonts w:eastAsia="SimSun" w:cstheme="minorHAnsi"/>
          <w:color w:val="000000"/>
          <w:lang w:eastAsia="zh-CN"/>
        </w:rPr>
        <w:t>zawierają dane w układzie niepozostawiającym wątpliwości co do treści i kontekstu zapisanych informacji.</w:t>
      </w:r>
    </w:p>
    <w:p w14:paraId="75CECCCC" w14:textId="77777777" w:rsidR="002A2A44" w:rsidRPr="002A2A44" w:rsidRDefault="002A2A44" w:rsidP="002A2A44">
      <w:pPr>
        <w:spacing w:after="120"/>
        <w:ind w:left="426"/>
        <w:jc w:val="both"/>
        <w:rPr>
          <w:rFonts w:eastAsia="Times New Roman" w:cs="Times New Roman"/>
          <w:color w:val="000000"/>
          <w:lang w:eastAsia="pl-PL"/>
        </w:rPr>
      </w:pPr>
    </w:p>
    <w:p w14:paraId="1993AB18" w14:textId="77777777" w:rsidR="002A2A44" w:rsidRPr="002A2A44" w:rsidRDefault="002A2A44" w:rsidP="00036BF7">
      <w:pPr>
        <w:numPr>
          <w:ilvl w:val="0"/>
          <w:numId w:val="35"/>
        </w:numPr>
        <w:spacing w:after="120" w:line="240" w:lineRule="auto"/>
        <w:ind w:left="567" w:hanging="567"/>
        <w:jc w:val="both"/>
        <w:rPr>
          <w:rFonts w:eastAsia="Times New Roman" w:cstheme="minorHAnsi"/>
          <w:b/>
          <w:caps/>
          <w:lang w:eastAsia="pl-PL"/>
        </w:rPr>
      </w:pPr>
      <w:r w:rsidRPr="002A2A44">
        <w:rPr>
          <w:rFonts w:eastAsia="Times New Roman" w:cstheme="minorHAnsi"/>
          <w:b/>
          <w:caps/>
          <w:lang w:eastAsia="pl-PL"/>
        </w:rPr>
        <w:t xml:space="preserve">WYMAGANIA W ZAKRESIE ZATRUDNIENIA NA PODSTAWIE STOSUNKU PRACY, W OKOLICZNOŚCIACH, O KTÓRYCH MOWA W art. 95: </w:t>
      </w:r>
      <w:r w:rsidRPr="002A2A44">
        <w:rPr>
          <w:rFonts w:eastAsia="Times New Roman" w:cstheme="minorHAnsi"/>
          <w:b/>
          <w:i/>
          <w:caps/>
          <w:u w:val="single"/>
          <w:lang w:eastAsia="pl-PL"/>
        </w:rPr>
        <w:t>NIE DOTYCZY</w:t>
      </w:r>
    </w:p>
    <w:p w14:paraId="0A55B064" w14:textId="77777777" w:rsidR="002A2A44" w:rsidRPr="002A2A44" w:rsidRDefault="002A2A44" w:rsidP="00036BF7">
      <w:pPr>
        <w:numPr>
          <w:ilvl w:val="0"/>
          <w:numId w:val="35"/>
        </w:numPr>
        <w:spacing w:after="120" w:line="240" w:lineRule="auto"/>
        <w:ind w:left="567" w:hanging="567"/>
        <w:jc w:val="both"/>
        <w:rPr>
          <w:rFonts w:eastAsia="Times New Roman" w:cstheme="minorHAnsi"/>
          <w:b/>
          <w:caps/>
          <w:lang w:eastAsia="pl-PL"/>
        </w:rPr>
      </w:pPr>
      <w:r w:rsidRPr="002A2A44">
        <w:rPr>
          <w:rFonts w:eastAsia="Times New Roman" w:cstheme="minorHAnsi"/>
          <w:b/>
          <w:caps/>
          <w:lang w:eastAsia="pl-PL"/>
        </w:rPr>
        <w:t>wymagania dotyczące wadium:</w:t>
      </w:r>
    </w:p>
    <w:p w14:paraId="145CAA72" w14:textId="77777777" w:rsidR="002A2A44" w:rsidRPr="002A2A44" w:rsidRDefault="002A2A44" w:rsidP="002A2A44">
      <w:pPr>
        <w:spacing w:after="120" w:line="240" w:lineRule="auto"/>
        <w:ind w:left="567"/>
        <w:jc w:val="both"/>
        <w:rPr>
          <w:rFonts w:eastAsia="Times New Roman" w:cstheme="minorHAnsi"/>
          <w:caps/>
          <w:lang w:eastAsia="pl-PL"/>
        </w:rPr>
      </w:pPr>
      <w:r w:rsidRPr="002A2A44">
        <w:rPr>
          <w:rFonts w:eastAsia="Times New Roman" w:cstheme="minorHAnsi"/>
          <w:lang w:eastAsia="pl-PL"/>
        </w:rPr>
        <w:t xml:space="preserve">Zamawiający </w:t>
      </w:r>
      <w:r w:rsidRPr="002A2A44">
        <w:rPr>
          <w:rFonts w:eastAsia="Times New Roman" w:cstheme="minorHAnsi"/>
          <w:b/>
          <w:u w:val="single"/>
          <w:lang w:eastAsia="pl-PL"/>
        </w:rPr>
        <w:t>nie wymaga</w:t>
      </w:r>
      <w:r w:rsidRPr="002A2A44">
        <w:rPr>
          <w:rFonts w:eastAsia="Times New Roman" w:cstheme="minorHAnsi"/>
          <w:lang w:eastAsia="pl-PL"/>
        </w:rPr>
        <w:t xml:space="preserve"> wniesienia wadium</w:t>
      </w:r>
      <w:r w:rsidRPr="002A2A44">
        <w:rPr>
          <w:rFonts w:eastAsia="Times New Roman" w:cstheme="minorHAnsi"/>
          <w:caps/>
          <w:lang w:eastAsia="pl-PL"/>
        </w:rPr>
        <w:t>.</w:t>
      </w:r>
    </w:p>
    <w:p w14:paraId="2049D818" w14:textId="77777777" w:rsidR="002A2A44" w:rsidRPr="002A2A44" w:rsidRDefault="002A2A44" w:rsidP="00036BF7">
      <w:pPr>
        <w:numPr>
          <w:ilvl w:val="0"/>
          <w:numId w:val="35"/>
        </w:numPr>
        <w:spacing w:after="120" w:line="240" w:lineRule="auto"/>
        <w:ind w:left="567" w:hanging="567"/>
        <w:jc w:val="both"/>
        <w:rPr>
          <w:rFonts w:eastAsia="Times New Roman" w:cstheme="minorHAnsi"/>
          <w:b/>
          <w:caps/>
          <w:lang w:eastAsia="pl-PL"/>
        </w:rPr>
      </w:pPr>
      <w:r w:rsidRPr="002A2A44">
        <w:rPr>
          <w:rFonts w:eastAsia="Times New Roman" w:cstheme="minorHAnsi"/>
          <w:b/>
          <w:caps/>
          <w:lang w:eastAsia="pl-PL"/>
        </w:rPr>
        <w:t>Informacje dotyczące zabezpieczenia należytego wykonania umowy:</w:t>
      </w:r>
    </w:p>
    <w:p w14:paraId="4BF3C76A" w14:textId="77777777" w:rsidR="002A2A44" w:rsidRPr="002A2A44" w:rsidRDefault="002A2A44" w:rsidP="002A2A44">
      <w:pPr>
        <w:spacing w:after="120" w:line="240" w:lineRule="auto"/>
        <w:ind w:left="567"/>
        <w:jc w:val="both"/>
        <w:rPr>
          <w:rFonts w:eastAsia="Times New Roman" w:cstheme="minorHAnsi"/>
          <w:caps/>
          <w:lang w:eastAsia="pl-PL"/>
        </w:rPr>
      </w:pPr>
      <w:r w:rsidRPr="002A2A44">
        <w:rPr>
          <w:rFonts w:eastAsia="Times New Roman" w:cstheme="minorHAnsi"/>
          <w:lang w:eastAsia="pl-PL"/>
        </w:rPr>
        <w:t xml:space="preserve">Zamawiający </w:t>
      </w:r>
      <w:r w:rsidRPr="002A2A44">
        <w:rPr>
          <w:rFonts w:eastAsia="Times New Roman" w:cstheme="minorHAnsi"/>
          <w:b/>
          <w:u w:val="single"/>
          <w:lang w:eastAsia="pl-PL"/>
        </w:rPr>
        <w:t>nie wymaga</w:t>
      </w:r>
      <w:r w:rsidRPr="002A2A44">
        <w:rPr>
          <w:rFonts w:eastAsia="Times New Roman" w:cstheme="minorHAnsi"/>
          <w:lang w:eastAsia="pl-PL"/>
        </w:rPr>
        <w:t xml:space="preserve"> wniesienia zabezpieczenia należytego wykonania umowy</w:t>
      </w:r>
      <w:r w:rsidRPr="002A2A44">
        <w:rPr>
          <w:rFonts w:eastAsia="Times New Roman" w:cstheme="minorHAnsi"/>
          <w:caps/>
          <w:lang w:eastAsia="pl-PL"/>
        </w:rPr>
        <w:t>.</w:t>
      </w:r>
    </w:p>
    <w:p w14:paraId="51344B6E" w14:textId="77777777" w:rsidR="002A2A44" w:rsidRPr="002A2A44" w:rsidRDefault="002A2A44" w:rsidP="00036BF7">
      <w:pPr>
        <w:numPr>
          <w:ilvl w:val="0"/>
          <w:numId w:val="35"/>
        </w:numPr>
        <w:spacing w:after="120" w:line="240" w:lineRule="auto"/>
        <w:ind w:left="567" w:hanging="567"/>
        <w:jc w:val="both"/>
        <w:rPr>
          <w:rFonts w:ascii="Calibri" w:eastAsia="Times New Roman" w:hAnsi="Calibri" w:cs="Times New Roman"/>
          <w:b/>
          <w:caps/>
          <w:lang w:eastAsia="pl-PL"/>
        </w:rPr>
      </w:pPr>
      <w:r w:rsidRPr="002A2A44">
        <w:rPr>
          <w:rFonts w:ascii="Calibri" w:eastAsia="Times New Roman" w:hAnsi="Calibri" w:cs="Times New Roman"/>
          <w:b/>
          <w:caps/>
          <w:lang w:eastAsia="pl-PL"/>
        </w:rPr>
        <w:t>UNIEWAŻNIENIE POSTĘPOWANIA:</w:t>
      </w:r>
    </w:p>
    <w:p w14:paraId="5E3E994B" w14:textId="77777777" w:rsidR="002A2A44" w:rsidRPr="002A2A44" w:rsidRDefault="002A2A44" w:rsidP="002A2A44">
      <w:pPr>
        <w:spacing w:after="120" w:line="240" w:lineRule="auto"/>
        <w:ind w:left="502"/>
        <w:jc w:val="both"/>
        <w:rPr>
          <w:rFonts w:ascii="Calibri" w:eastAsia="Times New Roman" w:hAnsi="Calibri" w:cs="Times New Roman"/>
          <w:lang w:eastAsia="pl-PL"/>
        </w:rPr>
      </w:pPr>
      <w:r w:rsidRPr="002A2A44">
        <w:rPr>
          <w:rFonts w:ascii="Calibri" w:eastAsia="Times New Roman" w:hAnsi="Calibri" w:cs="Times New Roman"/>
          <w:lang w:eastAsia="pl-PL"/>
        </w:rPr>
        <w:t xml:space="preserve">Zamawiający unieważni postępowanie o udzielenie zamówienia w przypadkach określonych w art. 255 ustawy </w:t>
      </w:r>
      <w:proofErr w:type="spellStart"/>
      <w:r w:rsidRPr="002A2A44">
        <w:rPr>
          <w:rFonts w:ascii="Calibri" w:eastAsia="Times New Roman" w:hAnsi="Calibri" w:cs="Times New Roman"/>
          <w:lang w:eastAsia="pl-PL"/>
        </w:rPr>
        <w:t>Pzp</w:t>
      </w:r>
      <w:proofErr w:type="spellEnd"/>
      <w:r w:rsidRPr="002A2A44">
        <w:rPr>
          <w:rFonts w:ascii="Calibri" w:eastAsia="Times New Roman" w:hAnsi="Calibri" w:cs="Times New Roman"/>
          <w:lang w:eastAsia="pl-PL"/>
        </w:rPr>
        <w:t>.</w:t>
      </w:r>
    </w:p>
    <w:p w14:paraId="228BC663" w14:textId="77777777" w:rsidR="002A2A44" w:rsidRPr="002A2A44" w:rsidRDefault="002A2A44" w:rsidP="002A2A44">
      <w:pPr>
        <w:spacing w:after="120" w:line="240" w:lineRule="auto"/>
        <w:ind w:left="502"/>
        <w:jc w:val="both"/>
        <w:rPr>
          <w:rFonts w:ascii="Calibri" w:eastAsia="Times New Roman" w:hAnsi="Calibri" w:cs="Times New Roman"/>
          <w:caps/>
          <w:sz w:val="20"/>
          <w:szCs w:val="20"/>
          <w:lang w:eastAsia="pl-PL"/>
        </w:rPr>
      </w:pPr>
    </w:p>
    <w:p w14:paraId="67468C45" w14:textId="77777777" w:rsidR="002A2A44" w:rsidRPr="002A2A44" w:rsidRDefault="002A2A44" w:rsidP="00036BF7">
      <w:pPr>
        <w:numPr>
          <w:ilvl w:val="0"/>
          <w:numId w:val="35"/>
        </w:numPr>
        <w:spacing w:after="120" w:line="240" w:lineRule="auto"/>
        <w:ind w:left="567" w:hanging="567"/>
        <w:jc w:val="both"/>
        <w:rPr>
          <w:rFonts w:ascii="Calibri" w:eastAsia="Times New Roman" w:hAnsi="Calibri" w:cs="Times New Roman"/>
          <w:b/>
          <w:caps/>
          <w:lang w:eastAsia="pl-PL"/>
        </w:rPr>
      </w:pPr>
      <w:r w:rsidRPr="002A2A44">
        <w:rPr>
          <w:rFonts w:ascii="Calibri" w:eastAsia="Times New Roman" w:hAnsi="Calibri" w:cs="Times New Roman"/>
          <w:b/>
          <w:caps/>
          <w:lang w:eastAsia="pl-PL"/>
        </w:rPr>
        <w:t>PROJEKTOWANE POSTANOWIENIA UMOWY W SPRAWIE ZAMÓWIENIA PUBLICZNEGO, KTÓRE ZOSTANĄ WPROWADZONE DO TREŚCI TEJ UMOWY:</w:t>
      </w:r>
    </w:p>
    <w:p w14:paraId="188017C6" w14:textId="77777777" w:rsidR="002A2A44" w:rsidRPr="002A2A44" w:rsidRDefault="002A2A44" w:rsidP="00036BF7">
      <w:pPr>
        <w:numPr>
          <w:ilvl w:val="1"/>
          <w:numId w:val="35"/>
        </w:numPr>
        <w:spacing w:after="120" w:line="240" w:lineRule="auto"/>
        <w:jc w:val="both"/>
        <w:rPr>
          <w:rFonts w:ascii="Calibri" w:eastAsia="Times New Roman" w:hAnsi="Calibri" w:cs="Times New Roman"/>
          <w:b/>
          <w:lang w:eastAsia="pl-PL"/>
        </w:rPr>
      </w:pPr>
      <w:r w:rsidRPr="002A2A44">
        <w:rPr>
          <w:rFonts w:ascii="Calibri" w:eastAsia="Times New Roman" w:hAnsi="Calibri" w:cs="Times New Roman"/>
          <w:lang w:eastAsia="pl-PL"/>
        </w:rPr>
        <w:t xml:space="preserve">Projektowane postanowienia umowy w sprawie zamówienia publicznego, które zostaną wprowadzone do treści tej umowy stanowią </w:t>
      </w:r>
      <w:r w:rsidRPr="002A2A44">
        <w:rPr>
          <w:rFonts w:ascii="Calibri" w:eastAsia="Times New Roman" w:hAnsi="Calibri" w:cs="Times New Roman"/>
          <w:b/>
          <w:i/>
          <w:lang w:eastAsia="pl-PL"/>
        </w:rPr>
        <w:t>załącznik nr 4 do SWZ.</w:t>
      </w:r>
    </w:p>
    <w:p w14:paraId="051CBF34" w14:textId="77777777" w:rsidR="002A2A44" w:rsidRPr="002A2A44" w:rsidRDefault="002A2A44" w:rsidP="00036BF7">
      <w:pPr>
        <w:numPr>
          <w:ilvl w:val="1"/>
          <w:numId w:val="35"/>
        </w:numPr>
        <w:spacing w:after="120" w:line="240" w:lineRule="auto"/>
        <w:jc w:val="both"/>
        <w:rPr>
          <w:rFonts w:ascii="Calibri" w:eastAsia="Times New Roman" w:hAnsi="Calibri" w:cs="Times New Roman"/>
          <w:sz w:val="20"/>
          <w:szCs w:val="20"/>
          <w:lang w:eastAsia="pl-PL"/>
        </w:rPr>
      </w:pPr>
      <w:r w:rsidRPr="002A2A44">
        <w:rPr>
          <w:rFonts w:ascii="Calibri" w:eastAsia="MS Mincho" w:hAnsi="Calibri" w:cs="Calibri"/>
          <w:lang w:eastAsia="pl-PL"/>
        </w:rPr>
        <w:t xml:space="preserve">Jeżeli Zamawiający dokona wyboru oferty, umowa w sprawie realizacji zamówienia publicznego zostanie zawarta z Wykonawcą, który spełnia wszystkie postanowienia  </w:t>
      </w:r>
      <w:r w:rsidRPr="002A2A44">
        <w:rPr>
          <w:rFonts w:ascii="Calibri" w:eastAsia="MS Mincho" w:hAnsi="Calibri" w:cs="Calibri"/>
          <w:lang w:eastAsia="pl-PL"/>
        </w:rPr>
        <w:br/>
        <w:t>i wymagania zawarte w SWZ, oraz którego oferta okaże się najkorzystniejsza.</w:t>
      </w:r>
    </w:p>
    <w:p w14:paraId="3ADFF12D" w14:textId="53ABAA4B" w:rsidR="002A2A44" w:rsidRPr="002A2A44" w:rsidRDefault="002A2A44" w:rsidP="00036BF7">
      <w:pPr>
        <w:numPr>
          <w:ilvl w:val="1"/>
          <w:numId w:val="35"/>
        </w:numPr>
        <w:spacing w:after="120" w:line="240" w:lineRule="auto"/>
        <w:jc w:val="both"/>
        <w:rPr>
          <w:rFonts w:ascii="Calibri" w:eastAsia="Times New Roman" w:hAnsi="Calibri" w:cs="Times New Roman"/>
          <w:sz w:val="20"/>
          <w:szCs w:val="20"/>
          <w:lang w:eastAsia="pl-PL"/>
        </w:rPr>
      </w:pPr>
      <w:r w:rsidRPr="002A2A44">
        <w:rPr>
          <w:rFonts w:ascii="Calibri" w:eastAsia="MS Mincho" w:hAnsi="Calibri" w:cs="Calibri"/>
          <w:lang w:eastAsia="pl-PL"/>
        </w:rPr>
        <w:t>Umowa w sprawie realizacji zamówienia publicznego zostanie zawarta z uwzględnieniem postanowień wynikających z treści niniejszej SWZ oraz danych zawartych w ofercie Wykonawcy.</w:t>
      </w:r>
    </w:p>
    <w:p w14:paraId="3C342988" w14:textId="77777777" w:rsidR="002A2A44" w:rsidRPr="002A2A44" w:rsidRDefault="002A2A44" w:rsidP="00036BF7">
      <w:pPr>
        <w:numPr>
          <w:ilvl w:val="1"/>
          <w:numId w:val="35"/>
        </w:numPr>
        <w:spacing w:after="120" w:line="240" w:lineRule="auto"/>
        <w:jc w:val="both"/>
        <w:rPr>
          <w:rFonts w:ascii="Calibri" w:eastAsia="Times New Roman" w:hAnsi="Calibri" w:cs="Calibri"/>
          <w:spacing w:val="-9"/>
          <w:lang w:eastAsia="pl-PL"/>
        </w:rPr>
      </w:pPr>
      <w:r w:rsidRPr="002A2A44">
        <w:rPr>
          <w:rFonts w:ascii="Calibri" w:eastAsia="Times New Roman" w:hAnsi="Calibri" w:cs="Calibri"/>
          <w:spacing w:val="-9"/>
          <w:lang w:eastAsia="pl-PL"/>
        </w:rPr>
        <w:t>Zamawiający nie przewiduje możliwości zmian postanowień zawartej umowy w stosunku do treści oferty, na podstawie, której dokonano wyboru Wykonawcy.</w:t>
      </w:r>
    </w:p>
    <w:p w14:paraId="382A2C9C" w14:textId="77777777" w:rsidR="002A2A44" w:rsidRPr="002A2A44" w:rsidRDefault="002A2A44" w:rsidP="002A2A44">
      <w:pPr>
        <w:spacing w:after="120" w:line="240" w:lineRule="auto"/>
        <w:ind w:left="567"/>
        <w:jc w:val="both"/>
        <w:rPr>
          <w:rFonts w:eastAsia="Times New Roman" w:cstheme="minorHAnsi"/>
          <w:caps/>
          <w:lang w:eastAsia="pl-PL"/>
        </w:rPr>
      </w:pPr>
    </w:p>
    <w:p w14:paraId="44FE2D38" w14:textId="77777777" w:rsidR="002A2A44" w:rsidRPr="002A2A44" w:rsidRDefault="002A2A44" w:rsidP="00036BF7">
      <w:pPr>
        <w:numPr>
          <w:ilvl w:val="0"/>
          <w:numId w:val="35"/>
        </w:numPr>
        <w:spacing w:after="120" w:line="240" w:lineRule="auto"/>
        <w:ind w:left="567" w:hanging="567"/>
        <w:jc w:val="both"/>
        <w:rPr>
          <w:rFonts w:eastAsia="Times New Roman" w:cstheme="minorHAnsi"/>
          <w:caps/>
          <w:lang w:eastAsia="pl-PL"/>
        </w:rPr>
      </w:pPr>
      <w:r w:rsidRPr="002A2A44">
        <w:rPr>
          <w:rFonts w:eastAsia="Times New Roman" w:cstheme="minorHAnsi"/>
          <w:b/>
          <w:caps/>
          <w:lang w:eastAsia="pl-PL"/>
        </w:rPr>
        <w:t>informacje o formalnościach, jakie muszą zostać dopełnione po wyborze oferty w celu zawarcia umowy w sprawie zamówienia publicznego:</w:t>
      </w:r>
    </w:p>
    <w:p w14:paraId="6619A14C" w14:textId="77777777" w:rsidR="002A2A44" w:rsidRPr="002A2A44" w:rsidRDefault="002A2A44" w:rsidP="002A2A44">
      <w:pPr>
        <w:widowControl w:val="0"/>
        <w:numPr>
          <w:ilvl w:val="1"/>
          <w:numId w:val="21"/>
        </w:numPr>
        <w:suppressAutoHyphens/>
        <w:spacing w:before="20" w:after="40"/>
        <w:contextualSpacing/>
        <w:jc w:val="both"/>
        <w:outlineLvl w:val="3"/>
        <w:rPr>
          <w:rFonts w:eastAsia="SimSun" w:cstheme="minorHAnsi"/>
          <w:lang w:eastAsia="zh-CN"/>
        </w:rPr>
      </w:pPr>
      <w:r w:rsidRPr="002A2A44">
        <w:rPr>
          <w:rFonts w:eastAsia="SimSun" w:cstheme="minorHAnsi"/>
          <w:lang w:eastAsia="zh-CN"/>
        </w:rPr>
        <w:t xml:space="preserve">Niezwłocznie po wyborze najkorzystniejszej oferty Zamawiający przekaże wszystkim Wykonawcom informacje określone w art. 253 ust. 1 ustawy </w:t>
      </w:r>
      <w:proofErr w:type="spellStart"/>
      <w:r w:rsidRPr="002A2A44">
        <w:rPr>
          <w:rFonts w:eastAsia="SimSun" w:cstheme="minorHAnsi"/>
          <w:lang w:eastAsia="zh-CN"/>
        </w:rPr>
        <w:t>Pzp</w:t>
      </w:r>
      <w:proofErr w:type="spellEnd"/>
      <w:r w:rsidRPr="002A2A44">
        <w:rPr>
          <w:rFonts w:eastAsia="SimSun" w:cstheme="minorHAnsi"/>
          <w:lang w:eastAsia="zh-CN"/>
        </w:rPr>
        <w:t>.</w:t>
      </w:r>
    </w:p>
    <w:p w14:paraId="004DC64B" w14:textId="77777777" w:rsidR="002A2A44" w:rsidRPr="002A2A44" w:rsidRDefault="002A2A44" w:rsidP="002A2A44">
      <w:pPr>
        <w:widowControl w:val="0"/>
        <w:numPr>
          <w:ilvl w:val="1"/>
          <w:numId w:val="21"/>
        </w:numPr>
        <w:suppressAutoHyphens/>
        <w:spacing w:before="20" w:after="40"/>
        <w:contextualSpacing/>
        <w:jc w:val="both"/>
        <w:outlineLvl w:val="3"/>
        <w:rPr>
          <w:rFonts w:eastAsia="SimSun" w:cstheme="minorHAnsi"/>
          <w:lang w:eastAsia="zh-CN"/>
        </w:rPr>
      </w:pPr>
      <w:r w:rsidRPr="002A2A44">
        <w:rPr>
          <w:rFonts w:eastAsia="SimSun" w:cstheme="minorHAnsi"/>
          <w:lang w:eastAsia="zh-CN"/>
        </w:rPr>
        <w:lastRenderedPageBreak/>
        <w:t xml:space="preserve">Zamawiający udostępni niezwłocznie informacje, o których mowa w art. 253 ust. 1 pkt 1 ustawy </w:t>
      </w:r>
      <w:proofErr w:type="spellStart"/>
      <w:r w:rsidRPr="002A2A44">
        <w:rPr>
          <w:rFonts w:eastAsia="SimSun" w:cstheme="minorHAnsi"/>
          <w:lang w:eastAsia="zh-CN"/>
        </w:rPr>
        <w:t>Pzp</w:t>
      </w:r>
      <w:proofErr w:type="spellEnd"/>
      <w:r w:rsidRPr="002A2A44">
        <w:rPr>
          <w:rFonts w:eastAsia="SimSun" w:cstheme="minorHAnsi"/>
          <w:lang w:eastAsia="zh-CN"/>
        </w:rPr>
        <w:t xml:space="preserve"> na stronie internetowej prowadzonego postępowania.</w:t>
      </w:r>
    </w:p>
    <w:p w14:paraId="42BCCB04" w14:textId="77777777" w:rsidR="002A2A44" w:rsidRPr="002A2A44" w:rsidRDefault="002A2A44" w:rsidP="002A2A44">
      <w:pPr>
        <w:widowControl w:val="0"/>
        <w:numPr>
          <w:ilvl w:val="1"/>
          <w:numId w:val="21"/>
        </w:numPr>
        <w:suppressAutoHyphens/>
        <w:spacing w:before="20" w:after="40"/>
        <w:contextualSpacing/>
        <w:jc w:val="both"/>
        <w:outlineLvl w:val="3"/>
        <w:rPr>
          <w:rFonts w:eastAsia="SimSun" w:cstheme="minorHAnsi"/>
          <w:lang w:eastAsia="zh-CN"/>
        </w:rPr>
      </w:pPr>
      <w:r w:rsidRPr="002A2A44">
        <w:rPr>
          <w:rFonts w:eastAsia="SimSun" w:cstheme="minorHAnsi"/>
          <w:lang w:eastAsia="zh-CN"/>
        </w:rPr>
        <w:t xml:space="preserve">W przypadku, gdy zostanie wybrana jako najkorzystniejsza oferta Wykonawców wspólnie ubiegających się o udzielenie zamówienia, Zamawiający zgodnie z art. 59 ustawy </w:t>
      </w:r>
      <w:proofErr w:type="spellStart"/>
      <w:r w:rsidRPr="002A2A44">
        <w:rPr>
          <w:rFonts w:eastAsia="SimSun" w:cstheme="minorHAnsi"/>
          <w:lang w:eastAsia="zh-CN"/>
        </w:rPr>
        <w:t>Pzp</w:t>
      </w:r>
      <w:proofErr w:type="spellEnd"/>
      <w:r w:rsidRPr="002A2A44">
        <w:rPr>
          <w:rFonts w:eastAsia="SimSun" w:cstheme="minorHAnsi"/>
          <w:lang w:eastAsia="zh-CN"/>
        </w:rPr>
        <w:t xml:space="preserve"> może żądać przed zawarciem umowy w sprawie zamówienia publicznego kopii umowy regulującej współpracę tych Wykonawców.</w:t>
      </w:r>
    </w:p>
    <w:p w14:paraId="5FC532E4" w14:textId="77777777" w:rsidR="002A2A44" w:rsidRPr="002A2A44" w:rsidRDefault="002A2A44" w:rsidP="002A2A44">
      <w:pPr>
        <w:widowControl w:val="0"/>
        <w:numPr>
          <w:ilvl w:val="1"/>
          <w:numId w:val="21"/>
        </w:numPr>
        <w:suppressAutoHyphens/>
        <w:spacing w:before="20" w:after="40"/>
        <w:contextualSpacing/>
        <w:jc w:val="both"/>
        <w:outlineLvl w:val="3"/>
        <w:rPr>
          <w:rFonts w:eastAsia="SimSun" w:cstheme="minorHAnsi"/>
          <w:lang w:eastAsia="zh-CN"/>
        </w:rPr>
      </w:pPr>
      <w:r w:rsidRPr="002A2A44">
        <w:rPr>
          <w:rFonts w:eastAsia="SimSun" w:cstheme="minorHAnsi"/>
          <w:lang w:eastAsia="zh-CN"/>
        </w:rPr>
        <w:t>Osoby reprezentujące Wykonawcę przy podpisywaniu umowy powinny posiadać ze sobą dokumenty potwierdzające ich umocowanie do reprezentowania Wykonawcy, o ile umocowanie to nie będzie wynikać z dokumentów załączonych do oferty.</w:t>
      </w:r>
    </w:p>
    <w:p w14:paraId="2B3E4645" w14:textId="77777777" w:rsidR="002A2A44" w:rsidRPr="002A2A44" w:rsidRDefault="002A2A44" w:rsidP="002A2A44">
      <w:pPr>
        <w:widowControl w:val="0"/>
        <w:numPr>
          <w:ilvl w:val="1"/>
          <w:numId w:val="21"/>
        </w:numPr>
        <w:suppressAutoHyphens/>
        <w:spacing w:before="20" w:after="40"/>
        <w:contextualSpacing/>
        <w:jc w:val="both"/>
        <w:outlineLvl w:val="3"/>
        <w:rPr>
          <w:rFonts w:eastAsia="SimSun" w:cstheme="minorHAnsi"/>
          <w:lang w:eastAsia="zh-CN"/>
        </w:rPr>
      </w:pPr>
      <w:r w:rsidRPr="002A2A44">
        <w:rPr>
          <w:rFonts w:eastAsia="SimSun" w:cstheme="minorHAnsi"/>
          <w:lang w:eastAsia="zh-CN"/>
        </w:rPr>
        <w:t xml:space="preserve">Wykonawca zobowiązany jest do wniesienia zabezpieczenia należytego wykonania umowy na warunkach określonych w ustawie </w:t>
      </w:r>
      <w:proofErr w:type="spellStart"/>
      <w:r w:rsidRPr="002A2A44">
        <w:rPr>
          <w:rFonts w:eastAsia="SimSun" w:cstheme="minorHAnsi"/>
          <w:lang w:eastAsia="zh-CN"/>
        </w:rPr>
        <w:t>Pzp</w:t>
      </w:r>
      <w:proofErr w:type="spellEnd"/>
      <w:r w:rsidRPr="002A2A44">
        <w:rPr>
          <w:rFonts w:eastAsia="SimSun" w:cstheme="minorHAnsi"/>
          <w:lang w:eastAsia="zh-CN"/>
        </w:rPr>
        <w:t xml:space="preserve"> (o ile jest wymagane).</w:t>
      </w:r>
    </w:p>
    <w:p w14:paraId="0F1A9F0F" w14:textId="77777777" w:rsidR="002A2A44" w:rsidRPr="002A2A44" w:rsidRDefault="002A2A44" w:rsidP="002A2A44">
      <w:pPr>
        <w:widowControl w:val="0"/>
        <w:numPr>
          <w:ilvl w:val="1"/>
          <w:numId w:val="21"/>
        </w:numPr>
        <w:suppressAutoHyphens/>
        <w:spacing w:before="20" w:after="40"/>
        <w:contextualSpacing/>
        <w:jc w:val="both"/>
        <w:outlineLvl w:val="3"/>
        <w:rPr>
          <w:rFonts w:eastAsia="SimSun" w:cstheme="minorHAnsi"/>
          <w:lang w:eastAsia="zh-CN"/>
        </w:rPr>
      </w:pPr>
      <w:r w:rsidRPr="002A2A44">
        <w:rPr>
          <w:rFonts w:eastAsia="SimSun" w:cstheme="minorHAnsi"/>
          <w:lang w:eastAsia="zh-CN"/>
        </w:rPr>
        <w:t xml:space="preserve">Jeżeli Wykonawca, którego oferta została wybrana jako najkorzystniejsza, uchyla się od zawarcia umowy w sprawie zamówienia publicznego lub nie wnosi wymaganego zabezpieczenia należytego wykonania umowy, Zamawiający zgodnie z art. 263 ustawy </w:t>
      </w:r>
      <w:proofErr w:type="spellStart"/>
      <w:r w:rsidRPr="002A2A44">
        <w:rPr>
          <w:rFonts w:eastAsia="SimSun" w:cstheme="minorHAnsi"/>
          <w:lang w:eastAsia="zh-CN"/>
        </w:rPr>
        <w:t>Pzp</w:t>
      </w:r>
      <w:proofErr w:type="spellEnd"/>
      <w:r w:rsidRPr="002A2A44">
        <w:rPr>
          <w:rFonts w:eastAsia="SimSun" w:cstheme="minorHAnsi"/>
          <w:lang w:eastAsia="zh-CN"/>
        </w:rPr>
        <w:t xml:space="preserve"> może dokonać ponownego badania i oceny ofert spośród ofert pozostałych w postępowaniu Wykonawców oraz wybrać najkorzystniejszą ofertę albo unieważnić postępowanie.</w:t>
      </w:r>
    </w:p>
    <w:p w14:paraId="0B54BBB3" w14:textId="297C65A6" w:rsidR="002A2A44" w:rsidRPr="002A2A44" w:rsidRDefault="002A2A44" w:rsidP="002A2A44">
      <w:pPr>
        <w:widowControl w:val="0"/>
        <w:numPr>
          <w:ilvl w:val="1"/>
          <w:numId w:val="21"/>
        </w:numPr>
        <w:suppressAutoHyphens/>
        <w:spacing w:before="20" w:after="40"/>
        <w:contextualSpacing/>
        <w:jc w:val="both"/>
        <w:outlineLvl w:val="3"/>
        <w:rPr>
          <w:rFonts w:eastAsia="SimSun" w:cstheme="minorHAnsi"/>
          <w:lang w:eastAsia="zh-CN"/>
        </w:rPr>
      </w:pPr>
      <w:r w:rsidRPr="002A2A44">
        <w:rPr>
          <w:rFonts w:eastAsia="SimSun" w:cstheme="minorHAnsi"/>
          <w:lang w:eastAsia="zh-CN"/>
        </w:rPr>
        <w:t>Zamawiający zawrze umowę w sprawie zamówienia publiczne</w:t>
      </w:r>
      <w:r w:rsidR="00994518">
        <w:rPr>
          <w:rFonts w:eastAsia="SimSun" w:cstheme="minorHAnsi"/>
          <w:lang w:eastAsia="zh-CN"/>
        </w:rPr>
        <w:t>go w terminie określonym w art. </w:t>
      </w:r>
      <w:r w:rsidRPr="002A2A44">
        <w:rPr>
          <w:rFonts w:eastAsia="SimSun" w:cstheme="minorHAnsi"/>
          <w:lang w:eastAsia="zh-CN"/>
        </w:rPr>
        <w:t xml:space="preserve">308 ust. 2 i 3 ustawy </w:t>
      </w:r>
      <w:proofErr w:type="spellStart"/>
      <w:r w:rsidRPr="002A2A44">
        <w:rPr>
          <w:rFonts w:eastAsia="SimSun" w:cstheme="minorHAnsi"/>
          <w:lang w:eastAsia="zh-CN"/>
        </w:rPr>
        <w:t>Pzp</w:t>
      </w:r>
      <w:proofErr w:type="spellEnd"/>
      <w:r w:rsidRPr="002A2A44">
        <w:rPr>
          <w:rFonts w:eastAsia="SimSun" w:cstheme="minorHAnsi"/>
          <w:lang w:eastAsia="zh-CN"/>
        </w:rPr>
        <w:t>.</w:t>
      </w:r>
    </w:p>
    <w:p w14:paraId="4CB16CD0" w14:textId="77777777" w:rsidR="002A2A44" w:rsidRPr="002A2A44" w:rsidRDefault="002A2A44" w:rsidP="002A2A44">
      <w:pPr>
        <w:spacing w:after="120" w:line="240" w:lineRule="auto"/>
        <w:ind w:left="567"/>
        <w:jc w:val="both"/>
        <w:rPr>
          <w:rFonts w:eastAsia="Times New Roman" w:cstheme="minorHAnsi"/>
          <w:caps/>
          <w:lang w:eastAsia="pl-PL"/>
        </w:rPr>
      </w:pPr>
    </w:p>
    <w:p w14:paraId="4DA83689" w14:textId="77777777" w:rsidR="002A2A44" w:rsidRPr="002A2A44" w:rsidRDefault="002A2A44" w:rsidP="00036BF7">
      <w:pPr>
        <w:numPr>
          <w:ilvl w:val="0"/>
          <w:numId w:val="35"/>
        </w:numPr>
        <w:spacing w:after="120" w:line="240" w:lineRule="auto"/>
        <w:ind w:left="567" w:hanging="567"/>
        <w:jc w:val="both"/>
        <w:rPr>
          <w:rFonts w:eastAsia="Times New Roman" w:cstheme="minorHAnsi"/>
          <w:caps/>
          <w:lang w:eastAsia="pl-PL"/>
        </w:rPr>
      </w:pPr>
      <w:r w:rsidRPr="002A2A44">
        <w:rPr>
          <w:rFonts w:eastAsia="Times New Roman" w:cstheme="minorHAnsi"/>
          <w:b/>
          <w:caps/>
          <w:lang w:eastAsia="pl-PL"/>
        </w:rPr>
        <w:t>pouczenie o środkach ochrony prawnej przysługujących wykonawcy:</w:t>
      </w:r>
    </w:p>
    <w:p w14:paraId="494110D8" w14:textId="77777777" w:rsidR="002A2A44" w:rsidRPr="002A2A44" w:rsidRDefault="002A2A44" w:rsidP="00036BF7">
      <w:pPr>
        <w:widowControl w:val="0"/>
        <w:numPr>
          <w:ilvl w:val="1"/>
          <w:numId w:val="35"/>
        </w:numPr>
        <w:suppressAutoHyphens/>
        <w:spacing w:before="20" w:after="40"/>
        <w:ind w:left="426" w:hanging="426"/>
        <w:contextualSpacing/>
        <w:jc w:val="both"/>
        <w:outlineLvl w:val="3"/>
        <w:rPr>
          <w:rFonts w:eastAsia="SimSun" w:cstheme="minorHAnsi"/>
          <w:lang w:eastAsia="zh-CN"/>
        </w:rPr>
      </w:pPr>
      <w:r w:rsidRPr="002A2A44">
        <w:rPr>
          <w:rFonts w:eastAsia="SimSun" w:cstheme="minorHAnsi"/>
          <w:lang w:eastAsia="zh-CN"/>
        </w:rPr>
        <w:t>Środki ochrony prawnej przewidziane są w dziale IX ustawy.</w:t>
      </w:r>
    </w:p>
    <w:p w14:paraId="602FF799" w14:textId="77777777" w:rsidR="002A2A44" w:rsidRPr="002A2A44" w:rsidRDefault="002A2A44" w:rsidP="00036BF7">
      <w:pPr>
        <w:widowControl w:val="0"/>
        <w:numPr>
          <w:ilvl w:val="1"/>
          <w:numId w:val="35"/>
        </w:numPr>
        <w:suppressAutoHyphens/>
        <w:spacing w:before="20" w:after="40"/>
        <w:ind w:left="426" w:hanging="426"/>
        <w:contextualSpacing/>
        <w:jc w:val="both"/>
        <w:outlineLvl w:val="3"/>
        <w:rPr>
          <w:rFonts w:eastAsia="SimSun" w:cstheme="minorHAnsi"/>
          <w:lang w:eastAsia="zh-CN"/>
        </w:rPr>
      </w:pPr>
      <w:r w:rsidRPr="002A2A44">
        <w:rPr>
          <w:rFonts w:eastAsia="SimSun" w:cstheme="minorHAnsi"/>
          <w:lang w:eastAsia="zh-CN"/>
        </w:rPr>
        <w:t>Środkami ochrony prawnej są odwołanie i skarga do sądu.</w:t>
      </w:r>
    </w:p>
    <w:p w14:paraId="2B3A8D36" w14:textId="77777777" w:rsidR="002A2A44" w:rsidRPr="002A2A44" w:rsidRDefault="002A2A44" w:rsidP="00036BF7">
      <w:pPr>
        <w:widowControl w:val="0"/>
        <w:numPr>
          <w:ilvl w:val="1"/>
          <w:numId w:val="35"/>
        </w:numPr>
        <w:suppressAutoHyphens/>
        <w:spacing w:before="20" w:after="40"/>
        <w:ind w:left="426" w:hanging="426"/>
        <w:contextualSpacing/>
        <w:jc w:val="both"/>
        <w:outlineLvl w:val="3"/>
        <w:rPr>
          <w:rFonts w:eastAsia="SimSun" w:cstheme="minorHAnsi"/>
          <w:lang w:eastAsia="zh-CN"/>
        </w:rPr>
      </w:pPr>
      <w:r w:rsidRPr="002A2A44">
        <w:rPr>
          <w:rFonts w:eastAsia="SimSun" w:cstheme="minorHAnsi"/>
          <w:lang w:eastAsia="zh-CN"/>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2A2A44">
        <w:rPr>
          <w:rFonts w:eastAsia="SimSun" w:cstheme="minorHAnsi"/>
          <w:lang w:eastAsia="zh-CN"/>
        </w:rPr>
        <w:t>Pzp</w:t>
      </w:r>
      <w:proofErr w:type="spellEnd"/>
      <w:r w:rsidRPr="002A2A44">
        <w:rPr>
          <w:rFonts w:eastAsia="SimSun" w:cstheme="minorHAnsi"/>
          <w:lang w:eastAsia="zh-CN"/>
        </w:rPr>
        <w:t xml:space="preserve"> oraz Rzecznikowi Małych i Średnich Przedsiębiorców.</w:t>
      </w:r>
    </w:p>
    <w:p w14:paraId="0048284A" w14:textId="77777777" w:rsidR="002A2A44" w:rsidRPr="002A2A44" w:rsidRDefault="002A2A44" w:rsidP="00036BF7">
      <w:pPr>
        <w:widowControl w:val="0"/>
        <w:numPr>
          <w:ilvl w:val="1"/>
          <w:numId w:val="35"/>
        </w:numPr>
        <w:suppressAutoHyphens/>
        <w:spacing w:before="20" w:after="40"/>
        <w:ind w:left="426" w:hanging="426"/>
        <w:contextualSpacing/>
        <w:jc w:val="both"/>
        <w:outlineLvl w:val="3"/>
        <w:rPr>
          <w:rFonts w:eastAsia="SimSun" w:cstheme="minorHAnsi"/>
          <w:lang w:eastAsia="zh-CN"/>
        </w:rPr>
      </w:pPr>
      <w:r w:rsidRPr="002A2A44">
        <w:rPr>
          <w:rFonts w:eastAsia="SimSun" w:cstheme="minorHAnsi"/>
          <w:lang w:eastAsia="zh-CN"/>
        </w:rPr>
        <w:t xml:space="preserve">Odwołanie </w:t>
      </w:r>
      <w:r w:rsidRPr="002A2A44">
        <w:rPr>
          <w:rFonts w:eastAsia="SimSun" w:cstheme="minorHAnsi"/>
          <w:color w:val="000000"/>
          <w:lang w:eastAsia="zh-CN"/>
        </w:rPr>
        <w:t>przysługuje na:</w:t>
      </w:r>
    </w:p>
    <w:p w14:paraId="6B3E3FED" w14:textId="77777777" w:rsidR="002A2A44" w:rsidRPr="002A2A44" w:rsidRDefault="002A2A44" w:rsidP="002A2A44">
      <w:pPr>
        <w:shd w:val="clear" w:color="auto" w:fill="FFFFFF"/>
        <w:spacing w:before="72" w:after="72"/>
        <w:ind w:left="1134" w:hanging="425"/>
        <w:jc w:val="both"/>
        <w:rPr>
          <w:rFonts w:eastAsia="Times New Roman" w:cstheme="minorHAnsi"/>
          <w:color w:val="000000"/>
        </w:rPr>
      </w:pPr>
      <w:r w:rsidRPr="002A2A44">
        <w:rPr>
          <w:rFonts w:eastAsia="Times New Roman" w:cstheme="minorHAnsi"/>
          <w:color w:val="000000"/>
        </w:rPr>
        <w:t>1)</w:t>
      </w:r>
      <w:r w:rsidRPr="002A2A44">
        <w:rPr>
          <w:rFonts w:eastAsia="Times New Roman" w:cstheme="minorHAnsi"/>
          <w:color w:val="000000"/>
        </w:rPr>
        <w:tab/>
        <w:t>niezgodną z przepisami ustawy czynność zamawiającego, podjętą w postępowaniu o udzielenie zamówienia, w tym na projektowane postanowienie umowy;</w:t>
      </w:r>
    </w:p>
    <w:p w14:paraId="4E2744E9" w14:textId="77777777" w:rsidR="002A2A44" w:rsidRPr="002A2A44" w:rsidRDefault="002A2A44" w:rsidP="002A2A44">
      <w:pPr>
        <w:shd w:val="clear" w:color="auto" w:fill="FFFFFF"/>
        <w:spacing w:after="72"/>
        <w:ind w:left="1134" w:hanging="425"/>
        <w:jc w:val="both"/>
        <w:rPr>
          <w:rFonts w:eastAsia="Times New Roman" w:cstheme="minorHAnsi"/>
          <w:color w:val="000000"/>
        </w:rPr>
      </w:pPr>
      <w:r w:rsidRPr="002A2A44">
        <w:rPr>
          <w:rFonts w:eastAsia="Times New Roman" w:cstheme="minorHAnsi"/>
          <w:color w:val="000000"/>
        </w:rPr>
        <w:t>2)</w:t>
      </w:r>
      <w:r w:rsidRPr="002A2A44">
        <w:rPr>
          <w:rFonts w:eastAsia="Times New Roman" w:cstheme="minorHAnsi"/>
          <w:color w:val="000000"/>
        </w:rPr>
        <w:tab/>
        <w:t>zaniechanie czynności w postępowaniu o udzielenie zamówienia, do której zamawiający był obowiązany na podstawie ustawy;</w:t>
      </w:r>
    </w:p>
    <w:p w14:paraId="538B7064" w14:textId="77777777" w:rsidR="002A2A44" w:rsidRPr="002A2A44" w:rsidRDefault="002A2A44" w:rsidP="002A2A44">
      <w:pPr>
        <w:shd w:val="clear" w:color="auto" w:fill="FFFFFF"/>
        <w:spacing w:after="72"/>
        <w:ind w:left="1134" w:hanging="425"/>
        <w:jc w:val="both"/>
        <w:rPr>
          <w:rFonts w:eastAsia="Times New Roman" w:cstheme="minorHAnsi"/>
          <w:color w:val="000000"/>
        </w:rPr>
      </w:pPr>
      <w:r w:rsidRPr="002A2A44">
        <w:rPr>
          <w:rFonts w:eastAsia="Times New Roman" w:cstheme="minorHAnsi"/>
          <w:color w:val="000000"/>
        </w:rPr>
        <w:lastRenderedPageBreak/>
        <w:t>3)</w:t>
      </w:r>
      <w:r w:rsidRPr="002A2A44">
        <w:rPr>
          <w:rFonts w:eastAsia="Times New Roman" w:cstheme="minorHAnsi"/>
          <w:color w:val="000000"/>
        </w:rPr>
        <w:tab/>
        <w:t>zaniechanie przeprowadzenia postępowania o udzielenie zamówienia lub zorganizowania konkursu na podstawie ustawy, mimo że zamawiający był do tego obowiązany.</w:t>
      </w:r>
    </w:p>
    <w:p w14:paraId="27638CB0" w14:textId="77777777" w:rsidR="002A2A44" w:rsidRPr="002A2A44" w:rsidRDefault="002A2A44" w:rsidP="00036BF7">
      <w:pPr>
        <w:widowControl w:val="0"/>
        <w:numPr>
          <w:ilvl w:val="1"/>
          <w:numId w:val="35"/>
        </w:numPr>
        <w:suppressAutoHyphens/>
        <w:spacing w:before="20" w:after="40"/>
        <w:ind w:left="426" w:hanging="426"/>
        <w:contextualSpacing/>
        <w:jc w:val="both"/>
        <w:outlineLvl w:val="3"/>
        <w:rPr>
          <w:rFonts w:eastAsia="SimSun" w:cstheme="minorHAnsi"/>
          <w:lang w:eastAsia="zh-CN"/>
        </w:rPr>
      </w:pPr>
      <w:r w:rsidRPr="002A2A44">
        <w:rPr>
          <w:rFonts w:eastAsia="SimSun" w:cstheme="minorHAnsi"/>
          <w:color w:val="000000"/>
          <w:lang w:eastAsia="zh-CN"/>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119060B" w14:textId="77777777" w:rsidR="002A2A44" w:rsidRPr="002A2A44" w:rsidRDefault="002A2A44" w:rsidP="00036BF7">
      <w:pPr>
        <w:widowControl w:val="0"/>
        <w:numPr>
          <w:ilvl w:val="1"/>
          <w:numId w:val="35"/>
        </w:numPr>
        <w:suppressAutoHyphens/>
        <w:spacing w:before="20" w:after="40"/>
        <w:ind w:left="426" w:hanging="426"/>
        <w:contextualSpacing/>
        <w:jc w:val="both"/>
        <w:outlineLvl w:val="3"/>
        <w:rPr>
          <w:rFonts w:eastAsia="SimSun" w:cstheme="minorHAnsi"/>
          <w:lang w:eastAsia="zh-CN"/>
        </w:rPr>
      </w:pPr>
      <w:r w:rsidRPr="002A2A44">
        <w:rPr>
          <w:rFonts w:eastAsia="SimSun" w:cstheme="minorHAnsi"/>
          <w:color w:val="000000"/>
          <w:lang w:eastAsia="zh-CN"/>
        </w:rPr>
        <w:t xml:space="preserve">Terminy wnoszenia </w:t>
      </w:r>
      <w:proofErr w:type="spellStart"/>
      <w:r w:rsidRPr="002A2A44">
        <w:rPr>
          <w:rFonts w:eastAsia="SimSun" w:cstheme="minorHAnsi"/>
          <w:color w:val="000000"/>
          <w:lang w:eastAsia="zh-CN"/>
        </w:rPr>
        <w:t>odwołań</w:t>
      </w:r>
      <w:proofErr w:type="spellEnd"/>
      <w:r w:rsidRPr="002A2A44">
        <w:rPr>
          <w:rFonts w:eastAsia="SimSun" w:cstheme="minorHAnsi"/>
          <w:color w:val="000000"/>
          <w:lang w:eastAsia="zh-CN"/>
        </w:rPr>
        <w:t>:</w:t>
      </w:r>
    </w:p>
    <w:p w14:paraId="2809A020" w14:textId="77777777" w:rsidR="002A2A44" w:rsidRPr="002A2A44" w:rsidRDefault="002A2A44" w:rsidP="002A2A44">
      <w:pPr>
        <w:shd w:val="clear" w:color="auto" w:fill="FFFFFF"/>
        <w:spacing w:before="72" w:after="72"/>
        <w:ind w:left="1134" w:hanging="425"/>
        <w:jc w:val="both"/>
        <w:rPr>
          <w:rFonts w:eastAsia="Times New Roman" w:cstheme="minorHAnsi"/>
          <w:color w:val="000000"/>
        </w:rPr>
      </w:pPr>
      <w:r w:rsidRPr="002A2A44">
        <w:rPr>
          <w:rFonts w:eastAsia="Times New Roman" w:cstheme="minorHAnsi"/>
          <w:color w:val="000000"/>
        </w:rPr>
        <w:t>1)</w:t>
      </w:r>
      <w:r w:rsidRPr="002A2A44">
        <w:rPr>
          <w:rFonts w:eastAsia="Times New Roman" w:cstheme="minorHAnsi"/>
          <w:color w:val="000000"/>
        </w:rPr>
        <w:tab/>
        <w:t>Odwołanie wnosi się w terminie:</w:t>
      </w:r>
    </w:p>
    <w:p w14:paraId="1450B415" w14:textId="77777777" w:rsidR="002A2A44" w:rsidRPr="002A2A44" w:rsidRDefault="002A2A44" w:rsidP="002A2A44">
      <w:pPr>
        <w:shd w:val="clear" w:color="auto" w:fill="FFFFFF"/>
        <w:spacing w:before="72" w:after="72"/>
        <w:ind w:left="1701" w:hanging="567"/>
        <w:jc w:val="both"/>
        <w:rPr>
          <w:rFonts w:eastAsia="Times New Roman" w:cstheme="minorHAnsi"/>
          <w:color w:val="000000"/>
        </w:rPr>
      </w:pPr>
      <w:r w:rsidRPr="002A2A44">
        <w:rPr>
          <w:rFonts w:eastAsia="Times New Roman" w:cstheme="minorHAnsi"/>
          <w:color w:val="000000"/>
        </w:rPr>
        <w:t>a)</w:t>
      </w:r>
      <w:r w:rsidRPr="002A2A44">
        <w:rPr>
          <w:rFonts w:eastAsia="Times New Roman" w:cstheme="minorHAnsi"/>
          <w:color w:val="000000"/>
        </w:rPr>
        <w:tab/>
        <w:t>5 dni od dnia przekazania informacji o czynności zamawiającego stanowiącej podstawę jego wniesienia, jeżeli informacja została przekazana przy użyciu środków komunikacji elektronicznej,</w:t>
      </w:r>
    </w:p>
    <w:p w14:paraId="771955E7" w14:textId="77777777" w:rsidR="002A2A44" w:rsidRPr="002A2A44" w:rsidRDefault="002A2A44" w:rsidP="002A2A44">
      <w:pPr>
        <w:shd w:val="clear" w:color="auto" w:fill="FFFFFF"/>
        <w:spacing w:before="72" w:after="72"/>
        <w:ind w:left="1701" w:hanging="567"/>
        <w:jc w:val="both"/>
        <w:rPr>
          <w:rFonts w:eastAsia="Times New Roman" w:cstheme="minorHAnsi"/>
          <w:color w:val="000000"/>
        </w:rPr>
      </w:pPr>
      <w:r w:rsidRPr="002A2A44">
        <w:rPr>
          <w:rFonts w:eastAsia="Times New Roman" w:cstheme="minorHAnsi"/>
          <w:color w:val="000000"/>
        </w:rPr>
        <w:t>b)</w:t>
      </w:r>
      <w:r w:rsidRPr="002A2A44">
        <w:rPr>
          <w:rFonts w:eastAsia="Times New Roman" w:cstheme="minorHAnsi"/>
          <w:color w:val="000000"/>
        </w:rPr>
        <w:tab/>
        <w:t>10 dni od dnia przekazania informacji o czynności zamawiającego stanowiącej podstawę jego wniesienia, jeżeli informacja została przekazana w sposób inny niż określony w lit. a.</w:t>
      </w:r>
    </w:p>
    <w:p w14:paraId="22017BAD" w14:textId="77777777" w:rsidR="002A2A44" w:rsidRPr="002A2A44" w:rsidRDefault="002A2A44" w:rsidP="00036BF7">
      <w:pPr>
        <w:numPr>
          <w:ilvl w:val="1"/>
          <w:numId w:val="35"/>
        </w:numPr>
        <w:shd w:val="clear" w:color="auto" w:fill="FFFFFF"/>
        <w:spacing w:before="72" w:after="0" w:line="240" w:lineRule="auto"/>
        <w:ind w:left="426" w:hanging="426"/>
        <w:jc w:val="both"/>
        <w:rPr>
          <w:rFonts w:eastAsia="Times New Roman" w:cstheme="minorHAnsi"/>
          <w:color w:val="000000"/>
        </w:rPr>
      </w:pPr>
      <w:r w:rsidRPr="002A2A44">
        <w:rPr>
          <w:rFonts w:eastAsia="Times New Roman" w:cstheme="minorHAnsi"/>
          <w:color w:val="000000"/>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DF25FF5" w14:textId="77777777" w:rsidR="002A2A44" w:rsidRPr="002A2A44" w:rsidRDefault="002A2A44" w:rsidP="00036BF7">
      <w:pPr>
        <w:numPr>
          <w:ilvl w:val="1"/>
          <w:numId w:val="35"/>
        </w:numPr>
        <w:shd w:val="clear" w:color="auto" w:fill="FFFFFF"/>
        <w:spacing w:before="72" w:after="0" w:line="240" w:lineRule="auto"/>
        <w:ind w:left="426" w:hanging="426"/>
        <w:jc w:val="both"/>
        <w:rPr>
          <w:rFonts w:ascii="Times New Roman" w:eastAsia="Times New Roman" w:hAnsi="Times New Roman" w:cstheme="minorHAnsi"/>
          <w:color w:val="000000"/>
          <w:sz w:val="20"/>
          <w:szCs w:val="20"/>
        </w:rPr>
      </w:pPr>
      <w:r w:rsidRPr="002A2A44">
        <w:rPr>
          <w:rFonts w:eastAsia="Times New Roman" w:cstheme="minorHAnsi"/>
          <w:color w:val="000000"/>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4658181D" w14:textId="77777777" w:rsidR="002A2A44" w:rsidRPr="002A2A44" w:rsidRDefault="002A2A44" w:rsidP="00036BF7">
      <w:pPr>
        <w:numPr>
          <w:ilvl w:val="1"/>
          <w:numId w:val="35"/>
        </w:numPr>
        <w:shd w:val="clear" w:color="auto" w:fill="FFFFFF"/>
        <w:spacing w:before="72" w:after="0" w:line="240" w:lineRule="auto"/>
        <w:ind w:left="426" w:hanging="426"/>
        <w:jc w:val="both"/>
        <w:rPr>
          <w:rFonts w:ascii="Times New Roman" w:eastAsia="Times New Roman" w:hAnsi="Times New Roman" w:cstheme="minorHAnsi"/>
          <w:color w:val="000000"/>
          <w:sz w:val="20"/>
          <w:szCs w:val="20"/>
        </w:rPr>
      </w:pPr>
      <w:r w:rsidRPr="002A2A44">
        <w:rPr>
          <w:rFonts w:eastAsia="Times New Roman" w:cstheme="minorHAnsi"/>
          <w:color w:val="000000"/>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CA1EFC5" w14:textId="77777777" w:rsidR="002A2A44" w:rsidRPr="002A2A44" w:rsidRDefault="002A2A44" w:rsidP="00036BF7">
      <w:pPr>
        <w:numPr>
          <w:ilvl w:val="2"/>
          <w:numId w:val="35"/>
        </w:numPr>
        <w:shd w:val="clear" w:color="auto" w:fill="FFFFFF"/>
        <w:spacing w:before="72" w:after="72"/>
        <w:ind w:left="709" w:hanging="142"/>
        <w:jc w:val="both"/>
        <w:rPr>
          <w:rFonts w:eastAsia="Times New Roman" w:cstheme="minorHAnsi"/>
          <w:color w:val="000000"/>
        </w:rPr>
      </w:pPr>
      <w:r w:rsidRPr="002A2A44">
        <w:rPr>
          <w:rFonts w:eastAsia="Times New Roman" w:cstheme="minorHAnsi"/>
          <w:color w:val="000000"/>
        </w:rPr>
        <w:t>15 dni od dnia zamieszczenia w Biuletynie Zamówień Publicznych ogłoszenia o wyniku postępowania</w:t>
      </w:r>
    </w:p>
    <w:p w14:paraId="2B782D3D" w14:textId="77777777" w:rsidR="002A2A44" w:rsidRPr="002A2A44" w:rsidRDefault="002A2A44" w:rsidP="00036BF7">
      <w:pPr>
        <w:numPr>
          <w:ilvl w:val="2"/>
          <w:numId w:val="35"/>
        </w:numPr>
        <w:shd w:val="clear" w:color="auto" w:fill="FFFFFF"/>
        <w:spacing w:before="72" w:after="72"/>
        <w:ind w:left="709" w:hanging="142"/>
        <w:jc w:val="both"/>
        <w:rPr>
          <w:rFonts w:eastAsia="Times New Roman" w:cstheme="minorHAnsi"/>
          <w:color w:val="000000"/>
        </w:rPr>
      </w:pPr>
      <w:r w:rsidRPr="002A2A44">
        <w:rPr>
          <w:rFonts w:eastAsia="Times New Roman" w:cstheme="minorHAnsi"/>
          <w:color w:val="000000"/>
        </w:rPr>
        <w:t>miesiąca od dnia zawarcia umowy, jeżeli zamawiający:</w:t>
      </w:r>
    </w:p>
    <w:p w14:paraId="3C6C3A61" w14:textId="77777777" w:rsidR="002A2A44" w:rsidRPr="002A2A44" w:rsidRDefault="002A2A44" w:rsidP="002A2A44">
      <w:pPr>
        <w:shd w:val="clear" w:color="auto" w:fill="FFFFFF"/>
        <w:spacing w:before="72" w:after="72"/>
        <w:ind w:left="993" w:hanging="284"/>
        <w:jc w:val="both"/>
        <w:rPr>
          <w:rFonts w:eastAsia="Times New Roman" w:cstheme="minorHAnsi"/>
          <w:color w:val="000000"/>
        </w:rPr>
      </w:pPr>
      <w:r w:rsidRPr="002A2A44">
        <w:rPr>
          <w:rFonts w:eastAsia="Times New Roman" w:cstheme="minorHAnsi"/>
          <w:color w:val="000000"/>
        </w:rPr>
        <w:t>a)</w:t>
      </w:r>
      <w:r w:rsidRPr="002A2A44">
        <w:rPr>
          <w:rFonts w:eastAsia="Times New Roman" w:cstheme="minorHAnsi"/>
          <w:color w:val="000000"/>
        </w:rPr>
        <w:tab/>
        <w:t>nie zamieścił w Biuletynie Zamówień Publicznych ogłoszenia o wyniku postępowania albo</w:t>
      </w:r>
    </w:p>
    <w:p w14:paraId="1F085E14" w14:textId="77777777" w:rsidR="002A2A44" w:rsidRPr="002A2A44" w:rsidRDefault="002A2A44" w:rsidP="002A2A44">
      <w:pPr>
        <w:shd w:val="clear" w:color="auto" w:fill="FFFFFF"/>
        <w:spacing w:before="72" w:after="72"/>
        <w:ind w:left="993" w:hanging="284"/>
        <w:jc w:val="both"/>
        <w:rPr>
          <w:rFonts w:eastAsia="Times New Roman" w:cstheme="minorHAnsi"/>
          <w:color w:val="000000"/>
        </w:rPr>
      </w:pPr>
      <w:r w:rsidRPr="002A2A44">
        <w:rPr>
          <w:rFonts w:eastAsia="Times New Roman" w:cstheme="minorHAnsi"/>
          <w:color w:val="000000"/>
        </w:rPr>
        <w:lastRenderedPageBreak/>
        <w:t>b)</w:t>
      </w:r>
      <w:r w:rsidRPr="002A2A44">
        <w:rPr>
          <w:rFonts w:eastAsia="Times New Roman" w:cstheme="minorHAnsi"/>
          <w:color w:val="000000"/>
        </w:rPr>
        <w:tab/>
        <w:t>zamieścił w Biuletynie Zamówień Publicznych ogłoszenie o wyniku postępowania, które nie zawiera uzasadnienia udzielenia zamówienia w trybie negocjacji bez ogłoszenia albo zamówienia z wolnej ręki.</w:t>
      </w:r>
    </w:p>
    <w:p w14:paraId="1F0DD9A5" w14:textId="77777777" w:rsidR="002A2A44" w:rsidRPr="002A2A44" w:rsidRDefault="002A2A44" w:rsidP="00036BF7">
      <w:pPr>
        <w:widowControl w:val="0"/>
        <w:numPr>
          <w:ilvl w:val="1"/>
          <w:numId w:val="35"/>
        </w:numPr>
        <w:suppressAutoHyphens/>
        <w:spacing w:before="20" w:after="40"/>
        <w:ind w:left="426" w:hanging="426"/>
        <w:contextualSpacing/>
        <w:jc w:val="both"/>
        <w:outlineLvl w:val="3"/>
        <w:rPr>
          <w:rFonts w:eastAsia="SimSun" w:cstheme="minorHAnsi"/>
          <w:lang w:eastAsia="zh-CN"/>
        </w:rPr>
      </w:pPr>
      <w:r w:rsidRPr="002A2A44">
        <w:rPr>
          <w:rFonts w:eastAsia="SimSun" w:cstheme="minorHAnsi"/>
          <w:color w:val="000000"/>
          <w:lang w:eastAsia="zh-CN"/>
        </w:rPr>
        <w:t>Odwołanie zawiera:</w:t>
      </w:r>
    </w:p>
    <w:p w14:paraId="71634124"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1)</w:t>
      </w:r>
      <w:r w:rsidRPr="002A2A44">
        <w:rPr>
          <w:rFonts w:eastAsia="Times New Roman" w:cstheme="minorHAnsi"/>
          <w:color w:val="000000"/>
        </w:rPr>
        <w:tab/>
        <w:t>imię i nazwisko albo nazwę, miejsce zamieszkania albo siedzibę, numer telefonu oraz adres poczty elektronicznej odwołującego oraz imię i nazwisko przedstawiciela (przedstawicieli);</w:t>
      </w:r>
    </w:p>
    <w:p w14:paraId="07C6F6BF"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2)</w:t>
      </w:r>
      <w:r w:rsidRPr="002A2A44">
        <w:rPr>
          <w:rFonts w:eastAsia="Times New Roman" w:cstheme="minorHAnsi"/>
          <w:color w:val="000000"/>
        </w:rPr>
        <w:tab/>
        <w:t>nazwę i siedzibę zamawiającego, numer telefonu oraz adres poczty elektronicznej zamawiającego;</w:t>
      </w:r>
    </w:p>
    <w:p w14:paraId="76F4A9D1"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3)</w:t>
      </w:r>
      <w:r w:rsidRPr="002A2A44">
        <w:rPr>
          <w:rFonts w:eastAsia="Times New Roman" w:cstheme="minorHAnsi"/>
          <w:color w:val="000000"/>
        </w:rPr>
        <w:tab/>
        <w:t>numer Powszechnego Elektronicznego Systemu Ewidencji Ludności (PESEL) lub NIP odwołującego będącego osobą fizyczną, jeżeli jest on obowiązany do jego posiadania albo posiada go nie mając takiego obowiązku;</w:t>
      </w:r>
    </w:p>
    <w:p w14:paraId="2323AC1E"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4)</w:t>
      </w:r>
      <w:r w:rsidRPr="002A2A44">
        <w:rPr>
          <w:rFonts w:eastAsia="Times New Roman" w:cstheme="minorHAnsi"/>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A8EB1AC"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5)</w:t>
      </w:r>
      <w:r w:rsidRPr="002A2A44">
        <w:rPr>
          <w:rFonts w:eastAsia="Times New Roman" w:cstheme="minorHAnsi"/>
          <w:color w:val="000000"/>
        </w:rPr>
        <w:tab/>
        <w:t>określenie przedmiotu zamówienia;</w:t>
      </w:r>
    </w:p>
    <w:p w14:paraId="3F42E4DB"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6)</w:t>
      </w:r>
      <w:r w:rsidRPr="002A2A44">
        <w:rPr>
          <w:rFonts w:eastAsia="Times New Roman" w:cstheme="minorHAnsi"/>
          <w:color w:val="000000"/>
        </w:rPr>
        <w:tab/>
        <w:t>wskazanie numeru ogłoszenia w przypadku zamieszczenia w Biuletynie Zamówień Publicznych albo publikacji w Dzienniku Urzędowym Unii Europejskiej;</w:t>
      </w:r>
    </w:p>
    <w:p w14:paraId="04528971"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7)  </w:t>
      </w:r>
      <w:r w:rsidRPr="002A2A44">
        <w:rPr>
          <w:rFonts w:eastAsia="Times New Roman" w:cstheme="minorHAnsi"/>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6D6F6C65"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8)</w:t>
      </w:r>
      <w:r w:rsidRPr="002A2A44">
        <w:rPr>
          <w:rFonts w:eastAsia="Times New Roman" w:cstheme="minorHAnsi"/>
          <w:color w:val="000000"/>
        </w:rPr>
        <w:tab/>
        <w:t>zwięzłe przedstawienie zarzutów;</w:t>
      </w:r>
    </w:p>
    <w:p w14:paraId="669E4F4E"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9)</w:t>
      </w:r>
      <w:r w:rsidRPr="002A2A44">
        <w:rPr>
          <w:rFonts w:eastAsia="Times New Roman" w:cstheme="minorHAnsi"/>
          <w:color w:val="000000"/>
        </w:rPr>
        <w:tab/>
        <w:t>żądanie co do sposobu rozstrzygnięcia odwołania;</w:t>
      </w:r>
    </w:p>
    <w:p w14:paraId="625563D6"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10) wskazanie okoliczności faktycznych i prawnych uzasadniających wniesienie odwołania oraz dowodów na poparcie przytoczonych okoliczności;</w:t>
      </w:r>
    </w:p>
    <w:p w14:paraId="00E3F64B"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11) podpis odwołującego albo jego przedstawiciela lub przedstawicieli;</w:t>
      </w:r>
    </w:p>
    <w:p w14:paraId="446C3DCA"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12) wykaz załączników.</w:t>
      </w:r>
    </w:p>
    <w:p w14:paraId="078B3E1D" w14:textId="77777777" w:rsidR="002A2A44" w:rsidRPr="002A2A44" w:rsidRDefault="002A2A44" w:rsidP="002A2A44">
      <w:pPr>
        <w:shd w:val="clear" w:color="auto" w:fill="FFFFFF"/>
        <w:spacing w:before="72"/>
        <w:ind w:firstLine="426"/>
        <w:contextualSpacing/>
        <w:jc w:val="both"/>
        <w:rPr>
          <w:rFonts w:cstheme="minorHAnsi"/>
          <w:color w:val="000000"/>
        </w:rPr>
      </w:pPr>
      <w:r w:rsidRPr="002A2A44">
        <w:rPr>
          <w:rFonts w:cstheme="minorHAnsi"/>
          <w:color w:val="000000"/>
        </w:rPr>
        <w:t>Do odwołania dołącza się:</w:t>
      </w:r>
    </w:p>
    <w:p w14:paraId="03DA814E" w14:textId="77777777" w:rsidR="002A2A44" w:rsidRPr="002A2A44" w:rsidRDefault="002A2A44" w:rsidP="002A2A44">
      <w:pPr>
        <w:shd w:val="clear" w:color="auto" w:fill="FFFFFF"/>
        <w:spacing w:before="72" w:after="72"/>
        <w:ind w:left="1418" w:hanging="567"/>
        <w:jc w:val="both"/>
        <w:rPr>
          <w:rFonts w:eastAsia="Times New Roman" w:cstheme="minorHAnsi"/>
          <w:color w:val="000000"/>
        </w:rPr>
      </w:pPr>
      <w:r w:rsidRPr="002A2A44">
        <w:rPr>
          <w:rFonts w:eastAsia="Times New Roman" w:cstheme="minorHAnsi"/>
          <w:color w:val="000000"/>
        </w:rPr>
        <w:t>1)</w:t>
      </w:r>
      <w:r w:rsidRPr="002A2A44">
        <w:rPr>
          <w:rFonts w:eastAsia="Times New Roman" w:cstheme="minorHAnsi"/>
          <w:color w:val="000000"/>
        </w:rPr>
        <w:tab/>
        <w:t>dowód uiszczenia wpisu od odwołania w wymaganej wysokości;</w:t>
      </w:r>
    </w:p>
    <w:p w14:paraId="709F4B99" w14:textId="77777777" w:rsidR="002A2A44" w:rsidRPr="002A2A44" w:rsidRDefault="002A2A44" w:rsidP="002A2A44">
      <w:pPr>
        <w:shd w:val="clear" w:color="auto" w:fill="FFFFFF"/>
        <w:spacing w:before="72" w:after="72"/>
        <w:ind w:left="1418" w:hanging="567"/>
        <w:jc w:val="both"/>
        <w:rPr>
          <w:rFonts w:eastAsia="Times New Roman" w:cstheme="minorHAnsi"/>
          <w:color w:val="000000"/>
        </w:rPr>
      </w:pPr>
      <w:r w:rsidRPr="002A2A44">
        <w:rPr>
          <w:rFonts w:eastAsia="Times New Roman" w:cstheme="minorHAnsi"/>
          <w:color w:val="000000"/>
        </w:rPr>
        <w:t>2) </w:t>
      </w:r>
      <w:r w:rsidRPr="002A2A44">
        <w:rPr>
          <w:rFonts w:eastAsia="Times New Roman" w:cstheme="minorHAnsi"/>
          <w:color w:val="000000"/>
        </w:rPr>
        <w:tab/>
        <w:t>dowód przekazania odpowiednio odwołania albo jego kopii zamawiającemu;</w:t>
      </w:r>
    </w:p>
    <w:p w14:paraId="2A242A9D" w14:textId="77777777" w:rsidR="002A2A44" w:rsidRPr="002A2A44" w:rsidRDefault="002A2A44" w:rsidP="002A2A44">
      <w:pPr>
        <w:shd w:val="clear" w:color="auto" w:fill="FFFFFF"/>
        <w:spacing w:before="72" w:after="72"/>
        <w:ind w:left="1418" w:hanging="567"/>
        <w:rPr>
          <w:rFonts w:eastAsia="Times New Roman" w:cstheme="minorHAnsi"/>
          <w:color w:val="000000"/>
        </w:rPr>
      </w:pPr>
      <w:r w:rsidRPr="002A2A44">
        <w:rPr>
          <w:rFonts w:eastAsia="Times New Roman" w:cstheme="minorHAnsi"/>
          <w:color w:val="000000"/>
        </w:rPr>
        <w:t>3)</w:t>
      </w:r>
      <w:r w:rsidRPr="002A2A44">
        <w:rPr>
          <w:rFonts w:eastAsia="Times New Roman" w:cstheme="minorHAnsi"/>
          <w:color w:val="000000"/>
        </w:rPr>
        <w:tab/>
        <w:t>dokument potwierdzający umocowanie do reprezentowania odwołującego.</w:t>
      </w:r>
    </w:p>
    <w:p w14:paraId="48839071" w14:textId="77777777" w:rsidR="002A2A44" w:rsidRPr="002A2A44" w:rsidRDefault="002A2A44" w:rsidP="002A2A44">
      <w:pPr>
        <w:spacing w:after="120" w:line="240" w:lineRule="auto"/>
        <w:ind w:left="426" w:hanging="426"/>
        <w:jc w:val="both"/>
        <w:rPr>
          <w:rFonts w:eastAsia="Times New Roman" w:cstheme="minorHAnsi"/>
          <w:color w:val="000000"/>
        </w:rPr>
      </w:pPr>
      <w:r w:rsidRPr="002A2A44">
        <w:rPr>
          <w:rFonts w:eastAsia="Times New Roman" w:cstheme="minorHAnsi"/>
        </w:rPr>
        <w:t xml:space="preserve">11.   Na </w:t>
      </w:r>
      <w:r w:rsidRPr="002A2A44">
        <w:rPr>
          <w:rFonts w:eastAsia="Times New Roman" w:cstheme="minorHAnsi"/>
          <w:color w:val="000000"/>
        </w:rPr>
        <w:t>orzeczenie Izby stronom oraz uczestnikom postępowania odwoławczego przysługuje skarga do sądu. Skargę wnosi się do Sądu Okręgowego w Warszawie - sądu zamówień publicznych.</w:t>
      </w:r>
    </w:p>
    <w:p w14:paraId="61E50DA5" w14:textId="77777777" w:rsidR="002A2A44" w:rsidRPr="002A2A44" w:rsidRDefault="002A2A44" w:rsidP="00036BF7">
      <w:pPr>
        <w:numPr>
          <w:ilvl w:val="0"/>
          <w:numId w:val="35"/>
        </w:numPr>
        <w:spacing w:after="120" w:line="240" w:lineRule="auto"/>
        <w:ind w:left="567" w:hanging="567"/>
        <w:jc w:val="both"/>
        <w:rPr>
          <w:rFonts w:eastAsia="Times New Roman" w:cstheme="minorHAnsi"/>
          <w:b/>
          <w:caps/>
          <w:lang w:eastAsia="pl-PL"/>
        </w:rPr>
      </w:pPr>
      <w:r w:rsidRPr="002A2A44">
        <w:rPr>
          <w:rFonts w:eastAsia="Times New Roman" w:cstheme="minorHAnsi"/>
          <w:b/>
          <w:caps/>
          <w:lang w:eastAsia="pl-PL"/>
        </w:rPr>
        <w:lastRenderedPageBreak/>
        <w:t>informacje dodatkowe:</w:t>
      </w:r>
    </w:p>
    <w:p w14:paraId="2B49582C"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Cambria" w:cstheme="minorHAnsi"/>
        </w:rPr>
        <w:t xml:space="preserve">Zamawiający </w:t>
      </w:r>
      <w:r w:rsidRPr="002A2A44">
        <w:rPr>
          <w:rFonts w:eastAsia="Cambria" w:cstheme="minorHAnsi"/>
          <w:b/>
          <w:u w:val="single"/>
        </w:rPr>
        <w:t>nie dopuszcza</w:t>
      </w:r>
      <w:r w:rsidRPr="002A2A44">
        <w:rPr>
          <w:rFonts w:eastAsia="Cambria" w:cstheme="minorHAnsi"/>
        </w:rPr>
        <w:t xml:space="preserve"> składania ofert wariantowych.</w:t>
      </w:r>
    </w:p>
    <w:p w14:paraId="37C852AC"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Times New Roman" w:cstheme="minorHAnsi"/>
          <w:lang w:eastAsia="pl-PL"/>
        </w:rPr>
        <w:t xml:space="preserve">Zamawiający </w:t>
      </w:r>
      <w:r w:rsidRPr="002A2A44">
        <w:rPr>
          <w:rFonts w:eastAsia="Times New Roman" w:cstheme="minorHAnsi"/>
          <w:b/>
          <w:u w:val="single"/>
          <w:lang w:eastAsia="pl-PL"/>
        </w:rPr>
        <w:t>nie zastrzega</w:t>
      </w:r>
      <w:r w:rsidRPr="002A2A44">
        <w:rPr>
          <w:rFonts w:eastAsia="Times New Roman" w:cstheme="minorHAnsi"/>
          <w:lang w:eastAsia="pl-PL"/>
        </w:rPr>
        <w:t xml:space="preserve"> możliwości ubiegania się o udzielenie zamówienia wyłącznie przez wykonawców o których mowa w art</w:t>
      </w:r>
      <w:r w:rsidRPr="002A2A44">
        <w:rPr>
          <w:rFonts w:eastAsia="Times New Roman" w:cstheme="minorHAnsi"/>
          <w:caps/>
          <w:lang w:eastAsia="pl-PL"/>
        </w:rPr>
        <w:t>.</w:t>
      </w:r>
      <w:r w:rsidRPr="002A2A44">
        <w:rPr>
          <w:rFonts w:eastAsia="Times New Roman" w:cstheme="minorHAnsi"/>
          <w:lang w:eastAsia="pl-PL"/>
        </w:rPr>
        <w:t xml:space="preserve"> 94 ustawy </w:t>
      </w:r>
      <w:proofErr w:type="spellStart"/>
      <w:r w:rsidRPr="002A2A44">
        <w:rPr>
          <w:rFonts w:eastAsia="Times New Roman" w:cstheme="minorHAnsi"/>
          <w:lang w:eastAsia="pl-PL"/>
        </w:rPr>
        <w:t>Pzp</w:t>
      </w:r>
      <w:proofErr w:type="spellEnd"/>
      <w:r w:rsidRPr="002A2A44">
        <w:rPr>
          <w:rFonts w:eastAsia="Times New Roman" w:cstheme="minorHAnsi"/>
          <w:lang w:eastAsia="pl-PL"/>
        </w:rPr>
        <w:t>.</w:t>
      </w:r>
    </w:p>
    <w:p w14:paraId="1B185D4A"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Cambria" w:cstheme="minorHAnsi"/>
        </w:rPr>
        <w:t xml:space="preserve">Zamawiający </w:t>
      </w:r>
      <w:r w:rsidRPr="002A2A44">
        <w:rPr>
          <w:rFonts w:eastAsia="Cambria" w:cstheme="minorHAnsi"/>
          <w:b/>
          <w:u w:val="single"/>
        </w:rPr>
        <w:t>nie przewiduje</w:t>
      </w:r>
      <w:r w:rsidRPr="002A2A44">
        <w:rPr>
          <w:rFonts w:eastAsia="Cambria" w:cstheme="minorHAnsi"/>
        </w:rPr>
        <w:t xml:space="preserve"> wymagań wskazanych w art. 96 ust. 2 pkt 2 ustawy </w:t>
      </w:r>
      <w:proofErr w:type="spellStart"/>
      <w:r w:rsidRPr="002A2A44">
        <w:rPr>
          <w:rFonts w:eastAsia="Cambria" w:cstheme="minorHAnsi"/>
        </w:rPr>
        <w:t>Pzp</w:t>
      </w:r>
      <w:proofErr w:type="spellEnd"/>
      <w:r w:rsidRPr="002A2A44">
        <w:rPr>
          <w:rFonts w:eastAsia="Cambria" w:cstheme="minorHAnsi"/>
        </w:rPr>
        <w:t>.</w:t>
      </w:r>
    </w:p>
    <w:p w14:paraId="10BF9A55"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Cambria" w:cstheme="minorHAnsi"/>
        </w:rPr>
        <w:t xml:space="preserve">Zamawiający </w:t>
      </w:r>
      <w:r w:rsidRPr="002A2A44">
        <w:rPr>
          <w:rFonts w:eastAsia="Cambria" w:cstheme="minorHAnsi"/>
          <w:b/>
          <w:u w:val="single"/>
        </w:rPr>
        <w:t>nie przewiduje</w:t>
      </w:r>
      <w:r w:rsidRPr="002A2A44">
        <w:rPr>
          <w:rFonts w:eastAsia="Cambria" w:cstheme="minorHAnsi"/>
          <w:b/>
        </w:rPr>
        <w:t xml:space="preserve"> </w:t>
      </w:r>
      <w:r w:rsidRPr="002A2A44">
        <w:rPr>
          <w:rFonts w:eastAsia="Cambria" w:cstheme="minorHAnsi"/>
        </w:rPr>
        <w:t xml:space="preserve">zamówień, o których mowa w art. 214 ust. 1 pkt 7 i 8 ustawy </w:t>
      </w:r>
      <w:proofErr w:type="spellStart"/>
      <w:r w:rsidRPr="002A2A44">
        <w:rPr>
          <w:rFonts w:eastAsia="Cambria" w:cstheme="minorHAnsi"/>
        </w:rPr>
        <w:t>Pzp</w:t>
      </w:r>
      <w:proofErr w:type="spellEnd"/>
      <w:r w:rsidRPr="002A2A44">
        <w:rPr>
          <w:rFonts w:eastAsia="Cambria" w:cstheme="minorHAnsi"/>
        </w:rPr>
        <w:t>.</w:t>
      </w:r>
    </w:p>
    <w:p w14:paraId="21905612"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Cambria" w:cstheme="minorHAnsi"/>
        </w:rPr>
        <w:t xml:space="preserve">Zamawiający </w:t>
      </w:r>
      <w:r w:rsidRPr="002A2A44">
        <w:rPr>
          <w:rFonts w:eastAsia="Cambria" w:cstheme="minorHAnsi"/>
          <w:b/>
          <w:u w:val="single"/>
        </w:rPr>
        <w:t>nie wymaga</w:t>
      </w:r>
      <w:r w:rsidRPr="002A2A44">
        <w:rPr>
          <w:rFonts w:eastAsia="Cambria" w:cstheme="minorHAnsi"/>
        </w:rPr>
        <w:t xml:space="preserve"> przeprowadzenia przez Wykonawcę wizji lokalnej lub sprawdzenia przez niego dokumentów niezbędnych do realizacji zamówienia, o których mowa w art. 131 ust. 2 ustawy </w:t>
      </w:r>
      <w:proofErr w:type="spellStart"/>
      <w:r w:rsidRPr="002A2A44">
        <w:rPr>
          <w:rFonts w:eastAsia="Cambria" w:cstheme="minorHAnsi"/>
        </w:rPr>
        <w:t>Pzp</w:t>
      </w:r>
      <w:proofErr w:type="spellEnd"/>
      <w:r w:rsidRPr="002A2A44">
        <w:rPr>
          <w:rFonts w:eastAsia="Cambria" w:cstheme="minorHAnsi"/>
        </w:rPr>
        <w:t>.</w:t>
      </w:r>
    </w:p>
    <w:p w14:paraId="3942A3F1"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Cambria" w:cstheme="minorHAnsi"/>
        </w:rPr>
        <w:t xml:space="preserve">Zamawiający </w:t>
      </w:r>
      <w:r w:rsidRPr="002A2A44">
        <w:rPr>
          <w:rFonts w:eastAsia="Cambria" w:cstheme="minorHAnsi"/>
          <w:b/>
          <w:u w:val="single"/>
        </w:rPr>
        <w:t>nie przewiduje</w:t>
      </w:r>
      <w:r w:rsidRPr="002A2A44">
        <w:rPr>
          <w:rFonts w:eastAsia="Cambria" w:cstheme="minorHAnsi"/>
          <w:b/>
        </w:rPr>
        <w:t xml:space="preserve"> </w:t>
      </w:r>
      <w:r w:rsidRPr="002A2A44">
        <w:rPr>
          <w:rFonts w:eastAsia="Cambria" w:cstheme="minorHAnsi"/>
        </w:rPr>
        <w:t xml:space="preserve">rozliczenia między zamawiającym, a wykonawcą </w:t>
      </w:r>
      <w:r w:rsidRPr="002A2A44">
        <w:rPr>
          <w:rFonts w:eastAsia="Cambria" w:cstheme="minorHAnsi"/>
        </w:rPr>
        <w:br/>
        <w:t>w walutach obcych.</w:t>
      </w:r>
    </w:p>
    <w:p w14:paraId="4C981F41"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Cambria" w:cstheme="minorHAnsi"/>
        </w:rPr>
        <w:t xml:space="preserve">Zamawiający </w:t>
      </w:r>
      <w:r w:rsidRPr="002A2A44">
        <w:rPr>
          <w:rFonts w:eastAsia="Cambria" w:cstheme="minorHAnsi"/>
          <w:b/>
          <w:u w:val="single"/>
        </w:rPr>
        <w:t>nie przewiduje</w:t>
      </w:r>
      <w:r w:rsidRPr="002A2A44">
        <w:rPr>
          <w:rFonts w:eastAsia="Cambria" w:cstheme="minorHAnsi"/>
          <w:b/>
        </w:rPr>
        <w:t xml:space="preserve"> </w:t>
      </w:r>
      <w:r w:rsidRPr="002A2A44">
        <w:rPr>
          <w:rFonts w:eastAsia="Cambria" w:cstheme="minorHAnsi"/>
        </w:rPr>
        <w:t>zwrotu kosztów udziału w postępowaniu.</w:t>
      </w:r>
    </w:p>
    <w:p w14:paraId="02F3DE21"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Cambria" w:cstheme="minorHAnsi"/>
        </w:rPr>
        <w:t xml:space="preserve">Zamawiający </w:t>
      </w:r>
      <w:r w:rsidRPr="002A2A44">
        <w:rPr>
          <w:rFonts w:eastAsia="Cambria" w:cstheme="minorHAnsi"/>
          <w:b/>
          <w:u w:val="single"/>
        </w:rPr>
        <w:t>nie wymaga</w:t>
      </w:r>
      <w:r w:rsidRPr="002A2A44">
        <w:rPr>
          <w:rFonts w:eastAsia="Cambria" w:cstheme="minorHAnsi"/>
          <w:b/>
        </w:rPr>
        <w:t xml:space="preserve"> </w:t>
      </w:r>
      <w:r w:rsidRPr="002A2A44">
        <w:rPr>
          <w:rFonts w:eastAsia="Cambria" w:cstheme="minorHAnsi"/>
        </w:rPr>
        <w:t xml:space="preserve">obowiązku osobistego wykonania przez wykonawcę kluczowych zadań zgodnie z art. 60 i art. 121 ustawy </w:t>
      </w:r>
      <w:proofErr w:type="spellStart"/>
      <w:r w:rsidRPr="002A2A44">
        <w:rPr>
          <w:rFonts w:eastAsia="Cambria" w:cstheme="minorHAnsi"/>
        </w:rPr>
        <w:t>Pzp</w:t>
      </w:r>
      <w:proofErr w:type="spellEnd"/>
      <w:r w:rsidRPr="002A2A44">
        <w:rPr>
          <w:rFonts w:eastAsia="Cambria" w:cstheme="minorHAnsi"/>
        </w:rPr>
        <w:t>.</w:t>
      </w:r>
    </w:p>
    <w:p w14:paraId="609D3F79"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Cambria" w:cstheme="minorHAnsi"/>
        </w:rPr>
        <w:t xml:space="preserve">Zamawiający </w:t>
      </w:r>
      <w:r w:rsidRPr="002A2A44">
        <w:rPr>
          <w:rFonts w:eastAsia="Cambria" w:cstheme="minorHAnsi"/>
          <w:b/>
          <w:u w:val="single"/>
        </w:rPr>
        <w:t>nie przewiduje</w:t>
      </w:r>
      <w:r w:rsidRPr="002A2A44">
        <w:rPr>
          <w:rFonts w:eastAsia="Cambria" w:cstheme="minorHAnsi"/>
          <w:b/>
        </w:rPr>
        <w:t xml:space="preserve"> </w:t>
      </w:r>
      <w:r w:rsidRPr="002A2A44">
        <w:rPr>
          <w:rFonts w:eastAsia="Cambria" w:cstheme="minorHAnsi"/>
        </w:rPr>
        <w:t>zawarcia umowy ramowej.</w:t>
      </w:r>
    </w:p>
    <w:p w14:paraId="0B98FA9A"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Cambria" w:cstheme="minorHAnsi"/>
        </w:rPr>
        <w:t xml:space="preserve">Zamawiający </w:t>
      </w:r>
      <w:r w:rsidRPr="002A2A44">
        <w:rPr>
          <w:rFonts w:eastAsia="Cambria" w:cstheme="minorHAnsi"/>
          <w:b/>
          <w:u w:val="single"/>
        </w:rPr>
        <w:t>nie przewiduje</w:t>
      </w:r>
      <w:r w:rsidRPr="002A2A44">
        <w:rPr>
          <w:rFonts w:eastAsia="Cambria" w:cstheme="minorHAnsi"/>
          <w:b/>
        </w:rPr>
        <w:t xml:space="preserve"> </w:t>
      </w:r>
      <w:r w:rsidRPr="002A2A44">
        <w:rPr>
          <w:rFonts w:eastAsia="Cambria" w:cstheme="minorHAnsi"/>
        </w:rPr>
        <w:t xml:space="preserve">wyboru najkorzystniejszej oferty z zastosowaniem aukcji elektronicznej wraz z informacjami, o których mowa w art. 230 ustawy </w:t>
      </w:r>
      <w:proofErr w:type="spellStart"/>
      <w:r w:rsidRPr="002A2A44">
        <w:rPr>
          <w:rFonts w:eastAsia="Cambria" w:cstheme="minorHAnsi"/>
        </w:rPr>
        <w:t>Pzp</w:t>
      </w:r>
      <w:proofErr w:type="spellEnd"/>
      <w:r w:rsidRPr="002A2A44">
        <w:rPr>
          <w:rFonts w:eastAsia="Cambria" w:cstheme="minorHAnsi"/>
        </w:rPr>
        <w:t>.</w:t>
      </w:r>
    </w:p>
    <w:p w14:paraId="06D290CF"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Cambria" w:cstheme="minorHAnsi"/>
        </w:rPr>
        <w:t xml:space="preserve">Zamawiający </w:t>
      </w:r>
      <w:r w:rsidRPr="002A2A44">
        <w:rPr>
          <w:rFonts w:eastAsia="Cambria" w:cstheme="minorHAnsi"/>
          <w:b/>
          <w:u w:val="single"/>
        </w:rPr>
        <w:t>nie stawia</w:t>
      </w:r>
      <w:r w:rsidRPr="002A2A44">
        <w:rPr>
          <w:rFonts w:eastAsia="Cambria" w:cstheme="minorHAnsi"/>
          <w:b/>
        </w:rPr>
        <w:t xml:space="preserve"> </w:t>
      </w:r>
      <w:r w:rsidRPr="002A2A44">
        <w:rPr>
          <w:rFonts w:eastAsia="Cambria" w:cstheme="minorHAnsi"/>
        </w:rPr>
        <w:t xml:space="preserve">wymogu lub możliwości złożenia ofert w postaci katalogów elektronicznych lub dołączenia katalogów elektronicznych do oferty, w sytuacji określonej w art. 93 ustawy </w:t>
      </w:r>
      <w:proofErr w:type="spellStart"/>
      <w:r w:rsidRPr="002A2A44">
        <w:rPr>
          <w:rFonts w:eastAsia="Cambria" w:cstheme="minorHAnsi"/>
        </w:rPr>
        <w:t>Pzp</w:t>
      </w:r>
      <w:proofErr w:type="spellEnd"/>
      <w:r w:rsidRPr="002A2A44">
        <w:rPr>
          <w:rFonts w:asciiTheme="majorHAnsi" w:eastAsia="Cambria" w:hAnsiTheme="majorHAnsi" w:cs="Cambria"/>
          <w:sz w:val="24"/>
          <w:szCs w:val="24"/>
        </w:rPr>
        <w:t>.</w:t>
      </w:r>
    </w:p>
    <w:p w14:paraId="570A04C7" w14:textId="77777777" w:rsidR="002A2A44" w:rsidRPr="002A2A44" w:rsidRDefault="002A2A44" w:rsidP="002A2A44">
      <w:pPr>
        <w:spacing w:after="0"/>
        <w:ind w:left="567"/>
        <w:jc w:val="both"/>
        <w:rPr>
          <w:rFonts w:ascii="Calibri" w:eastAsia="TimesNewRoman,Bold" w:hAnsi="Calibri" w:cs="Times New Roman"/>
          <w:bCs/>
        </w:rPr>
      </w:pPr>
    </w:p>
    <w:p w14:paraId="36662D3F" w14:textId="77777777" w:rsidR="002A2A44" w:rsidRPr="002A2A44" w:rsidRDefault="002A2A44" w:rsidP="002A2A44">
      <w:pPr>
        <w:numPr>
          <w:ilvl w:val="0"/>
          <w:numId w:val="7"/>
        </w:numPr>
        <w:tabs>
          <w:tab w:val="clear" w:pos="1004"/>
          <w:tab w:val="num" w:pos="567"/>
        </w:tabs>
        <w:spacing w:after="0" w:line="240" w:lineRule="auto"/>
        <w:ind w:hanging="1004"/>
        <w:jc w:val="both"/>
        <w:rPr>
          <w:rFonts w:ascii="Calibri" w:eastAsia="TimesNewRoman,Bold" w:hAnsi="Calibri" w:cs="Times New Roman"/>
          <w:b/>
          <w:bCs/>
        </w:rPr>
      </w:pPr>
      <w:r w:rsidRPr="002A2A44">
        <w:rPr>
          <w:rFonts w:eastAsia="TimesNewRoman,Bold" w:cs="Times New Roman"/>
          <w:b/>
          <w:bCs/>
        </w:rPr>
        <w:t>INFORMACJE DOTYCZĄCE OCHRONY DANYCH OSOBOWYCH:</w:t>
      </w:r>
    </w:p>
    <w:p w14:paraId="08E29365" w14:textId="77777777" w:rsidR="002A2A44" w:rsidRPr="002A2A44" w:rsidRDefault="002A2A44" w:rsidP="002A2A44">
      <w:pPr>
        <w:spacing w:after="0" w:line="240" w:lineRule="auto"/>
        <w:ind w:left="1418"/>
        <w:jc w:val="both"/>
        <w:rPr>
          <w:rFonts w:ascii="Calibri" w:eastAsia="TimesNewRoman,Bold" w:hAnsi="Calibri" w:cs="Times New Roman"/>
          <w:b/>
          <w:bCs/>
        </w:rPr>
      </w:pPr>
    </w:p>
    <w:p w14:paraId="38A2DF81" w14:textId="77777777" w:rsidR="00922FB4" w:rsidRDefault="00922FB4" w:rsidP="00922FB4">
      <w:pPr>
        <w:spacing w:after="150"/>
        <w:jc w:val="both"/>
        <w:rPr>
          <w:rFonts w:ascii="Calibri" w:hAnsi="Calibri" w:cs="Calibri"/>
        </w:rPr>
      </w:pPr>
      <w:r>
        <w:rPr>
          <w:rFonts w:cs="Calibri"/>
        </w:rPr>
        <w:t xml:space="preserve">1.  Zgodnie z art. 13 ust. 1 i 2 </w:t>
      </w:r>
      <w:r>
        <w:rPr>
          <w:rFonts w:eastAsia="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Calibri"/>
        </w:rPr>
        <w:t xml:space="preserve">dalej „RODO”, informuję, że: </w:t>
      </w:r>
    </w:p>
    <w:p w14:paraId="5B6539DE" w14:textId="77777777" w:rsidR="00922FB4" w:rsidRPr="008D1A95" w:rsidRDefault="00922FB4" w:rsidP="00922FB4">
      <w:pPr>
        <w:numPr>
          <w:ilvl w:val="0"/>
          <w:numId w:val="3"/>
        </w:numPr>
        <w:spacing w:after="150"/>
        <w:ind w:left="426" w:hanging="426"/>
        <w:contextualSpacing/>
        <w:jc w:val="both"/>
        <w:rPr>
          <w:rFonts w:ascii="Calibri" w:hAnsi="Calibri" w:cs="Calibri"/>
          <w:i/>
        </w:rPr>
      </w:pPr>
      <w:r w:rsidRPr="008D1A95">
        <w:rPr>
          <w:rFonts w:ascii="Calibri" w:eastAsia="Times New Roman" w:hAnsi="Calibri" w:cs="Calibri"/>
          <w:lang w:eastAsia="pl-PL"/>
        </w:rPr>
        <w:t>administratorem Pani/Pana danych osobowych jest</w:t>
      </w:r>
      <w:r w:rsidRPr="008D1A95">
        <w:rPr>
          <w:rFonts w:ascii="Calibri" w:eastAsia="Times New Roman" w:hAnsi="Calibri" w:cs="Calibri"/>
          <w:i/>
          <w:lang w:eastAsia="pl-PL"/>
        </w:rPr>
        <w:t xml:space="preserve"> </w:t>
      </w:r>
      <w:r w:rsidRPr="008D1A95">
        <w:rPr>
          <w:rFonts w:ascii="Calibri" w:eastAsia="Calibri" w:hAnsi="Calibri" w:cs="Calibri"/>
        </w:rPr>
        <w:t xml:space="preserve">Dyrektor </w:t>
      </w:r>
      <w:r>
        <w:rPr>
          <w:rFonts w:ascii="Calibri" w:eastAsia="Calibri" w:hAnsi="Calibri" w:cs="Calibri"/>
        </w:rPr>
        <w:t>ZSCKR</w:t>
      </w:r>
      <w:r w:rsidRPr="008D1A95">
        <w:rPr>
          <w:rFonts w:ascii="Calibri" w:eastAsia="Calibri" w:hAnsi="Calibri" w:cs="Calibri"/>
        </w:rPr>
        <w:t xml:space="preserve"> w Nowym Targu pod adresem:</w:t>
      </w:r>
      <w:r w:rsidRPr="008D1A95">
        <w:rPr>
          <w:rFonts w:ascii="Calibri" w:hAnsi="Calibri" w:cs="Calibri"/>
          <w:i/>
          <w:lang w:eastAsia="pl-PL"/>
        </w:rPr>
        <w:t xml:space="preserve"> </w:t>
      </w:r>
      <w:r>
        <w:rPr>
          <w:rFonts w:ascii="Calibri" w:eastAsia="Calibri" w:hAnsi="Calibri" w:cs="Calibri"/>
        </w:rPr>
        <w:t>ul. Kokoszków 71</w:t>
      </w:r>
      <w:r w:rsidRPr="008D1A95">
        <w:rPr>
          <w:rFonts w:ascii="Calibri" w:eastAsia="Calibri" w:hAnsi="Calibri" w:cs="Calibri"/>
        </w:rPr>
        <w:t>, 34-400 Nowy Targ, tel.</w:t>
      </w:r>
      <w:r>
        <w:rPr>
          <w:rFonts w:ascii="Calibri" w:eastAsia="Calibri" w:hAnsi="Calibri" w:cs="Calibri"/>
        </w:rPr>
        <w:t>:(18) 266 27 71</w:t>
      </w:r>
      <w:r w:rsidRPr="008D1A95">
        <w:rPr>
          <w:rFonts w:ascii="Calibri" w:eastAsia="Calibri" w:hAnsi="Calibri" w:cs="Calibri"/>
        </w:rPr>
        <w:t>.</w:t>
      </w:r>
    </w:p>
    <w:p w14:paraId="5569E9F7" w14:textId="77777777" w:rsidR="00922FB4" w:rsidRPr="00CE2C9A" w:rsidRDefault="00922FB4" w:rsidP="00036BF7">
      <w:pPr>
        <w:numPr>
          <w:ilvl w:val="0"/>
          <w:numId w:val="31"/>
        </w:numPr>
        <w:spacing w:after="150"/>
        <w:ind w:left="426" w:hanging="426"/>
        <w:contextualSpacing/>
        <w:jc w:val="both"/>
        <w:rPr>
          <w:rFonts w:ascii="Calibri" w:eastAsia="Times New Roman" w:hAnsi="Calibri" w:cs="Calibri"/>
          <w:color w:val="00B0F0"/>
          <w:lang w:eastAsia="pl-PL"/>
        </w:rPr>
      </w:pPr>
      <w:r w:rsidRPr="00CE2C9A">
        <w:rPr>
          <w:rFonts w:ascii="Calibri" w:eastAsia="Times New Roman" w:hAnsi="Calibri" w:cs="Calibri"/>
          <w:lang w:eastAsia="pl-PL"/>
        </w:rPr>
        <w:t xml:space="preserve">kontakt z inspektorem ochrony danych osobowych </w:t>
      </w:r>
      <w:r>
        <w:rPr>
          <w:rFonts w:ascii="Calibri" w:eastAsia="Times New Roman" w:hAnsi="Calibri" w:cs="Calibri"/>
          <w:lang w:eastAsia="pl-PL"/>
        </w:rPr>
        <w:t>wskazany przez jednostkę;</w:t>
      </w:r>
    </w:p>
    <w:p w14:paraId="5B418D48" w14:textId="776A14BE" w:rsidR="00922FB4" w:rsidRPr="00AF42AD" w:rsidRDefault="00922FB4" w:rsidP="00922FB4">
      <w:pPr>
        <w:numPr>
          <w:ilvl w:val="0"/>
          <w:numId w:val="4"/>
        </w:numPr>
        <w:spacing w:after="150"/>
        <w:ind w:left="426" w:hanging="426"/>
        <w:contextualSpacing/>
        <w:jc w:val="both"/>
        <w:rPr>
          <w:rFonts w:eastAsia="Calibri" w:cs="Calibri"/>
          <w:b/>
        </w:rPr>
      </w:pPr>
      <w:r>
        <w:rPr>
          <w:rFonts w:cs="Calibri"/>
        </w:rPr>
        <w:t>Pani/Pana dane osobowe przetwarzane będą na podstawie art. 6 ust. 1 lit. c</w:t>
      </w:r>
      <w:r>
        <w:rPr>
          <w:rFonts w:cs="Calibri"/>
          <w:i/>
        </w:rPr>
        <w:t xml:space="preserve"> </w:t>
      </w:r>
      <w:r>
        <w:rPr>
          <w:rFonts w:cs="Calibri"/>
        </w:rPr>
        <w:t xml:space="preserve">RODO w celu </w:t>
      </w:r>
      <w:r>
        <w:rPr>
          <w:rFonts w:eastAsia="Calibri" w:cs="Calibri"/>
        </w:rPr>
        <w:t xml:space="preserve">związanym z postępowaniem o udzielenie zamówienia publicznego pn.: </w:t>
      </w:r>
      <w:r>
        <w:rPr>
          <w:rFonts w:ascii="Calibri" w:eastAsia="Calibri" w:hAnsi="Calibri" w:cs="Calibri"/>
          <w:b/>
        </w:rPr>
        <w:t>Dostawa ciągnika</w:t>
      </w:r>
      <w:r w:rsidR="00DE29CA">
        <w:rPr>
          <w:rFonts w:ascii="Calibri" w:eastAsia="Calibri" w:hAnsi="Calibri" w:cs="Calibri"/>
          <w:b/>
        </w:rPr>
        <w:t xml:space="preserve"> </w:t>
      </w:r>
      <w:r w:rsidR="00DE29CA">
        <w:rPr>
          <w:rFonts w:ascii="Calibri" w:eastAsia="Calibri" w:hAnsi="Calibri" w:cs="Calibri"/>
          <w:b/>
        </w:rPr>
        <w:lastRenderedPageBreak/>
        <w:t>rolniczego</w:t>
      </w:r>
      <w:r w:rsidRPr="00AF42AD">
        <w:rPr>
          <w:rFonts w:eastAsia="Calibri" w:cs="Calibri"/>
          <w:b/>
        </w:rPr>
        <w:t xml:space="preserve">, znak: </w:t>
      </w:r>
      <w:r w:rsidR="00A77EA9" w:rsidRPr="00CC3F1A">
        <w:rPr>
          <w:rFonts w:ascii="Calibri" w:hAnsi="Calibri" w:cs="Calibri"/>
          <w:b/>
          <w:sz w:val="24"/>
          <w:szCs w:val="24"/>
        </w:rPr>
        <w:t>ZSCKR.26.10.</w:t>
      </w:r>
      <w:r w:rsidRPr="00CC3F1A">
        <w:rPr>
          <w:rFonts w:ascii="Calibri" w:hAnsi="Calibri" w:cs="Calibri"/>
          <w:b/>
          <w:sz w:val="24"/>
          <w:szCs w:val="24"/>
        </w:rPr>
        <w:t>202</w:t>
      </w:r>
      <w:r w:rsidR="00DE29CA" w:rsidRPr="00CC3F1A">
        <w:rPr>
          <w:rFonts w:ascii="Calibri" w:hAnsi="Calibri" w:cs="Calibri"/>
          <w:b/>
          <w:sz w:val="24"/>
          <w:szCs w:val="24"/>
        </w:rPr>
        <w:t>2</w:t>
      </w:r>
      <w:r w:rsidRPr="00CC3F1A">
        <w:rPr>
          <w:rFonts w:ascii="Calibri" w:hAnsi="Calibri" w:cs="Calibri"/>
          <w:b/>
          <w:sz w:val="24"/>
          <w:szCs w:val="24"/>
        </w:rPr>
        <w:t>.KD</w:t>
      </w:r>
      <w:r w:rsidRPr="00CC3F1A">
        <w:rPr>
          <w:rFonts w:eastAsia="Calibri" w:cs="Calibri"/>
        </w:rPr>
        <w:t>,</w:t>
      </w:r>
      <w:r w:rsidRPr="00AF42AD">
        <w:rPr>
          <w:rFonts w:eastAsia="Calibri" w:cs="Calibri"/>
          <w:i/>
        </w:rPr>
        <w:t xml:space="preserve"> </w:t>
      </w:r>
      <w:r w:rsidRPr="00AF42AD">
        <w:rPr>
          <w:rFonts w:eastAsia="Calibri" w:cs="Calibri"/>
        </w:rPr>
        <w:t xml:space="preserve">prowadzonym w trybie podstawowym zgodnie </w:t>
      </w:r>
      <w:r>
        <w:rPr>
          <w:rFonts w:eastAsia="Calibri" w:cs="Calibri"/>
        </w:rPr>
        <w:t xml:space="preserve"> </w:t>
      </w:r>
      <w:r>
        <w:rPr>
          <w:rFonts w:eastAsia="Calibri" w:cs="Calibri"/>
        </w:rPr>
        <w:br/>
      </w:r>
      <w:r w:rsidRPr="00AF42AD">
        <w:rPr>
          <w:rFonts w:eastAsia="Calibri" w:cs="Calibri"/>
        </w:rPr>
        <w:t>z art. 275 ust. 1;</w:t>
      </w:r>
    </w:p>
    <w:p w14:paraId="7CD5FA37" w14:textId="5FD73BAC" w:rsidR="00922FB4" w:rsidRDefault="00922FB4" w:rsidP="00922FB4">
      <w:pPr>
        <w:numPr>
          <w:ilvl w:val="0"/>
          <w:numId w:val="4"/>
        </w:numPr>
        <w:spacing w:after="150"/>
        <w:ind w:left="426" w:hanging="426"/>
        <w:contextualSpacing/>
        <w:jc w:val="both"/>
        <w:rPr>
          <w:rFonts w:ascii="Calibri" w:hAnsi="Calibri" w:cs="Calibri"/>
          <w:color w:val="00B0F0"/>
        </w:rPr>
      </w:pPr>
      <w:r>
        <w:rPr>
          <w:rFonts w:cs="Calibri"/>
        </w:rPr>
        <w:t xml:space="preserve">odbiorcami Pani/Pana danych osobowych będą osoby lub podmioty, którym udostępniona zostanie dokumentacja postępowania w oparciu o art. </w:t>
      </w:r>
      <w:r w:rsidRPr="00B92912">
        <w:rPr>
          <w:rFonts w:cs="Calibri"/>
        </w:rPr>
        <w:t>18 oraz art. 74</w:t>
      </w:r>
      <w:r>
        <w:rPr>
          <w:rFonts w:cs="Calibri"/>
        </w:rPr>
        <w:t xml:space="preserve"> ustawy z dnia 11 września 2019 r. – Prawo zamówień publicznych, dalej „ustawą </w:t>
      </w:r>
      <w:proofErr w:type="spellStart"/>
      <w:r>
        <w:rPr>
          <w:rFonts w:cs="Calibri"/>
        </w:rPr>
        <w:t>Pzp</w:t>
      </w:r>
      <w:proofErr w:type="spellEnd"/>
      <w:r>
        <w:rPr>
          <w:rFonts w:cs="Calibri"/>
        </w:rPr>
        <w:t xml:space="preserve">”;  </w:t>
      </w:r>
    </w:p>
    <w:p w14:paraId="37ED01DF" w14:textId="2C63F115" w:rsidR="00922FB4" w:rsidRPr="00B92912" w:rsidRDefault="00922FB4" w:rsidP="00922FB4">
      <w:pPr>
        <w:numPr>
          <w:ilvl w:val="0"/>
          <w:numId w:val="4"/>
        </w:numPr>
        <w:spacing w:after="150"/>
        <w:ind w:left="426" w:hanging="426"/>
        <w:contextualSpacing/>
        <w:jc w:val="both"/>
        <w:rPr>
          <w:rFonts w:ascii="Calibri" w:hAnsi="Calibri" w:cs="Calibri"/>
          <w:color w:val="00B0F0"/>
        </w:rPr>
      </w:pPr>
      <w:r>
        <w:rPr>
          <w:rFonts w:cs="Calibri"/>
        </w:rPr>
        <w:t xml:space="preserve">Pani/Pana dane osobowe będą przechowywane, zgodnie z </w:t>
      </w:r>
      <w:r w:rsidRPr="00B92912">
        <w:rPr>
          <w:rFonts w:cs="Calibri"/>
        </w:rPr>
        <w:t xml:space="preserve">art. 78 ust. 1 oraz ust. 4 ustawy </w:t>
      </w:r>
      <w:proofErr w:type="spellStart"/>
      <w:r w:rsidRPr="00B92912">
        <w:rPr>
          <w:rFonts w:cs="Calibri"/>
        </w:rPr>
        <w:t>Pzp</w:t>
      </w:r>
      <w:proofErr w:type="spellEnd"/>
      <w:r w:rsidRPr="00B92912">
        <w:rPr>
          <w:rFonts w:cs="Calibri"/>
        </w:rPr>
        <w:t>, przez okres 4 lat od dnia zakończenia postępowania o udzielenie zamówienia, a jeżeli czas trwania umowy przekracza 4 lata, okres przechowywania obejmuje cały czas trwania umowy. Natomiast w przypadku projektów współfinansowanych ze środków zewnętrznych m. in. ze środków Unii Europejskiej dokumenty przechowywane są zgodnie z wytycznymi programu/projektu;</w:t>
      </w:r>
    </w:p>
    <w:p w14:paraId="1A6DA573" w14:textId="77777777" w:rsidR="00922FB4" w:rsidRDefault="00922FB4" w:rsidP="00922FB4">
      <w:pPr>
        <w:numPr>
          <w:ilvl w:val="0"/>
          <w:numId w:val="4"/>
        </w:numPr>
        <w:spacing w:after="150"/>
        <w:ind w:left="426" w:hanging="426"/>
        <w:contextualSpacing/>
        <w:jc w:val="both"/>
        <w:rPr>
          <w:rFonts w:ascii="Calibri" w:hAnsi="Calibri" w:cs="Calibri"/>
          <w:b/>
          <w:i/>
        </w:rPr>
      </w:pPr>
      <w:r>
        <w:rPr>
          <w:rFonts w:cs="Calibri"/>
        </w:rPr>
        <w:t xml:space="preserve">obowiązek podania przez Panią/Pana danych osobowych bezpośrednio Pani/Pana dotyczących jest wymogiem ustawowym określonym w przepisach ustawy </w:t>
      </w:r>
      <w:proofErr w:type="spellStart"/>
      <w:r>
        <w:rPr>
          <w:rFonts w:cs="Calibri"/>
        </w:rPr>
        <w:t>Pzp</w:t>
      </w:r>
      <w:proofErr w:type="spellEnd"/>
      <w:r>
        <w:rPr>
          <w:rFonts w:cs="Calibri"/>
        </w:rPr>
        <w:t xml:space="preserve">, związanym z udziałem w postępowaniu o udzielenie zamówienia publicznego; konsekwencje niepodania określonych danych wynikają z ustawy </w:t>
      </w:r>
      <w:proofErr w:type="spellStart"/>
      <w:r>
        <w:rPr>
          <w:rFonts w:cs="Calibri"/>
        </w:rPr>
        <w:t>Pzp</w:t>
      </w:r>
      <w:proofErr w:type="spellEnd"/>
      <w:r>
        <w:rPr>
          <w:rFonts w:cs="Calibri"/>
        </w:rPr>
        <w:t xml:space="preserve">;  </w:t>
      </w:r>
    </w:p>
    <w:p w14:paraId="7B70F3A8" w14:textId="77777777" w:rsidR="00922FB4" w:rsidRDefault="00922FB4" w:rsidP="00922FB4">
      <w:pPr>
        <w:numPr>
          <w:ilvl w:val="0"/>
          <w:numId w:val="4"/>
        </w:numPr>
        <w:spacing w:after="150"/>
        <w:ind w:left="426" w:hanging="426"/>
        <w:contextualSpacing/>
        <w:jc w:val="both"/>
        <w:rPr>
          <w:rFonts w:ascii="Calibri" w:eastAsia="Calibri" w:hAnsi="Calibri" w:cs="Calibri"/>
        </w:rPr>
      </w:pPr>
      <w:r>
        <w:rPr>
          <w:rFonts w:cs="Calibri"/>
        </w:rPr>
        <w:t>w odniesieniu do Pani/Pana danych osobowych decyzje nie będą podejmowane w sposób zautomatyzowany, stosowanie do art. 22 RODO;</w:t>
      </w:r>
    </w:p>
    <w:p w14:paraId="37406DCA" w14:textId="77777777" w:rsidR="00922FB4" w:rsidRDefault="00922FB4" w:rsidP="00922FB4">
      <w:pPr>
        <w:numPr>
          <w:ilvl w:val="0"/>
          <w:numId w:val="4"/>
        </w:numPr>
        <w:spacing w:after="150"/>
        <w:ind w:left="426" w:hanging="426"/>
        <w:contextualSpacing/>
        <w:jc w:val="both"/>
        <w:rPr>
          <w:rFonts w:ascii="Calibri" w:hAnsi="Calibri" w:cs="Calibri"/>
          <w:color w:val="00B0F0"/>
        </w:rPr>
      </w:pPr>
      <w:r>
        <w:rPr>
          <w:rFonts w:cs="Calibri"/>
        </w:rPr>
        <w:t>posiada Pani/Pan:</w:t>
      </w:r>
    </w:p>
    <w:p w14:paraId="3DC0BEAB" w14:textId="77777777" w:rsidR="00922FB4" w:rsidRDefault="00922FB4" w:rsidP="00922FB4">
      <w:pPr>
        <w:numPr>
          <w:ilvl w:val="0"/>
          <w:numId w:val="5"/>
        </w:numPr>
        <w:spacing w:after="150"/>
        <w:ind w:left="709" w:hanging="283"/>
        <w:contextualSpacing/>
        <w:jc w:val="both"/>
        <w:rPr>
          <w:rFonts w:ascii="Calibri" w:hAnsi="Calibri" w:cs="Calibri"/>
          <w:color w:val="00B0F0"/>
        </w:rPr>
      </w:pPr>
      <w:r>
        <w:rPr>
          <w:rFonts w:cs="Calibri"/>
        </w:rPr>
        <w:t>na podstawie art. 15 RODO prawo dostępu do danych osobowych Pani/Pana dotyczących;</w:t>
      </w:r>
    </w:p>
    <w:p w14:paraId="265F6942" w14:textId="77777777" w:rsidR="00922FB4" w:rsidRDefault="00922FB4" w:rsidP="00922FB4">
      <w:pPr>
        <w:numPr>
          <w:ilvl w:val="0"/>
          <w:numId w:val="5"/>
        </w:numPr>
        <w:spacing w:after="150"/>
        <w:ind w:left="709" w:hanging="283"/>
        <w:contextualSpacing/>
        <w:jc w:val="both"/>
        <w:rPr>
          <w:rFonts w:ascii="Calibri" w:hAnsi="Calibri" w:cs="Calibri"/>
        </w:rPr>
      </w:pPr>
      <w:r>
        <w:rPr>
          <w:rFonts w:cs="Calibri"/>
        </w:rPr>
        <w:t xml:space="preserve">na podstawie art. 16 RODO prawo do sprostowania Pani/Pana danych osobowych </w:t>
      </w:r>
      <w:r>
        <w:rPr>
          <w:rFonts w:cs="Calibri"/>
          <w:i/>
        </w:rPr>
        <w:t xml:space="preserve">(skorzystanie z prawa do sprostowania nie może skutkować zmianą wyniku postępowania o udzielenie zamówienia publicznego ani zmianą postanowień umowy w zakresie niezgodnym z ustawą </w:t>
      </w:r>
      <w:proofErr w:type="spellStart"/>
      <w:r>
        <w:rPr>
          <w:rFonts w:cs="Calibri"/>
          <w:i/>
        </w:rPr>
        <w:t>Pzp</w:t>
      </w:r>
      <w:proofErr w:type="spellEnd"/>
      <w:r>
        <w:rPr>
          <w:rFonts w:cs="Calibri"/>
          <w:i/>
        </w:rPr>
        <w:t xml:space="preserve"> oraz nie może naruszać integralności protokołu oraz jego załączników);</w:t>
      </w:r>
    </w:p>
    <w:p w14:paraId="3555D93A" w14:textId="77777777" w:rsidR="00922FB4" w:rsidRDefault="00922FB4" w:rsidP="00922FB4">
      <w:pPr>
        <w:numPr>
          <w:ilvl w:val="0"/>
          <w:numId w:val="5"/>
        </w:numPr>
        <w:spacing w:after="150"/>
        <w:ind w:left="709" w:hanging="283"/>
        <w:contextualSpacing/>
        <w:jc w:val="both"/>
        <w:rPr>
          <w:rFonts w:ascii="Calibri" w:hAnsi="Calibri" w:cs="Calibri"/>
        </w:rPr>
      </w:pPr>
      <w:r>
        <w:rPr>
          <w:rFonts w:cs="Calibri"/>
        </w:rPr>
        <w:t>na podstawie art. 18 RODO prawo żądania od administratora ograniczenia przetwarzania danych osobowych z zastrzeżeniem przypadków, o których mowa w art. 18 ust. 2 RODO (</w:t>
      </w:r>
      <w:r>
        <w:rPr>
          <w:rFonts w:cs="Calibr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Calibri"/>
        </w:rPr>
        <w:t xml:space="preserve">;  </w:t>
      </w:r>
    </w:p>
    <w:p w14:paraId="397B4E27" w14:textId="77777777" w:rsidR="00922FB4" w:rsidRDefault="00922FB4" w:rsidP="00922FB4">
      <w:pPr>
        <w:numPr>
          <w:ilvl w:val="0"/>
          <w:numId w:val="5"/>
        </w:numPr>
        <w:spacing w:after="150"/>
        <w:ind w:left="709" w:hanging="283"/>
        <w:contextualSpacing/>
        <w:jc w:val="both"/>
        <w:rPr>
          <w:rFonts w:ascii="Calibri" w:hAnsi="Calibri" w:cs="Calibri"/>
          <w:i/>
          <w:color w:val="00B0F0"/>
        </w:rPr>
      </w:pPr>
      <w:r>
        <w:rPr>
          <w:rFonts w:cs="Calibri"/>
        </w:rPr>
        <w:t>prawo do wniesienia skargi do Prezesa Urzędu Ochrony Danych Osobowych, gdy uzna Pani/Pan, że przetwarzanie danych osobowych Pani/Pana dotyczących narusza przepisy RODO;</w:t>
      </w:r>
    </w:p>
    <w:p w14:paraId="4A71FDF7" w14:textId="77777777" w:rsidR="00922FB4" w:rsidRDefault="00922FB4" w:rsidP="00922FB4">
      <w:pPr>
        <w:numPr>
          <w:ilvl w:val="0"/>
          <w:numId w:val="4"/>
        </w:numPr>
        <w:spacing w:after="150"/>
        <w:ind w:left="426" w:hanging="426"/>
        <w:contextualSpacing/>
        <w:jc w:val="both"/>
        <w:rPr>
          <w:rFonts w:ascii="Calibri" w:hAnsi="Calibri" w:cs="Calibri"/>
          <w:i/>
          <w:color w:val="00B0F0"/>
        </w:rPr>
      </w:pPr>
      <w:r>
        <w:rPr>
          <w:rFonts w:cs="Calibri"/>
        </w:rPr>
        <w:t>nie przysługuje Pani/Panu:</w:t>
      </w:r>
    </w:p>
    <w:p w14:paraId="1228D7BB" w14:textId="77777777" w:rsidR="00922FB4" w:rsidRDefault="00922FB4" w:rsidP="00922FB4">
      <w:pPr>
        <w:numPr>
          <w:ilvl w:val="0"/>
          <w:numId w:val="6"/>
        </w:numPr>
        <w:spacing w:after="150"/>
        <w:ind w:left="709" w:hanging="283"/>
        <w:contextualSpacing/>
        <w:jc w:val="both"/>
        <w:rPr>
          <w:rFonts w:ascii="Calibri" w:hAnsi="Calibri" w:cs="Calibri"/>
          <w:i/>
          <w:color w:val="00B0F0"/>
        </w:rPr>
      </w:pPr>
      <w:r>
        <w:rPr>
          <w:rFonts w:cs="Calibri"/>
        </w:rPr>
        <w:t>w związku z art. 17 ust. 3 lit. b, d lub e RODO prawo do usunięcia danych osobowych;</w:t>
      </w:r>
    </w:p>
    <w:p w14:paraId="43E8E318" w14:textId="77777777" w:rsidR="00922FB4" w:rsidRDefault="00922FB4" w:rsidP="00922FB4">
      <w:pPr>
        <w:numPr>
          <w:ilvl w:val="0"/>
          <w:numId w:val="6"/>
        </w:numPr>
        <w:spacing w:after="150"/>
        <w:ind w:left="709" w:hanging="283"/>
        <w:contextualSpacing/>
        <w:jc w:val="both"/>
        <w:rPr>
          <w:rFonts w:ascii="Calibri" w:hAnsi="Calibri" w:cs="Calibri"/>
          <w:b/>
          <w:i/>
        </w:rPr>
      </w:pPr>
      <w:r>
        <w:rPr>
          <w:rFonts w:cs="Calibri"/>
        </w:rPr>
        <w:t>prawo do przenoszenia danych osobowych, o którym mowa w art. 20 RODO;</w:t>
      </w:r>
    </w:p>
    <w:p w14:paraId="585CF878" w14:textId="77777777" w:rsidR="00922FB4" w:rsidRPr="00DE29CA" w:rsidRDefault="00922FB4" w:rsidP="00922FB4">
      <w:pPr>
        <w:numPr>
          <w:ilvl w:val="0"/>
          <w:numId w:val="6"/>
        </w:numPr>
        <w:spacing w:after="150"/>
        <w:ind w:left="709" w:hanging="283"/>
        <w:contextualSpacing/>
        <w:jc w:val="both"/>
        <w:rPr>
          <w:rFonts w:ascii="Calibri" w:hAnsi="Calibri" w:cs="Calibri"/>
          <w:b/>
          <w:i/>
        </w:rPr>
      </w:pPr>
      <w:r>
        <w:rPr>
          <w:rFonts w:cs="Calibri"/>
        </w:rPr>
        <w:lastRenderedPageBreak/>
        <w:t>na podstawie art. 21 RODO prawo sprzeciwu, wobec przetwarzania danych osobowych, gdyż podstawą prawną przetwarzania Pani/Pana danych osobowych jest art. 6 ust. 1 lit. c RODO.</w:t>
      </w:r>
    </w:p>
    <w:p w14:paraId="5F19146B" w14:textId="77777777" w:rsidR="00DE29CA" w:rsidRPr="00A64E8E" w:rsidRDefault="00DE29CA" w:rsidP="00DE29CA">
      <w:pPr>
        <w:spacing w:after="150"/>
        <w:ind w:left="709"/>
        <w:contextualSpacing/>
        <w:jc w:val="both"/>
        <w:rPr>
          <w:rFonts w:ascii="Calibri" w:hAnsi="Calibri" w:cs="Calibri"/>
          <w:b/>
          <w:i/>
        </w:rPr>
      </w:pPr>
    </w:p>
    <w:p w14:paraId="63B4C740" w14:textId="77777777" w:rsidR="002A2A44" w:rsidRPr="002A2A44" w:rsidRDefault="002A2A44" w:rsidP="002A2A44">
      <w:pPr>
        <w:numPr>
          <w:ilvl w:val="0"/>
          <w:numId w:val="2"/>
        </w:numPr>
        <w:spacing w:before="240"/>
        <w:ind w:left="567" w:hanging="567"/>
        <w:jc w:val="both"/>
        <w:rPr>
          <w:rFonts w:ascii="Calibri" w:eastAsia="TimesNewRoman,Bold" w:hAnsi="Calibri" w:cs="Times New Roman"/>
          <w:b/>
          <w:bCs/>
        </w:rPr>
      </w:pPr>
      <w:r w:rsidRPr="002A2A44">
        <w:rPr>
          <w:rFonts w:ascii="Calibri" w:eastAsia="TimesNewRoman,Bold" w:hAnsi="Calibri" w:cs="Times New Roman"/>
          <w:b/>
          <w:bCs/>
        </w:rPr>
        <w:t>ZAŁĄCZNIKI DO SWZ:</w:t>
      </w:r>
    </w:p>
    <w:p w14:paraId="294CDB69" w14:textId="77777777" w:rsidR="002A2A44" w:rsidRPr="002A2A44" w:rsidRDefault="002A2A44" w:rsidP="002A2A44">
      <w:pPr>
        <w:spacing w:before="240"/>
        <w:ind w:left="284"/>
        <w:jc w:val="both"/>
        <w:rPr>
          <w:rFonts w:ascii="Calibri" w:eastAsia="TimesNewRoman,Bold" w:hAnsi="Calibri" w:cs="Times New Roman"/>
          <w:bCs/>
        </w:rPr>
      </w:pPr>
      <w:r w:rsidRPr="002A2A44">
        <w:rPr>
          <w:rFonts w:ascii="Calibri" w:eastAsia="TimesNewRoman,Bold" w:hAnsi="Calibri" w:cs="Times New Roman"/>
          <w:bCs/>
        </w:rPr>
        <w:t>Integralną częścią SWZ są następujące załączniki:</w:t>
      </w:r>
    </w:p>
    <w:p w14:paraId="048A19F9" w14:textId="17AB4A88" w:rsidR="002A2A44" w:rsidRPr="002A2A44" w:rsidRDefault="002A2A44" w:rsidP="002A2A44">
      <w:pPr>
        <w:numPr>
          <w:ilvl w:val="3"/>
          <w:numId w:val="2"/>
        </w:numPr>
        <w:spacing w:after="0" w:line="240" w:lineRule="auto"/>
        <w:ind w:left="709" w:hanging="425"/>
        <w:jc w:val="both"/>
        <w:rPr>
          <w:rFonts w:ascii="Calibri" w:eastAsia="TimesNewRoman,Bold" w:hAnsi="Calibri" w:cs="Times New Roman"/>
          <w:bCs/>
        </w:rPr>
      </w:pPr>
      <w:r w:rsidRPr="002A2A44">
        <w:rPr>
          <w:rFonts w:eastAsia="TimesNewRoman,Bold" w:cs="Times New Roman"/>
          <w:bCs/>
        </w:rPr>
        <w:t>Załącznik nr 1 – Formularz oferty;</w:t>
      </w:r>
    </w:p>
    <w:p w14:paraId="41131C3B" w14:textId="1F7ADE09" w:rsidR="002A2A44" w:rsidRPr="002A2A44" w:rsidRDefault="002A2A44" w:rsidP="002A2A44">
      <w:pPr>
        <w:numPr>
          <w:ilvl w:val="3"/>
          <w:numId w:val="2"/>
        </w:numPr>
        <w:spacing w:after="0" w:line="240" w:lineRule="auto"/>
        <w:ind w:left="709" w:hanging="425"/>
        <w:jc w:val="both"/>
        <w:rPr>
          <w:rFonts w:ascii="Calibri" w:eastAsia="TimesNewRoman,Bold" w:hAnsi="Calibri" w:cs="Times New Roman"/>
          <w:bCs/>
        </w:rPr>
      </w:pPr>
      <w:r w:rsidRPr="002A2A44">
        <w:rPr>
          <w:rFonts w:ascii="Calibri" w:eastAsia="TimesNewRoman,Bold" w:hAnsi="Calibri" w:cs="Times New Roman"/>
          <w:bCs/>
        </w:rPr>
        <w:t>Załącznik nr 2 – Szczegółowy opis przedmiotu zamówienia;</w:t>
      </w:r>
    </w:p>
    <w:p w14:paraId="152ED4CF" w14:textId="3A68F0B8" w:rsidR="002A2A44" w:rsidRPr="002A2A44" w:rsidRDefault="00A17CAE" w:rsidP="002A2A44">
      <w:pPr>
        <w:numPr>
          <w:ilvl w:val="3"/>
          <w:numId w:val="2"/>
        </w:numPr>
        <w:spacing w:after="0" w:line="240" w:lineRule="auto"/>
        <w:ind w:left="709" w:hanging="425"/>
        <w:jc w:val="both"/>
        <w:rPr>
          <w:rFonts w:ascii="Calibri" w:eastAsia="TimesNewRoman,Bold" w:hAnsi="Calibri" w:cs="Times New Roman"/>
          <w:bCs/>
        </w:rPr>
      </w:pPr>
      <w:r>
        <w:rPr>
          <w:rFonts w:ascii="Calibri" w:eastAsia="TimesNewRoman,Bold" w:hAnsi="Calibri" w:cs="Times New Roman"/>
          <w:bCs/>
        </w:rPr>
        <w:t xml:space="preserve">Załącznik nr 3 – </w:t>
      </w:r>
      <w:r w:rsidR="002A2A44" w:rsidRPr="002A2A44">
        <w:rPr>
          <w:rFonts w:ascii="Calibri" w:eastAsia="TimesNewRoman,Bold" w:hAnsi="Calibri" w:cs="Times New Roman"/>
          <w:bCs/>
        </w:rPr>
        <w:t>Wzór oświadczenia o niepodleganiu wykluczeniu z postępowania</w:t>
      </w:r>
      <w:r w:rsidR="00C37CE7">
        <w:rPr>
          <w:rFonts w:ascii="Calibri" w:eastAsia="TimesNewRoman,Bold" w:hAnsi="Calibri" w:cs="Times New Roman"/>
          <w:bCs/>
        </w:rPr>
        <w:t>;</w:t>
      </w:r>
    </w:p>
    <w:p w14:paraId="40A6C6B7" w14:textId="77777777" w:rsidR="002A2A44" w:rsidRPr="00922FB4" w:rsidRDefault="002A2A44" w:rsidP="002A2A44">
      <w:pPr>
        <w:numPr>
          <w:ilvl w:val="3"/>
          <w:numId w:val="2"/>
        </w:numPr>
        <w:spacing w:after="0" w:line="240" w:lineRule="auto"/>
        <w:ind w:left="709" w:hanging="425"/>
        <w:jc w:val="both"/>
        <w:rPr>
          <w:rFonts w:ascii="Calibri" w:eastAsia="TimesNewRoman,Bold" w:hAnsi="Calibri" w:cs="Times New Roman"/>
          <w:bCs/>
        </w:rPr>
      </w:pPr>
      <w:r w:rsidRPr="002A2A44">
        <w:rPr>
          <w:rFonts w:eastAsia="TimesNewRoman,Bold" w:cs="Times New Roman"/>
          <w:bCs/>
        </w:rPr>
        <w:t>Załącznik nr 4 – Projektowane postanowienia umowy w sprawie zamówienia publicznego.</w:t>
      </w:r>
    </w:p>
    <w:p w14:paraId="4C572C31" w14:textId="24AD6C53" w:rsidR="00922FB4" w:rsidRPr="002A2A44" w:rsidRDefault="00922FB4" w:rsidP="002A2A44">
      <w:pPr>
        <w:numPr>
          <w:ilvl w:val="3"/>
          <w:numId w:val="2"/>
        </w:numPr>
        <w:spacing w:after="0" w:line="240" w:lineRule="auto"/>
        <w:ind w:left="709" w:hanging="425"/>
        <w:jc w:val="both"/>
        <w:rPr>
          <w:rFonts w:ascii="Calibri" w:eastAsia="TimesNewRoman,Bold" w:hAnsi="Calibri" w:cs="Times New Roman"/>
          <w:bCs/>
        </w:rPr>
      </w:pPr>
      <w:r>
        <w:rPr>
          <w:rFonts w:eastAsia="TimesNewRoman,Bold" w:cs="Times New Roman"/>
          <w:bCs/>
        </w:rPr>
        <w:t>Załącznik nr 5 – Identyfikator postępowania.</w:t>
      </w:r>
    </w:p>
    <w:p w14:paraId="665AFD97" w14:textId="77777777" w:rsidR="00E74933" w:rsidRPr="003054BB" w:rsidRDefault="00E74933">
      <w:pPr>
        <w:spacing w:after="160" w:line="360" w:lineRule="auto"/>
        <w:rPr>
          <w:rFonts w:ascii="Calibri" w:hAnsi="Calibri" w:cs="Calibri"/>
        </w:rPr>
      </w:pPr>
    </w:p>
    <w:sectPr w:rsidR="00E74933" w:rsidRPr="003054BB" w:rsidSect="00DF64B2">
      <w:headerReference w:type="default" r:id="rId25"/>
      <w:footerReference w:type="default" r:id="rId26"/>
      <w:pgSz w:w="11906" w:h="16838"/>
      <w:pgMar w:top="1418" w:right="1417" w:bottom="1985" w:left="1560" w:header="568" w:footer="94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60F93" w14:textId="77777777" w:rsidR="00725ACE" w:rsidRDefault="00725ACE">
      <w:pPr>
        <w:spacing w:after="0" w:line="240" w:lineRule="auto"/>
      </w:pPr>
      <w:r>
        <w:separator/>
      </w:r>
    </w:p>
  </w:endnote>
  <w:endnote w:type="continuationSeparator" w:id="0">
    <w:p w14:paraId="1C18CDB8" w14:textId="77777777" w:rsidR="00725ACE" w:rsidRDefault="007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w:panose1 w:val="020B0602040502020204"/>
    <w:charset w:val="EE"/>
    <w:family w:val="swiss"/>
    <w:pitch w:val="variable"/>
    <w:sig w:usb0="8100AAF7" w:usb1="0000807B" w:usb2="00000008" w:usb3="00000000" w:csb0="0000009F" w:csb1="00000000"/>
  </w:font>
  <w:font w:name="Mangal">
    <w:panose1 w:val="00000400000000000000"/>
    <w:charset w:val="01"/>
    <w:family w:val="roman"/>
    <w:notTrueType/>
    <w:pitch w:val="variable"/>
    <w:sig w:usb0="00002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544256"/>
      <w:docPartObj>
        <w:docPartGallery w:val="Page Numbers (Bottom of Page)"/>
        <w:docPartUnique/>
      </w:docPartObj>
    </w:sdtPr>
    <w:sdtEndPr/>
    <w:sdtContent>
      <w:p w14:paraId="3B20A79D" w14:textId="2D75F430" w:rsidR="00A56FBF" w:rsidRDefault="00A56FBF">
        <w:pPr>
          <w:pStyle w:val="Stopka"/>
          <w:jc w:val="center"/>
        </w:pPr>
        <w:r>
          <w:fldChar w:fldCharType="begin"/>
        </w:r>
        <w:r>
          <w:instrText>PAGE   \* MERGEFORMAT</w:instrText>
        </w:r>
        <w:r>
          <w:fldChar w:fldCharType="separate"/>
        </w:r>
        <w:r w:rsidR="003B0C41">
          <w:rPr>
            <w:noProof/>
          </w:rPr>
          <w:t>9</w:t>
        </w:r>
        <w:r>
          <w:fldChar w:fldCharType="end"/>
        </w:r>
      </w:p>
    </w:sdtContent>
  </w:sdt>
  <w:p w14:paraId="6ECB0055" w14:textId="77777777" w:rsidR="00A56FBF" w:rsidRDefault="00A56FBF" w:rsidP="006534CF">
    <w:pPr>
      <w:pStyle w:val="Stopka"/>
      <w:tabs>
        <w:tab w:val="clear" w:pos="4536"/>
        <w:tab w:val="clear" w:pos="9072"/>
        <w:tab w:val="left" w:pos="0"/>
      </w:tabs>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4A86E" w14:textId="77777777" w:rsidR="00725ACE" w:rsidRDefault="00725ACE">
      <w:pPr>
        <w:spacing w:after="0" w:line="240" w:lineRule="auto"/>
      </w:pPr>
      <w:r>
        <w:separator/>
      </w:r>
    </w:p>
  </w:footnote>
  <w:footnote w:type="continuationSeparator" w:id="0">
    <w:p w14:paraId="0C85EE9F" w14:textId="77777777" w:rsidR="00725ACE" w:rsidRDefault="00725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DE07D" w14:textId="26E8A5D5" w:rsidR="00A56FBF" w:rsidRPr="007E4B9A" w:rsidRDefault="004700FD" w:rsidP="004700FD">
    <w:pPr>
      <w:spacing w:after="0" w:line="240" w:lineRule="auto"/>
      <w:ind w:firstLine="426"/>
      <w:jc w:val="center"/>
      <w:rPr>
        <w:rFonts w:ascii="Calibri" w:eastAsia="Times New Roman" w:hAnsi="Calibri" w:cs="Times New Roman"/>
        <w:b/>
        <w:sz w:val="32"/>
        <w:szCs w:val="20"/>
        <w:lang w:eastAsia="pl-PL"/>
      </w:rPr>
    </w:pPr>
    <w:r>
      <w:rPr>
        <w:rFonts w:ascii="Calibri" w:eastAsia="Times New Roman" w:hAnsi="Calibri" w:cs="Times New Roman"/>
        <w:b/>
        <w:noProof/>
        <w:sz w:val="32"/>
        <w:szCs w:val="20"/>
        <w:lang w:eastAsia="pl-PL"/>
      </w:rPr>
      <w:drawing>
        <wp:anchor distT="0" distB="0" distL="114300" distR="114300" simplePos="0" relativeHeight="251689472" behindDoc="0" locked="0" layoutInCell="0" allowOverlap="1" wp14:anchorId="5F109DD4" wp14:editId="600BDEDB">
          <wp:simplePos x="0" y="0"/>
          <wp:positionH relativeFrom="column">
            <wp:posOffset>-576580</wp:posOffset>
          </wp:positionH>
          <wp:positionV relativeFrom="paragraph">
            <wp:posOffset>-22225</wp:posOffset>
          </wp:positionV>
          <wp:extent cx="1160780" cy="116078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b/>
        <w:noProof/>
        <w:sz w:val="48"/>
        <w:szCs w:val="20"/>
        <w:lang w:eastAsia="pl-PL"/>
      </w:rPr>
      <w:drawing>
        <wp:anchor distT="0" distB="0" distL="114300" distR="114300" simplePos="0" relativeHeight="251710976" behindDoc="0" locked="0" layoutInCell="1" allowOverlap="1" wp14:anchorId="6F2337D2" wp14:editId="5D32FE0D">
          <wp:simplePos x="0" y="0"/>
          <wp:positionH relativeFrom="column">
            <wp:posOffset>5481320</wp:posOffset>
          </wp:positionH>
          <wp:positionV relativeFrom="paragraph">
            <wp:posOffset>-66040</wp:posOffset>
          </wp:positionV>
          <wp:extent cx="754380" cy="1206500"/>
          <wp:effectExtent l="0" t="0" r="0" b="0"/>
          <wp:wrapSquare wrapText="bothSides"/>
          <wp:docPr id="10" name="Obraz 10" descr="LOGO DODATK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DODATKOW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FBF" w:rsidRPr="007E4B9A">
      <w:rPr>
        <w:rFonts w:ascii="Calibri" w:eastAsia="Times New Roman" w:hAnsi="Calibri" w:cs="Times New Roman"/>
        <w:b/>
        <w:sz w:val="32"/>
        <w:szCs w:val="20"/>
        <w:lang w:eastAsia="pl-PL"/>
      </w:rPr>
      <w:t>Zespół Szkół Centrum Kształcenia Rolniczego</w:t>
    </w:r>
  </w:p>
  <w:p w14:paraId="4BF9DC86" w14:textId="77777777" w:rsidR="00A56FBF" w:rsidRPr="007E4B9A" w:rsidRDefault="00A56FBF" w:rsidP="004700FD">
    <w:pPr>
      <w:spacing w:after="0" w:line="240" w:lineRule="auto"/>
      <w:ind w:firstLine="142"/>
      <w:jc w:val="center"/>
      <w:rPr>
        <w:rFonts w:ascii="Calibri" w:eastAsia="Times New Roman" w:hAnsi="Calibri" w:cs="Times New Roman"/>
        <w:b/>
        <w:sz w:val="32"/>
        <w:szCs w:val="20"/>
        <w:lang w:eastAsia="pl-PL"/>
      </w:rPr>
    </w:pPr>
    <w:r w:rsidRPr="007E4B9A">
      <w:rPr>
        <w:rFonts w:ascii="Calibri" w:eastAsia="Times New Roman" w:hAnsi="Calibri" w:cs="Times New Roman"/>
        <w:b/>
        <w:sz w:val="32"/>
        <w:szCs w:val="20"/>
        <w:lang w:eastAsia="pl-PL"/>
      </w:rPr>
      <w:t xml:space="preserve"> im. Augustyna Suskiego</w:t>
    </w:r>
  </w:p>
  <w:p w14:paraId="4B8DD499" w14:textId="61EA351D" w:rsidR="00A56FBF" w:rsidRPr="007E4B9A" w:rsidRDefault="00A56FBF" w:rsidP="00DF64B2">
    <w:pPr>
      <w:spacing w:after="0" w:line="240" w:lineRule="auto"/>
      <w:jc w:val="both"/>
      <w:rPr>
        <w:rFonts w:ascii="Times New Roman" w:eastAsia="Times New Roman" w:hAnsi="Times New Roman" w:cs="Times New Roman"/>
        <w:sz w:val="20"/>
        <w:szCs w:val="20"/>
        <w:lang w:eastAsia="pl-PL"/>
      </w:rPr>
    </w:pPr>
    <w:r>
      <w:rPr>
        <w:noProof/>
        <w:lang w:eastAsia="pl-PL"/>
      </w:rPr>
      <mc:AlternateContent>
        <mc:Choice Requires="wps">
          <w:drawing>
            <wp:anchor distT="4294967295" distB="4294967295" distL="114300" distR="114300" simplePos="0" relativeHeight="251624960" behindDoc="0" locked="0" layoutInCell="0" allowOverlap="1" wp14:anchorId="2501EBC6" wp14:editId="16B8C8EF">
              <wp:simplePos x="0" y="0"/>
              <wp:positionH relativeFrom="column">
                <wp:posOffset>561975</wp:posOffset>
              </wp:positionH>
              <wp:positionV relativeFrom="paragraph">
                <wp:posOffset>38100</wp:posOffset>
              </wp:positionV>
              <wp:extent cx="4754880" cy="0"/>
              <wp:effectExtent l="0" t="0" r="26670"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F1FCF54" id="Line 9" o:spid="_x0000_s1026" style="position:absolute;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25pt,3pt" to="418.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" o:allowincell="f" strokeweight="1pt">
              <v:stroke startarrowwidth="narrow" startarrowlength="short" endarrowwidth="narrow" endarrowlength="short"/>
            </v:line>
          </w:pict>
        </mc:Fallback>
      </mc:AlternateContent>
    </w:r>
  </w:p>
  <w:p w14:paraId="1B21DC35" w14:textId="77777777" w:rsidR="00A56FBF" w:rsidRPr="007E4B9A" w:rsidRDefault="00A56FBF" w:rsidP="004700FD">
    <w:pPr>
      <w:spacing w:after="120" w:line="240" w:lineRule="auto"/>
      <w:ind w:firstLine="284"/>
      <w:jc w:val="center"/>
      <w:rPr>
        <w:rFonts w:ascii="Calibri" w:eastAsia="Times New Roman" w:hAnsi="Calibri" w:cs="Times New Roman"/>
        <w:b/>
        <w:sz w:val="24"/>
        <w:szCs w:val="20"/>
        <w:lang w:eastAsia="pl-PL"/>
      </w:rPr>
    </w:pPr>
    <w:r w:rsidRPr="007E4B9A">
      <w:rPr>
        <w:rFonts w:ascii="Calibri" w:eastAsia="Times New Roman" w:hAnsi="Calibri" w:cs="Times New Roman"/>
        <w:b/>
        <w:sz w:val="24"/>
        <w:szCs w:val="20"/>
        <w:lang w:eastAsia="pl-PL"/>
      </w:rPr>
      <w:t>Organ prowadzący: Minister Rolnictwa i Rozwoju Wsi</w:t>
    </w:r>
  </w:p>
  <w:p w14:paraId="7D09A2EF" w14:textId="77777777" w:rsidR="00A56FBF" w:rsidRPr="007E4B9A" w:rsidRDefault="00A56FBF" w:rsidP="004700FD">
    <w:pPr>
      <w:spacing w:after="0" w:line="240" w:lineRule="auto"/>
      <w:ind w:left="567" w:hanging="283"/>
      <w:jc w:val="center"/>
      <w:rPr>
        <w:rFonts w:ascii="Calibri" w:eastAsia="Times New Roman" w:hAnsi="Calibri" w:cs="Times New Roman"/>
        <w:b/>
        <w:sz w:val="24"/>
        <w:szCs w:val="20"/>
        <w:lang w:eastAsia="pl-PL"/>
      </w:rPr>
    </w:pPr>
    <w:r w:rsidRPr="007E4B9A">
      <w:rPr>
        <w:rFonts w:ascii="Calibri" w:eastAsia="Times New Roman" w:hAnsi="Calibri" w:cs="Times New Roman"/>
        <w:b/>
        <w:sz w:val="24"/>
        <w:szCs w:val="20"/>
        <w:lang w:eastAsia="pl-PL"/>
      </w:rPr>
      <w:t>34-400 Nowy Targ, ul. Kokoszków 71, tel./fax (018) 266-27-71</w:t>
    </w:r>
  </w:p>
  <w:p w14:paraId="75BCA82D" w14:textId="77777777" w:rsidR="00A56FBF" w:rsidRPr="007E4B9A" w:rsidRDefault="00A56FBF" w:rsidP="004700FD">
    <w:pPr>
      <w:spacing w:after="0" w:line="240" w:lineRule="auto"/>
      <w:ind w:right="282" w:firstLine="567"/>
      <w:jc w:val="center"/>
      <w:rPr>
        <w:rFonts w:ascii="Calibri" w:eastAsia="Times New Roman" w:hAnsi="Calibri" w:cs="Times New Roman"/>
        <w:sz w:val="20"/>
        <w:szCs w:val="20"/>
        <w:lang w:eastAsia="pl-PL"/>
      </w:rPr>
    </w:pPr>
    <w:r w:rsidRPr="007E4B9A">
      <w:rPr>
        <w:rFonts w:ascii="Calibri" w:eastAsia="Times New Roman" w:hAnsi="Calibri" w:cs="Times New Roman"/>
        <w:sz w:val="24"/>
        <w:szCs w:val="20"/>
        <w:lang w:eastAsia="pl-PL"/>
      </w:rPr>
      <w:t>www.zsckr.nowytarg.pl</w:t>
    </w:r>
    <w:r w:rsidRPr="007E4B9A">
      <w:rPr>
        <w:rFonts w:ascii="Calibri" w:eastAsia="Times New Roman" w:hAnsi="Calibri" w:cs="Times New Roman"/>
        <w:sz w:val="24"/>
        <w:szCs w:val="20"/>
        <w:lang w:eastAsia="pl-PL"/>
      </w:rPr>
      <w:tab/>
    </w:r>
    <w:r w:rsidRPr="007E4B9A">
      <w:rPr>
        <w:rFonts w:ascii="Calibri" w:eastAsia="Times New Roman" w:hAnsi="Calibri" w:cs="Times New Roman"/>
        <w:sz w:val="24"/>
        <w:szCs w:val="20"/>
        <w:lang w:eastAsia="pl-PL"/>
      </w:rPr>
      <w:tab/>
      <w:t>zsckr@nowytarg.pl</w:t>
    </w:r>
  </w:p>
  <w:p w14:paraId="618CC234" w14:textId="63C058DB" w:rsidR="00A56FBF" w:rsidRPr="007E4B9A" w:rsidRDefault="004700FD" w:rsidP="004700FD">
    <w:pPr>
      <w:spacing w:after="0" w:line="240" w:lineRule="auto"/>
      <w:ind w:right="282" w:firstLine="851"/>
      <w:jc w:val="center"/>
      <w:rPr>
        <w:rFonts w:ascii="Calibri" w:eastAsia="Times New Roman" w:hAnsi="Calibri" w:cs="Times New Roman"/>
        <w:b/>
        <w:sz w:val="20"/>
        <w:szCs w:val="20"/>
        <w:lang w:eastAsia="pl-PL"/>
      </w:rPr>
    </w:pPr>
    <w:r>
      <w:rPr>
        <w:noProof/>
        <w:lang w:eastAsia="pl-PL"/>
      </w:rPr>
      <mc:AlternateContent>
        <mc:Choice Requires="wps">
          <w:drawing>
            <wp:anchor distT="4294967295" distB="4294967295" distL="114300" distR="114300" simplePos="0" relativeHeight="251646464" behindDoc="0" locked="0" layoutInCell="0" allowOverlap="1" wp14:anchorId="55BEE2BF" wp14:editId="3AFD3A50">
              <wp:simplePos x="0" y="0"/>
              <wp:positionH relativeFrom="column">
                <wp:posOffset>-525145</wp:posOffset>
              </wp:positionH>
              <wp:positionV relativeFrom="paragraph">
                <wp:posOffset>185420</wp:posOffset>
              </wp:positionV>
              <wp:extent cx="6492240" cy="0"/>
              <wp:effectExtent l="0" t="0" r="2286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1A74E5C" id="Line 10"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35pt,14.6pt" to="469.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" o:allowincell="f" strokeweight="1pt">
              <v:stroke startarrowwidth="narrow" startarrowlength="short" endarrowwidth="narrow" endarrowlength="short"/>
            </v:line>
          </w:pict>
        </mc:Fallback>
      </mc:AlternateContent>
    </w:r>
    <w:r w:rsidR="00A56FBF" w:rsidRPr="007E4B9A">
      <w:rPr>
        <w:rFonts w:ascii="Calibri" w:eastAsia="Times New Roman" w:hAnsi="Calibri" w:cs="Times New Roman"/>
        <w:sz w:val="20"/>
        <w:szCs w:val="20"/>
        <w:lang w:eastAsia="pl-PL"/>
      </w:rPr>
      <w:t xml:space="preserve">NIP 735-00-18-091 </w:t>
    </w:r>
    <w:r w:rsidR="00A56FBF" w:rsidRPr="007E4B9A">
      <w:rPr>
        <w:rFonts w:ascii="Calibri" w:eastAsia="Times New Roman" w:hAnsi="Calibri" w:cs="Times New Roman"/>
        <w:sz w:val="20"/>
        <w:szCs w:val="20"/>
        <w:lang w:eastAsia="pl-PL"/>
      </w:rPr>
      <w:tab/>
    </w:r>
    <w:r w:rsidR="00A56FBF" w:rsidRPr="007E4B9A">
      <w:rPr>
        <w:rFonts w:ascii="Calibri" w:eastAsia="Times New Roman" w:hAnsi="Calibri" w:cs="Times New Roman"/>
        <w:sz w:val="20"/>
        <w:szCs w:val="20"/>
        <w:lang w:eastAsia="pl-PL"/>
      </w:rPr>
      <w:tab/>
    </w:r>
    <w:r w:rsidR="00A56FBF" w:rsidRPr="007E4B9A">
      <w:rPr>
        <w:rFonts w:ascii="Calibri" w:eastAsia="Times New Roman" w:hAnsi="Calibri" w:cs="Times New Roman"/>
        <w:sz w:val="20"/>
        <w:szCs w:val="20"/>
        <w:lang w:eastAsia="pl-PL"/>
      </w:rPr>
      <w:tab/>
      <w:t>REGON 000097985</w:t>
    </w:r>
  </w:p>
  <w:p w14:paraId="70032878" w14:textId="1B1A872C" w:rsidR="00A56FBF" w:rsidRPr="007E4B9A" w:rsidRDefault="00A56FBF" w:rsidP="00DF64B2">
    <w:pPr>
      <w:spacing w:after="120" w:line="240" w:lineRule="auto"/>
      <w:jc w:val="both"/>
      <w:rPr>
        <w:rFonts w:ascii="Times New Roman" w:eastAsia="Times New Roman" w:hAnsi="Times New Roman" w:cs="Times New Roman"/>
        <w:sz w:val="20"/>
        <w:szCs w:val="20"/>
        <w:lang w:eastAsia="pl-PL"/>
      </w:rPr>
    </w:pPr>
    <w:r>
      <w:rPr>
        <w:noProof/>
        <w:lang w:eastAsia="pl-PL"/>
      </w:rPr>
      <mc:AlternateContent>
        <mc:Choice Requires="wps">
          <w:drawing>
            <wp:anchor distT="4294967295" distB="4294967295" distL="114300" distR="114300" simplePos="0" relativeHeight="251667968" behindDoc="0" locked="0" layoutInCell="0" allowOverlap="1" wp14:anchorId="170D8EBC" wp14:editId="73BC1DE9">
              <wp:simplePos x="0" y="0"/>
              <wp:positionH relativeFrom="column">
                <wp:posOffset>-525780</wp:posOffset>
              </wp:positionH>
              <wp:positionV relativeFrom="paragraph">
                <wp:posOffset>114935</wp:posOffset>
              </wp:positionV>
              <wp:extent cx="6492240" cy="0"/>
              <wp:effectExtent l="0" t="0" r="2286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224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9C16958" id="Line 11" o:spid="_x0000_s1026" style="position:absolute;flip:y;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pt,9.05pt" to="469.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" o:allowincell="f" strokeweight="1pt">
              <v:stroke startarrowwidth="narrow" startarrowlength="short" endarrowwidth="narrow" endarrowlength="short"/>
            </v:line>
          </w:pict>
        </mc:Fallback>
      </mc:AlternateContent>
    </w:r>
  </w:p>
  <w:p w14:paraId="44346CCB" w14:textId="77777777" w:rsidR="00A56FBF" w:rsidRPr="00A5500E" w:rsidRDefault="00A56FBF" w:rsidP="00A550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lowerLetter"/>
      <w:lvlText w:val="%1)"/>
      <w:lvlJc w:val="left"/>
      <w:pPr>
        <w:tabs>
          <w:tab w:val="num" w:pos="0"/>
        </w:tabs>
        <w:ind w:left="720" w:hanging="360"/>
      </w:pPr>
      <w:rPr>
        <w:rFonts w:cs="Arial" w:hint="default"/>
      </w:rPr>
    </w:lvl>
  </w:abstractNum>
  <w:abstractNum w:abstractNumId="1">
    <w:nsid w:val="01B538BB"/>
    <w:multiLevelType w:val="multilevel"/>
    <w:tmpl w:val="4418B89C"/>
    <w:lvl w:ilvl="0">
      <w:start w:val="11"/>
      <w:numFmt w:val="decimal"/>
      <w:lvlText w:val="%1."/>
      <w:lvlJc w:val="left"/>
      <w:pPr>
        <w:ind w:left="500" w:hanging="500"/>
      </w:pPr>
      <w:rPr>
        <w:rFonts w:cs="Times New Roman" w:hint="default"/>
      </w:rPr>
    </w:lvl>
    <w:lvl w:ilvl="1">
      <w:start w:val="1"/>
      <w:numFmt w:val="decimal"/>
      <w:lvlText w:val="%2."/>
      <w:lvlJc w:val="left"/>
      <w:pPr>
        <w:ind w:left="720" w:hanging="720"/>
      </w:pPr>
      <w:rPr>
        <w:rFonts w:asciiTheme="minorHAnsi" w:eastAsia="Times New Roman" w:hAnsiTheme="minorHAnsi" w:cstheme="minorHAnsi"/>
        <w:b w:val="0"/>
        <w:i w:val="0"/>
        <w:iCs w:val="0"/>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2505309"/>
    <w:multiLevelType w:val="multilevel"/>
    <w:tmpl w:val="BC9A0D76"/>
    <w:lvl w:ilvl="0">
      <w:start w:val="13"/>
      <w:numFmt w:val="decimal"/>
      <w:lvlText w:val="%1."/>
      <w:lvlJc w:val="left"/>
      <w:pPr>
        <w:ind w:left="500" w:hanging="500"/>
      </w:pPr>
      <w:rPr>
        <w:rFonts w:cs="Times New Roman" w:hint="default"/>
        <w:b w:val="0"/>
        <w:bCs/>
      </w:rPr>
    </w:lvl>
    <w:lvl w:ilvl="1">
      <w:start w:val="1"/>
      <w:numFmt w:val="decimal"/>
      <w:lvlText w:val="%2."/>
      <w:lvlJc w:val="left"/>
      <w:pPr>
        <w:ind w:left="720" w:hanging="720"/>
      </w:pPr>
      <w:rPr>
        <w:rFonts w:asciiTheme="minorHAnsi" w:eastAsiaTheme="minorHAnsi" w:hAnsiTheme="minorHAnsi" w:cstheme="minorHAnsi"/>
        <w:b w:val="0"/>
        <w:color w:val="auto"/>
        <w:sz w:val="22"/>
        <w:szCs w:val="22"/>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272118C"/>
    <w:multiLevelType w:val="multilevel"/>
    <w:tmpl w:val="C4F0E65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AC475A5"/>
    <w:multiLevelType w:val="hybridMultilevel"/>
    <w:tmpl w:val="76EA88FC"/>
    <w:lvl w:ilvl="0" w:tplc="14AA3E00">
      <w:start w:val="1"/>
      <w:numFmt w:val="lowerLetter"/>
      <w:lvlText w:val="%1)"/>
      <w:lvlJc w:val="left"/>
      <w:pPr>
        <w:ind w:left="1429" w:hanging="360"/>
      </w:pPr>
      <w:rPr>
        <w:rFonts w:ascii="Arial" w:eastAsia="Times New Roman" w:hAnsi="Arial" w:cs="Arial" w:hint="default"/>
      </w:rPr>
    </w:lvl>
    <w:lvl w:ilvl="1" w:tplc="CF7EBF4C">
      <w:start w:val="9"/>
      <w:numFmt w:val="decimal"/>
      <w:lvlText w:val="%2."/>
      <w:lvlJc w:val="left"/>
      <w:pPr>
        <w:ind w:left="2149" w:hanging="360"/>
      </w:pPr>
      <w:rPr>
        <w:rFonts w:hint="default"/>
        <w:b w:val="0"/>
      </w:rPr>
    </w:lvl>
    <w:lvl w:ilvl="2" w:tplc="D7A45FB2">
      <w:start w:val="1"/>
      <w:numFmt w:val="lowerLetter"/>
      <w:lvlText w:val="%3)"/>
      <w:lvlJc w:val="left"/>
      <w:pPr>
        <w:ind w:left="1069" w:hanging="360"/>
      </w:pPr>
      <w:rPr>
        <w:rFonts w:asciiTheme="minorHAnsi" w:eastAsia="Times New Roman" w:hAnsiTheme="minorHAnsi" w:cstheme="minorHAnsi"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nsid w:val="1F2F753A"/>
    <w:multiLevelType w:val="multilevel"/>
    <w:tmpl w:val="8BE699C6"/>
    <w:lvl w:ilvl="0">
      <w:start w:val="19"/>
      <w:numFmt w:val="decimal"/>
      <w:lvlText w:val="%1"/>
      <w:lvlJc w:val="left"/>
      <w:pPr>
        <w:ind w:left="444" w:hanging="444"/>
      </w:pPr>
      <w:rPr>
        <w:rFonts w:hint="default"/>
      </w:rPr>
    </w:lvl>
    <w:lvl w:ilvl="1">
      <w:start w:val="1"/>
      <w:numFmt w:val="decimal"/>
      <w:lvlText w:val="%2."/>
      <w:lvlJc w:val="left"/>
      <w:pPr>
        <w:ind w:left="444" w:hanging="444"/>
      </w:pPr>
      <w:rPr>
        <w:rFonts w:asciiTheme="minorHAnsi" w:eastAsia="SimSun" w:hAnsiTheme="minorHAnsi" w:cstheme="minorHAnsi"/>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
    <w:nsid w:val="2454648C"/>
    <w:multiLevelType w:val="multilevel"/>
    <w:tmpl w:val="13A88130"/>
    <w:lvl w:ilvl="0">
      <w:start w:val="1"/>
      <w:numFmt w:val="upperRoman"/>
      <w:lvlText w:val="%1."/>
      <w:lvlJc w:val="left"/>
      <w:pPr>
        <w:ind w:left="720"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6829" w:hanging="180"/>
      </w:pPr>
      <w:rPr>
        <w:rFonts w:hint="default"/>
      </w:rPr>
    </w:lvl>
  </w:abstractNum>
  <w:abstractNum w:abstractNumId="11">
    <w:nsid w:val="245B689F"/>
    <w:multiLevelType w:val="hybridMultilevel"/>
    <w:tmpl w:val="B3E04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B85341"/>
    <w:multiLevelType w:val="multilevel"/>
    <w:tmpl w:val="DCDC9CF8"/>
    <w:lvl w:ilvl="0">
      <w:start w:val="15"/>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3">
    <w:nsid w:val="25770F1C"/>
    <w:multiLevelType w:val="multilevel"/>
    <w:tmpl w:val="5F34B844"/>
    <w:lvl w:ilvl="0">
      <w:start w:val="10"/>
      <w:numFmt w:val="decimal"/>
      <w:lvlText w:val="%1."/>
      <w:lvlJc w:val="left"/>
      <w:pPr>
        <w:ind w:left="495" w:hanging="495"/>
      </w:pPr>
      <w:rPr>
        <w:rFonts w:hint="default"/>
      </w:rPr>
    </w:lvl>
    <w:lvl w:ilvl="1">
      <w:start w:val="1"/>
      <w:numFmt w:val="decimal"/>
      <w:lvlText w:val="%2."/>
      <w:lvlJc w:val="left"/>
      <w:pPr>
        <w:ind w:left="1440" w:hanging="720"/>
      </w:pPr>
      <w:rPr>
        <w:rFonts w:asciiTheme="minorHAnsi" w:eastAsia="SimSun" w:hAnsiTheme="minorHAnsi" w:cstheme="minorHAnsi"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D414C6"/>
    <w:multiLevelType w:val="hybridMultilevel"/>
    <w:tmpl w:val="A0BE1124"/>
    <w:lvl w:ilvl="0" w:tplc="7EA26FE8">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nsid w:val="29654622"/>
    <w:multiLevelType w:val="multilevel"/>
    <w:tmpl w:val="7BD6590A"/>
    <w:lvl w:ilvl="0">
      <w:start w:val="13"/>
      <w:numFmt w:val="decimal"/>
      <w:lvlText w:val="%1."/>
      <w:lvlJc w:val="left"/>
      <w:pPr>
        <w:ind w:left="495" w:hanging="495"/>
      </w:pPr>
      <w:rPr>
        <w:rFonts w:hint="default"/>
        <w:b w:val="0"/>
        <w:bCs/>
      </w:rPr>
    </w:lvl>
    <w:lvl w:ilvl="1">
      <w:start w:val="1"/>
      <w:numFmt w:val="decimal"/>
      <w:lvlText w:val="%2."/>
      <w:lvlJc w:val="left"/>
      <w:pPr>
        <w:ind w:left="720" w:hanging="720"/>
      </w:pPr>
      <w:rPr>
        <w:rFonts w:asciiTheme="minorHAnsi" w:eastAsia="SimSun" w:hAnsiTheme="minorHAnsi" w:cstheme="minorHAnsi"/>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9ED2978"/>
    <w:multiLevelType w:val="hybridMultilevel"/>
    <w:tmpl w:val="C178B610"/>
    <w:lvl w:ilvl="0" w:tplc="10D4FC1A">
      <w:start w:val="1"/>
      <w:numFmt w:val="lowerLetter"/>
      <w:lvlText w:val="%1)"/>
      <w:lvlJc w:val="left"/>
      <w:pPr>
        <w:ind w:left="1854" w:hanging="360"/>
      </w:pPr>
      <w:rPr>
        <w:rFonts w:asciiTheme="minorHAnsi" w:eastAsia="SimSun" w:hAnsiTheme="minorHAnsi" w:cstheme="minorHAnsi" w:hint="default"/>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nsid w:val="2A3A2A3E"/>
    <w:multiLevelType w:val="multilevel"/>
    <w:tmpl w:val="868043BC"/>
    <w:lvl w:ilvl="0">
      <w:start w:val="28"/>
      <w:numFmt w:val="upperRoman"/>
      <w:lvlText w:val="%1."/>
      <w:lvlJc w:val="left"/>
      <w:pPr>
        <w:ind w:left="1429" w:hanging="720"/>
      </w:pPr>
      <w:rPr>
        <w:rFonts w:ascii="Calibri" w:hAnsi="Calibri" w:hint="default"/>
        <w:b/>
        <w:sz w:val="22"/>
        <w:szCs w:val="22"/>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ascii="Calibri" w:hAnsi="Calibri" w:hint="default"/>
        <w:b w:val="0"/>
        <w:sz w:val="22"/>
        <w:szCs w:val="22"/>
      </w:rPr>
    </w:lvl>
    <w:lvl w:ilvl="4">
      <w:start w:val="1"/>
      <w:numFmt w:val="lowerLetter"/>
      <w:lvlText w:val="%5."/>
      <w:lvlJc w:val="left"/>
      <w:pPr>
        <w:ind w:left="3949" w:hanging="360"/>
      </w:pPr>
      <w:rPr>
        <w:rFonts w:hint="default"/>
      </w:rPr>
    </w:lvl>
    <w:lvl w:ilvl="5">
      <w:start w:val="1"/>
      <w:numFmt w:val="lowerLetter"/>
      <w:lvlText w:val="%6)"/>
      <w:lvlJc w:val="right"/>
      <w:pPr>
        <w:ind w:left="4669" w:hanging="180"/>
      </w:pPr>
      <w:rPr>
        <w:rFonts w:eastAsia="Times New Roman" w:cs="Times New Roman"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0">
    <w:nsid w:val="2C2415F6"/>
    <w:multiLevelType w:val="multilevel"/>
    <w:tmpl w:val="71B8315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31B35746"/>
    <w:multiLevelType w:val="multilevel"/>
    <w:tmpl w:val="AC1ADF5A"/>
    <w:lvl w:ilvl="0">
      <w:start w:val="1"/>
      <w:numFmt w:val="upperRoman"/>
      <w:lvlText w:val="%1."/>
      <w:lvlJc w:val="left"/>
      <w:pPr>
        <w:ind w:left="3839" w:hanging="720"/>
      </w:pPr>
      <w:rPr>
        <w:rFonts w:ascii="Calibri" w:hAnsi="Calibri"/>
        <w:b/>
      </w:rPr>
    </w:lvl>
    <w:lvl w:ilvl="1">
      <w:start w:val="1"/>
      <w:numFmt w:val="decimal"/>
      <w:lvlText w:val="%2."/>
      <w:lvlJc w:val="left"/>
      <w:pPr>
        <w:ind w:left="502" w:hanging="360"/>
      </w:pPr>
      <w:rPr>
        <w:rFonts w:ascii="Calibri" w:eastAsia="Times New Roman" w:hAnsi="Calibri" w:cs="Times New Roman"/>
        <w:b w:val="0"/>
        <w:color w:val="auto"/>
        <w:sz w:val="22"/>
      </w:rPr>
    </w:lvl>
    <w:lvl w:ilvl="2">
      <w:start w:val="1"/>
      <w:numFmt w:val="decimal"/>
      <w:lvlText w:val="%3)"/>
      <w:lvlJc w:val="right"/>
      <w:pPr>
        <w:ind w:left="2509" w:hanging="180"/>
      </w:pPr>
      <w:rPr>
        <w:rFonts w:asciiTheme="minorHAnsi" w:eastAsia="SimSun" w:hAnsiTheme="minorHAnsi" w:cstheme="minorHAnsi"/>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3F887D12"/>
    <w:multiLevelType w:val="hybridMultilevel"/>
    <w:tmpl w:val="BD82BCEC"/>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3560395"/>
    <w:multiLevelType w:val="multilevel"/>
    <w:tmpl w:val="249E45F2"/>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4">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nsid w:val="4DFF7572"/>
    <w:multiLevelType w:val="hybridMultilevel"/>
    <w:tmpl w:val="39F2750A"/>
    <w:lvl w:ilvl="0" w:tplc="04150011">
      <w:start w:val="1"/>
      <w:numFmt w:val="decimal"/>
      <w:lvlText w:val="%1)"/>
      <w:lvlJc w:val="left"/>
      <w:pPr>
        <w:ind w:left="1854" w:hanging="360"/>
      </w:pPr>
    </w:lvl>
    <w:lvl w:ilvl="1" w:tplc="77F68236">
      <w:start w:val="9"/>
      <w:numFmt w:val="decimal"/>
      <w:lvlText w:val="%2."/>
      <w:lvlJc w:val="left"/>
      <w:pPr>
        <w:ind w:left="2574" w:hanging="360"/>
      </w:pPr>
      <w:rPr>
        <w:rFonts w:hint="default"/>
        <w:b w:val="0"/>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nsid w:val="4E4023EE"/>
    <w:multiLevelType w:val="multilevel"/>
    <w:tmpl w:val="280CCD04"/>
    <w:lvl w:ilvl="0">
      <w:start w:val="18"/>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7">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nsid w:val="5D530533"/>
    <w:multiLevelType w:val="multilevel"/>
    <w:tmpl w:val="0952D02A"/>
    <w:lvl w:ilvl="0">
      <w:start w:val="16"/>
      <w:numFmt w:val="decimal"/>
      <w:lvlText w:val="%1."/>
      <w:lvlJc w:val="left"/>
      <w:pPr>
        <w:ind w:left="495" w:hanging="495"/>
      </w:pPr>
      <w:rPr>
        <w:rFonts w:hint="default"/>
      </w:rPr>
    </w:lvl>
    <w:lvl w:ilvl="1">
      <w:start w:val="1"/>
      <w:numFmt w:val="decimal"/>
      <w:lvlText w:val="%2."/>
      <w:lvlJc w:val="left"/>
      <w:pPr>
        <w:ind w:left="720" w:hanging="720"/>
      </w:pPr>
      <w:rPr>
        <w:rFonts w:asciiTheme="minorHAnsi" w:eastAsia="SimSun" w:hAnsiTheme="minorHAnsi" w:cstheme="minorHAns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0">
    <w:nsid w:val="61F12799"/>
    <w:multiLevelType w:val="multilevel"/>
    <w:tmpl w:val="0630DAAC"/>
    <w:lvl w:ilvl="0">
      <w:start w:val="12"/>
      <w:numFmt w:val="decimal"/>
      <w:lvlText w:val="%1."/>
      <w:lvlJc w:val="left"/>
      <w:pPr>
        <w:ind w:left="784" w:hanging="500"/>
      </w:pPr>
      <w:rPr>
        <w:rFonts w:cs="Times New Roman" w:hint="default"/>
      </w:rPr>
    </w:lvl>
    <w:lvl w:ilvl="1">
      <w:start w:val="1"/>
      <w:numFmt w:val="decimal"/>
      <w:lvlText w:val="%2."/>
      <w:lvlJc w:val="left"/>
      <w:pPr>
        <w:ind w:left="1004" w:hanging="720"/>
      </w:pPr>
      <w:rPr>
        <w:rFonts w:asciiTheme="minorHAnsi" w:eastAsiaTheme="minorHAnsi" w:hAnsiTheme="minorHAnsi" w:cstheme="minorHAnsi"/>
        <w:b w:val="0"/>
        <w:sz w:val="22"/>
        <w:szCs w:val="22"/>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364" w:hanging="1080"/>
      </w:pPr>
      <w:rPr>
        <w:rFonts w:cs="Times New Roman" w:hint="default"/>
      </w:rPr>
    </w:lvl>
    <w:lvl w:ilvl="4">
      <w:start w:val="1"/>
      <w:numFmt w:val="decimal"/>
      <w:lvlText w:val="%1.%2.%3.%4.%5."/>
      <w:lvlJc w:val="left"/>
      <w:pPr>
        <w:ind w:left="1364" w:hanging="1080"/>
      </w:pPr>
      <w:rPr>
        <w:rFonts w:cs="Times New Roman" w:hint="default"/>
      </w:rPr>
    </w:lvl>
    <w:lvl w:ilvl="5">
      <w:start w:val="1"/>
      <w:numFmt w:val="decimal"/>
      <w:lvlText w:val="%1.%2.%3.%4.%5.%6."/>
      <w:lvlJc w:val="left"/>
      <w:pPr>
        <w:ind w:left="1724" w:hanging="1440"/>
      </w:pPr>
      <w:rPr>
        <w:rFonts w:cs="Times New Roman" w:hint="default"/>
      </w:rPr>
    </w:lvl>
    <w:lvl w:ilvl="6">
      <w:start w:val="1"/>
      <w:numFmt w:val="decimal"/>
      <w:lvlText w:val="%1.%2.%3.%4.%5.%6.%7."/>
      <w:lvlJc w:val="left"/>
      <w:pPr>
        <w:ind w:left="1724" w:hanging="1440"/>
      </w:pPr>
      <w:rPr>
        <w:rFonts w:cs="Times New Roman" w:hint="default"/>
      </w:rPr>
    </w:lvl>
    <w:lvl w:ilvl="7">
      <w:start w:val="1"/>
      <w:numFmt w:val="decimal"/>
      <w:lvlText w:val="%1.%2.%3.%4.%5.%6.%7.%8."/>
      <w:lvlJc w:val="left"/>
      <w:pPr>
        <w:ind w:left="2084" w:hanging="1800"/>
      </w:pPr>
      <w:rPr>
        <w:rFonts w:cs="Times New Roman" w:hint="default"/>
      </w:rPr>
    </w:lvl>
    <w:lvl w:ilvl="8">
      <w:start w:val="1"/>
      <w:numFmt w:val="decimal"/>
      <w:lvlText w:val="%1.%2.%3.%4.%5.%6.%7.%8.%9."/>
      <w:lvlJc w:val="left"/>
      <w:pPr>
        <w:ind w:left="2084" w:hanging="1800"/>
      </w:pPr>
      <w:rPr>
        <w:rFonts w:cs="Times New Roman" w:hint="default"/>
      </w:rPr>
    </w:lvl>
  </w:abstractNum>
  <w:abstractNum w:abstractNumId="31">
    <w:nsid w:val="644D1724"/>
    <w:multiLevelType w:val="multilevel"/>
    <w:tmpl w:val="E4AA0A9E"/>
    <w:lvl w:ilvl="0">
      <w:start w:val="12"/>
      <w:numFmt w:val="upperRoman"/>
      <w:lvlText w:val="%1."/>
      <w:lvlJc w:val="left"/>
      <w:pPr>
        <w:ind w:left="3839" w:hanging="720"/>
      </w:pPr>
      <w:rPr>
        <w:rFonts w:ascii="Calibri" w:hAnsi="Calibri" w:hint="default"/>
        <w:b/>
      </w:rPr>
    </w:lvl>
    <w:lvl w:ilvl="1">
      <w:start w:val="3"/>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2">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nsid w:val="65942AF5"/>
    <w:multiLevelType w:val="multilevel"/>
    <w:tmpl w:val="8748543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4">
    <w:nsid w:val="70DD137F"/>
    <w:multiLevelType w:val="multilevel"/>
    <w:tmpl w:val="51744DD8"/>
    <w:lvl w:ilvl="0">
      <w:start w:val="1"/>
      <w:numFmt w:val="decimal"/>
      <w:lvlText w:val="%1"/>
      <w:lvlJc w:val="left"/>
      <w:pPr>
        <w:ind w:left="360" w:hanging="360"/>
      </w:pPr>
      <w:rPr>
        <w:rFonts w:hint="default"/>
        <w:b w:val="0"/>
        <w:color w:val="000000"/>
      </w:rPr>
    </w:lvl>
    <w:lvl w:ilvl="1">
      <w:start w:val="1"/>
      <w:numFmt w:val="decimal"/>
      <w:lvlText w:val="%1.%2"/>
      <w:lvlJc w:val="left"/>
      <w:pPr>
        <w:ind w:left="1353" w:hanging="36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2847" w:hanging="720"/>
      </w:pPr>
      <w:rPr>
        <w:rFonts w:hint="default"/>
        <w:b w:val="0"/>
        <w:color w:val="000000"/>
      </w:rPr>
    </w:lvl>
    <w:lvl w:ilvl="4">
      <w:start w:val="1"/>
      <w:numFmt w:val="decimal"/>
      <w:lvlText w:val="%1.%2.%3.%4.%5"/>
      <w:lvlJc w:val="left"/>
      <w:pPr>
        <w:ind w:left="3556" w:hanging="720"/>
      </w:pPr>
      <w:rPr>
        <w:rFonts w:hint="default"/>
        <w:b w:val="0"/>
        <w:color w:val="000000"/>
      </w:rPr>
    </w:lvl>
    <w:lvl w:ilvl="5">
      <w:start w:val="1"/>
      <w:numFmt w:val="decimal"/>
      <w:lvlText w:val="%1.%2.%3.%4.%5.%6"/>
      <w:lvlJc w:val="left"/>
      <w:pPr>
        <w:ind w:left="4625" w:hanging="1080"/>
      </w:pPr>
      <w:rPr>
        <w:rFonts w:hint="default"/>
        <w:b w:val="0"/>
        <w:color w:val="000000"/>
      </w:rPr>
    </w:lvl>
    <w:lvl w:ilvl="6">
      <w:start w:val="1"/>
      <w:numFmt w:val="decimal"/>
      <w:lvlText w:val="%1.%2.%3.%4.%5.%6.%7"/>
      <w:lvlJc w:val="left"/>
      <w:pPr>
        <w:ind w:left="5334" w:hanging="1080"/>
      </w:pPr>
      <w:rPr>
        <w:rFonts w:hint="default"/>
        <w:b w:val="0"/>
        <w:color w:val="000000"/>
      </w:rPr>
    </w:lvl>
    <w:lvl w:ilvl="7">
      <w:start w:val="1"/>
      <w:numFmt w:val="decimal"/>
      <w:lvlText w:val="%1.%2.%3.%4.%5.%6.%7.%8"/>
      <w:lvlJc w:val="left"/>
      <w:pPr>
        <w:ind w:left="6403" w:hanging="1440"/>
      </w:pPr>
      <w:rPr>
        <w:rFonts w:hint="default"/>
        <w:b w:val="0"/>
        <w:color w:val="000000"/>
      </w:rPr>
    </w:lvl>
    <w:lvl w:ilvl="8">
      <w:start w:val="1"/>
      <w:numFmt w:val="decimal"/>
      <w:lvlText w:val="%1.%2.%3.%4.%5.%6.%7.%8.%9"/>
      <w:lvlJc w:val="left"/>
      <w:pPr>
        <w:ind w:left="7112" w:hanging="1440"/>
      </w:pPr>
      <w:rPr>
        <w:rFonts w:hint="default"/>
        <w:b w:val="0"/>
        <w:color w:val="000000"/>
      </w:rPr>
    </w:lvl>
  </w:abstractNum>
  <w:abstractNum w:abstractNumId="35">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nsid w:val="75BF73F5"/>
    <w:multiLevelType w:val="multilevel"/>
    <w:tmpl w:val="0DD2B562"/>
    <w:lvl w:ilvl="0">
      <w:start w:val="27"/>
      <w:numFmt w:val="upperRoman"/>
      <w:lvlText w:val="%1."/>
      <w:lvlJc w:val="left"/>
      <w:pPr>
        <w:tabs>
          <w:tab w:val="num" w:pos="1004"/>
        </w:tabs>
        <w:ind w:left="1004" w:hanging="720"/>
      </w:pPr>
      <w:rPr>
        <w:rFonts w:ascii="Calibri" w:hAnsi="Calibri" w:hint="default"/>
        <w:b/>
      </w:rPr>
    </w:lvl>
    <w:lvl w:ilvl="1">
      <w:start w:val="1"/>
      <w:numFmt w:val="decimal"/>
      <w:lvlText w:val="%2."/>
      <w:lvlJc w:val="left"/>
      <w:pPr>
        <w:tabs>
          <w:tab w:val="num" w:pos="3828"/>
        </w:tabs>
        <w:ind w:left="4188" w:hanging="360"/>
      </w:pPr>
      <w:rPr>
        <w:rFonts w:hint="default"/>
        <w:b w:val="0"/>
        <w:i w:val="0"/>
        <w:strike w:val="0"/>
        <w:dstrike w:val="0"/>
      </w:rPr>
    </w:lvl>
    <w:lvl w:ilvl="2">
      <w:start w:val="1"/>
      <w:numFmt w:val="lowerRoman"/>
      <w:lvlText w:val="%3."/>
      <w:lvlJc w:val="left"/>
      <w:pPr>
        <w:ind w:left="2160" w:hanging="180"/>
      </w:pPr>
      <w:rPr>
        <w:rFonts w:hint="default"/>
      </w:rPr>
    </w:lvl>
    <w:lvl w:ilvl="3">
      <w:start w:val="1"/>
      <w:numFmt w:val="decimal"/>
      <w:lvlText w:val="%4."/>
      <w:lvlJc w:val="left"/>
      <w:pPr>
        <w:ind w:left="360" w:hanging="360"/>
      </w:pPr>
      <w:rPr>
        <w:rFonts w:eastAsia="Times New Roman" w:cs="Times New Roman" w:hint="default"/>
      </w:rPr>
    </w:lvl>
    <w:lvl w:ilvl="4">
      <w:start w:val="1"/>
      <w:numFmt w:val="bullet"/>
      <w:lvlText w:val=""/>
      <w:lvlJc w:val="left"/>
      <w:pPr>
        <w:ind w:left="3600" w:hanging="360"/>
      </w:pPr>
      <w:rPr>
        <w:rFonts w:ascii="Symbol" w:hAnsi="Symbol" w:cs="Times New Roman" w:hint="default"/>
      </w:rPr>
    </w:lvl>
    <w:lvl w:ilvl="5">
      <w:start w:val="1"/>
      <w:numFmt w:val="lowerLetter"/>
      <w:lvlText w:val="%6)"/>
      <w:lvlJc w:val="left"/>
      <w:pPr>
        <w:ind w:left="890" w:hanging="180"/>
      </w:pPr>
      <w:rPr>
        <w:rFonts w:eastAsia="Times New Roman" w:cs="Times New Roman" w:hint="default"/>
      </w:rPr>
    </w:lvl>
    <w:lvl w:ilvl="6">
      <w:start w:val="1"/>
      <w:numFmt w:val="decimal"/>
      <w:lvlText w:val="%7)"/>
      <w:lvlJc w:val="left"/>
      <w:pPr>
        <w:ind w:left="5040" w:hanging="360"/>
      </w:pPr>
      <w:rPr>
        <w:rFonts w:hint="default"/>
        <w:b w:val="0"/>
        <w:color w:val="auto"/>
        <w:sz w:val="22"/>
        <w:szCs w:val="22"/>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num w:numId="1">
    <w:abstractNumId w:val="10"/>
  </w:num>
  <w:num w:numId="2">
    <w:abstractNumId w:val="19"/>
  </w:num>
  <w:num w:numId="3">
    <w:abstractNumId w:val="3"/>
  </w:num>
  <w:num w:numId="4">
    <w:abstractNumId w:val="20"/>
  </w:num>
  <w:num w:numId="5">
    <w:abstractNumId w:val="33"/>
  </w:num>
  <w:num w:numId="6">
    <w:abstractNumId w:val="23"/>
  </w:num>
  <w:num w:numId="7">
    <w:abstractNumId w:val="36"/>
  </w:num>
  <w:num w:numId="8">
    <w:abstractNumId w:val="1"/>
  </w:num>
  <w:num w:numId="9">
    <w:abstractNumId w:val="22"/>
  </w:num>
  <w:num w:numId="10">
    <w:abstractNumId w:val="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7"/>
  </w:num>
  <w:num w:numId="14">
    <w:abstractNumId w:val="4"/>
  </w:num>
  <w:num w:numId="15">
    <w:abstractNumId w:val="16"/>
  </w:num>
  <w:num w:numId="16">
    <w:abstractNumId w:val="35"/>
  </w:num>
  <w:num w:numId="17">
    <w:abstractNumId w:val="9"/>
  </w:num>
  <w:num w:numId="18">
    <w:abstractNumId w:val="28"/>
  </w:num>
  <w:num w:numId="19">
    <w:abstractNumId w:val="29"/>
  </w:num>
  <w:num w:numId="20">
    <w:abstractNumId w:val="18"/>
  </w:num>
  <w:num w:numId="21">
    <w:abstractNumId w:val="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7"/>
  </w:num>
  <w:num w:numId="25">
    <w:abstractNumId w:val="21"/>
  </w:num>
  <w:num w:numId="26">
    <w:abstractNumId w:val="5"/>
  </w:num>
  <w:num w:numId="27">
    <w:abstractNumId w:val="25"/>
  </w:num>
  <w:num w:numId="28">
    <w:abstractNumId w:val="32"/>
  </w:num>
  <w:num w:numId="29">
    <w:abstractNumId w:val="13"/>
  </w:num>
  <w:num w:numId="30">
    <w:abstractNumId w:val="24"/>
  </w:num>
  <w:num w:numId="31">
    <w:abstractNumId w:val="14"/>
  </w:num>
  <w:num w:numId="32">
    <w:abstractNumId w:val="11"/>
  </w:num>
  <w:num w:numId="33">
    <w:abstractNumId w:val="34"/>
  </w:num>
  <w:num w:numId="34">
    <w:abstractNumId w:val="31"/>
  </w:num>
  <w:num w:numId="35">
    <w:abstractNumId w:val="26"/>
  </w:num>
  <w:num w:numId="36">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4B5"/>
    <w:rsid w:val="00000075"/>
    <w:rsid w:val="00001376"/>
    <w:rsid w:val="00003B1E"/>
    <w:rsid w:val="00007F80"/>
    <w:rsid w:val="000107D8"/>
    <w:rsid w:val="00013B57"/>
    <w:rsid w:val="000236AD"/>
    <w:rsid w:val="00025F5D"/>
    <w:rsid w:val="00034573"/>
    <w:rsid w:val="0003603D"/>
    <w:rsid w:val="00036BF7"/>
    <w:rsid w:val="000374BB"/>
    <w:rsid w:val="00051FDE"/>
    <w:rsid w:val="000569EC"/>
    <w:rsid w:val="00057E70"/>
    <w:rsid w:val="000609E0"/>
    <w:rsid w:val="000668EA"/>
    <w:rsid w:val="000718BA"/>
    <w:rsid w:val="000967CE"/>
    <w:rsid w:val="000A5F6C"/>
    <w:rsid w:val="000B0E51"/>
    <w:rsid w:val="000B3F24"/>
    <w:rsid w:val="000C040C"/>
    <w:rsid w:val="000C5082"/>
    <w:rsid w:val="000C544E"/>
    <w:rsid w:val="000C652D"/>
    <w:rsid w:val="000D2A22"/>
    <w:rsid w:val="000E5157"/>
    <w:rsid w:val="000F09E6"/>
    <w:rsid w:val="000F12AE"/>
    <w:rsid w:val="000F47E5"/>
    <w:rsid w:val="00101C19"/>
    <w:rsid w:val="00103539"/>
    <w:rsid w:val="001046F2"/>
    <w:rsid w:val="001149AB"/>
    <w:rsid w:val="0011681F"/>
    <w:rsid w:val="00117ADC"/>
    <w:rsid w:val="001214D2"/>
    <w:rsid w:val="0013369F"/>
    <w:rsid w:val="00135E75"/>
    <w:rsid w:val="00142B05"/>
    <w:rsid w:val="00142B5A"/>
    <w:rsid w:val="001528AF"/>
    <w:rsid w:val="00153620"/>
    <w:rsid w:val="0015366D"/>
    <w:rsid w:val="00155A74"/>
    <w:rsid w:val="00160CCE"/>
    <w:rsid w:val="001634AA"/>
    <w:rsid w:val="001645D1"/>
    <w:rsid w:val="00172C59"/>
    <w:rsid w:val="00172F6E"/>
    <w:rsid w:val="00174DA9"/>
    <w:rsid w:val="00175F26"/>
    <w:rsid w:val="00185841"/>
    <w:rsid w:val="00187800"/>
    <w:rsid w:val="00193487"/>
    <w:rsid w:val="001941C1"/>
    <w:rsid w:val="001976B3"/>
    <w:rsid w:val="001A32CA"/>
    <w:rsid w:val="001B34A2"/>
    <w:rsid w:val="001C0112"/>
    <w:rsid w:val="001C0AA6"/>
    <w:rsid w:val="001C5E82"/>
    <w:rsid w:val="001D33EE"/>
    <w:rsid w:val="001D3E32"/>
    <w:rsid w:val="001D4E6F"/>
    <w:rsid w:val="001D5F33"/>
    <w:rsid w:val="001E0BC6"/>
    <w:rsid w:val="001E448D"/>
    <w:rsid w:val="001F408C"/>
    <w:rsid w:val="001F5E09"/>
    <w:rsid w:val="00204C60"/>
    <w:rsid w:val="00205963"/>
    <w:rsid w:val="00210832"/>
    <w:rsid w:val="0022294B"/>
    <w:rsid w:val="00231514"/>
    <w:rsid w:val="002323CF"/>
    <w:rsid w:val="00237D41"/>
    <w:rsid w:val="00240A2A"/>
    <w:rsid w:val="00242738"/>
    <w:rsid w:val="00242B9C"/>
    <w:rsid w:val="00245009"/>
    <w:rsid w:val="00253E03"/>
    <w:rsid w:val="0026038C"/>
    <w:rsid w:val="00262A9B"/>
    <w:rsid w:val="00262F56"/>
    <w:rsid w:val="002765AF"/>
    <w:rsid w:val="00280F6E"/>
    <w:rsid w:val="00281228"/>
    <w:rsid w:val="00281B69"/>
    <w:rsid w:val="0029333D"/>
    <w:rsid w:val="00294ED5"/>
    <w:rsid w:val="002950A7"/>
    <w:rsid w:val="002952F2"/>
    <w:rsid w:val="00295898"/>
    <w:rsid w:val="00295992"/>
    <w:rsid w:val="00296B9B"/>
    <w:rsid w:val="002979F7"/>
    <w:rsid w:val="002A2A44"/>
    <w:rsid w:val="002A4937"/>
    <w:rsid w:val="002A686F"/>
    <w:rsid w:val="002A7DCE"/>
    <w:rsid w:val="002B0F88"/>
    <w:rsid w:val="002B144C"/>
    <w:rsid w:val="002B63E3"/>
    <w:rsid w:val="002B7AB8"/>
    <w:rsid w:val="002C62F6"/>
    <w:rsid w:val="002C7DFC"/>
    <w:rsid w:val="002D39CD"/>
    <w:rsid w:val="002D5FDC"/>
    <w:rsid w:val="002D692D"/>
    <w:rsid w:val="002D7B4B"/>
    <w:rsid w:val="002E0AFA"/>
    <w:rsid w:val="002F2309"/>
    <w:rsid w:val="002F26FD"/>
    <w:rsid w:val="002F56E0"/>
    <w:rsid w:val="00301B9E"/>
    <w:rsid w:val="00303B22"/>
    <w:rsid w:val="003054BB"/>
    <w:rsid w:val="00312E53"/>
    <w:rsid w:val="003223B2"/>
    <w:rsid w:val="00326C5B"/>
    <w:rsid w:val="00327EB4"/>
    <w:rsid w:val="00332A8D"/>
    <w:rsid w:val="0033668C"/>
    <w:rsid w:val="00347412"/>
    <w:rsid w:val="003504FC"/>
    <w:rsid w:val="003549E3"/>
    <w:rsid w:val="0035695E"/>
    <w:rsid w:val="003619C7"/>
    <w:rsid w:val="0037635E"/>
    <w:rsid w:val="003811CC"/>
    <w:rsid w:val="00381DE8"/>
    <w:rsid w:val="00382058"/>
    <w:rsid w:val="00382B0A"/>
    <w:rsid w:val="00386587"/>
    <w:rsid w:val="00386E80"/>
    <w:rsid w:val="00392F62"/>
    <w:rsid w:val="00397251"/>
    <w:rsid w:val="003A0013"/>
    <w:rsid w:val="003A1BA0"/>
    <w:rsid w:val="003A39AE"/>
    <w:rsid w:val="003B0C41"/>
    <w:rsid w:val="003B2869"/>
    <w:rsid w:val="003B5E95"/>
    <w:rsid w:val="003C2EE1"/>
    <w:rsid w:val="003C4C11"/>
    <w:rsid w:val="003C634A"/>
    <w:rsid w:val="003D1BEA"/>
    <w:rsid w:val="003D2044"/>
    <w:rsid w:val="003D6C9E"/>
    <w:rsid w:val="003D77DD"/>
    <w:rsid w:val="003E1D7D"/>
    <w:rsid w:val="003E367F"/>
    <w:rsid w:val="003E65F4"/>
    <w:rsid w:val="003E6CE3"/>
    <w:rsid w:val="003F017A"/>
    <w:rsid w:val="003F1BEE"/>
    <w:rsid w:val="003F21D2"/>
    <w:rsid w:val="003F2678"/>
    <w:rsid w:val="003F28EB"/>
    <w:rsid w:val="003F2996"/>
    <w:rsid w:val="003F39F1"/>
    <w:rsid w:val="004042BE"/>
    <w:rsid w:val="00406D9C"/>
    <w:rsid w:val="0042140D"/>
    <w:rsid w:val="00423876"/>
    <w:rsid w:val="00424569"/>
    <w:rsid w:val="004276A8"/>
    <w:rsid w:val="00430055"/>
    <w:rsid w:val="00436B64"/>
    <w:rsid w:val="00454790"/>
    <w:rsid w:val="004578E0"/>
    <w:rsid w:val="00461BFB"/>
    <w:rsid w:val="004654C8"/>
    <w:rsid w:val="00467407"/>
    <w:rsid w:val="004700FD"/>
    <w:rsid w:val="00474588"/>
    <w:rsid w:val="00482545"/>
    <w:rsid w:val="00487ECF"/>
    <w:rsid w:val="004967D9"/>
    <w:rsid w:val="004A26CE"/>
    <w:rsid w:val="004A55A9"/>
    <w:rsid w:val="004B39CF"/>
    <w:rsid w:val="004B3AD6"/>
    <w:rsid w:val="004C07E8"/>
    <w:rsid w:val="004C387B"/>
    <w:rsid w:val="004C7FB0"/>
    <w:rsid w:val="004D2551"/>
    <w:rsid w:val="004D447C"/>
    <w:rsid w:val="004D6E1B"/>
    <w:rsid w:val="004E00F7"/>
    <w:rsid w:val="004E08D0"/>
    <w:rsid w:val="004E3532"/>
    <w:rsid w:val="004F0CF1"/>
    <w:rsid w:val="004F2666"/>
    <w:rsid w:val="004F3661"/>
    <w:rsid w:val="004F4AAD"/>
    <w:rsid w:val="004F79E8"/>
    <w:rsid w:val="00506A36"/>
    <w:rsid w:val="00510B53"/>
    <w:rsid w:val="00513E53"/>
    <w:rsid w:val="00515F7F"/>
    <w:rsid w:val="005171E0"/>
    <w:rsid w:val="00517EF0"/>
    <w:rsid w:val="00524DE5"/>
    <w:rsid w:val="00525ABE"/>
    <w:rsid w:val="00527C54"/>
    <w:rsid w:val="00527C6F"/>
    <w:rsid w:val="00532A95"/>
    <w:rsid w:val="00535C63"/>
    <w:rsid w:val="00537461"/>
    <w:rsid w:val="00537ECF"/>
    <w:rsid w:val="00537F6F"/>
    <w:rsid w:val="00546FB9"/>
    <w:rsid w:val="00551205"/>
    <w:rsid w:val="005578FA"/>
    <w:rsid w:val="00561FBC"/>
    <w:rsid w:val="00567F46"/>
    <w:rsid w:val="005704E5"/>
    <w:rsid w:val="00572815"/>
    <w:rsid w:val="005766FD"/>
    <w:rsid w:val="00585931"/>
    <w:rsid w:val="00593225"/>
    <w:rsid w:val="0059623D"/>
    <w:rsid w:val="005A1EB1"/>
    <w:rsid w:val="005A487F"/>
    <w:rsid w:val="005A6E21"/>
    <w:rsid w:val="005B057C"/>
    <w:rsid w:val="005B35BB"/>
    <w:rsid w:val="005B7C43"/>
    <w:rsid w:val="005C130D"/>
    <w:rsid w:val="005D0E3B"/>
    <w:rsid w:val="005D7B89"/>
    <w:rsid w:val="005E1E45"/>
    <w:rsid w:val="005E3973"/>
    <w:rsid w:val="005E4F52"/>
    <w:rsid w:val="005F1C89"/>
    <w:rsid w:val="005F5D17"/>
    <w:rsid w:val="00607F14"/>
    <w:rsid w:val="006159B9"/>
    <w:rsid w:val="00620F4C"/>
    <w:rsid w:val="00623128"/>
    <w:rsid w:val="00630D3F"/>
    <w:rsid w:val="00631D5A"/>
    <w:rsid w:val="00632872"/>
    <w:rsid w:val="006411C6"/>
    <w:rsid w:val="00642665"/>
    <w:rsid w:val="00653298"/>
    <w:rsid w:val="006534CF"/>
    <w:rsid w:val="00655323"/>
    <w:rsid w:val="00660933"/>
    <w:rsid w:val="00665757"/>
    <w:rsid w:val="00670185"/>
    <w:rsid w:val="006704BE"/>
    <w:rsid w:val="006716AB"/>
    <w:rsid w:val="00677B16"/>
    <w:rsid w:val="00677D08"/>
    <w:rsid w:val="00682C48"/>
    <w:rsid w:val="00683E17"/>
    <w:rsid w:val="006856EF"/>
    <w:rsid w:val="00691E0E"/>
    <w:rsid w:val="00694210"/>
    <w:rsid w:val="00694B93"/>
    <w:rsid w:val="006A1AB1"/>
    <w:rsid w:val="006A1E08"/>
    <w:rsid w:val="006A4F4B"/>
    <w:rsid w:val="006A55BD"/>
    <w:rsid w:val="006A5D61"/>
    <w:rsid w:val="006A6F7F"/>
    <w:rsid w:val="006B14D1"/>
    <w:rsid w:val="006B1F31"/>
    <w:rsid w:val="006B459E"/>
    <w:rsid w:val="006B5618"/>
    <w:rsid w:val="006B6AC0"/>
    <w:rsid w:val="006C5F45"/>
    <w:rsid w:val="006C6ED9"/>
    <w:rsid w:val="006D6DBA"/>
    <w:rsid w:val="006E0819"/>
    <w:rsid w:val="006E3294"/>
    <w:rsid w:val="006E3FDF"/>
    <w:rsid w:val="006E54E5"/>
    <w:rsid w:val="006F1967"/>
    <w:rsid w:val="00701B53"/>
    <w:rsid w:val="007069E6"/>
    <w:rsid w:val="00711CB6"/>
    <w:rsid w:val="007220B4"/>
    <w:rsid w:val="00725ACE"/>
    <w:rsid w:val="00725DAE"/>
    <w:rsid w:val="0073116B"/>
    <w:rsid w:val="007314B5"/>
    <w:rsid w:val="007331D0"/>
    <w:rsid w:val="0073364B"/>
    <w:rsid w:val="007348F2"/>
    <w:rsid w:val="00736713"/>
    <w:rsid w:val="00743EB7"/>
    <w:rsid w:val="00747F47"/>
    <w:rsid w:val="007548D7"/>
    <w:rsid w:val="007553A3"/>
    <w:rsid w:val="00761AAD"/>
    <w:rsid w:val="00765181"/>
    <w:rsid w:val="007706E4"/>
    <w:rsid w:val="00771810"/>
    <w:rsid w:val="00771E2F"/>
    <w:rsid w:val="007806E4"/>
    <w:rsid w:val="00781CF1"/>
    <w:rsid w:val="00785611"/>
    <w:rsid w:val="00787AAD"/>
    <w:rsid w:val="007A4862"/>
    <w:rsid w:val="007A5170"/>
    <w:rsid w:val="007B048E"/>
    <w:rsid w:val="007C2CF0"/>
    <w:rsid w:val="007D481A"/>
    <w:rsid w:val="007D529D"/>
    <w:rsid w:val="007D6891"/>
    <w:rsid w:val="007E3D03"/>
    <w:rsid w:val="007E4B9A"/>
    <w:rsid w:val="007E65B8"/>
    <w:rsid w:val="007F3AC2"/>
    <w:rsid w:val="007F3D0B"/>
    <w:rsid w:val="00800F0B"/>
    <w:rsid w:val="00811B9B"/>
    <w:rsid w:val="00813546"/>
    <w:rsid w:val="00813E20"/>
    <w:rsid w:val="008151DA"/>
    <w:rsid w:val="00815302"/>
    <w:rsid w:val="00815DC0"/>
    <w:rsid w:val="0083114A"/>
    <w:rsid w:val="00831458"/>
    <w:rsid w:val="00840653"/>
    <w:rsid w:val="00843489"/>
    <w:rsid w:val="00843C21"/>
    <w:rsid w:val="00844B83"/>
    <w:rsid w:val="00846733"/>
    <w:rsid w:val="0086209E"/>
    <w:rsid w:val="00862BBB"/>
    <w:rsid w:val="00865A00"/>
    <w:rsid w:val="008661BE"/>
    <w:rsid w:val="00871DC2"/>
    <w:rsid w:val="00875A51"/>
    <w:rsid w:val="0089579B"/>
    <w:rsid w:val="008A0246"/>
    <w:rsid w:val="008A113D"/>
    <w:rsid w:val="008A30BA"/>
    <w:rsid w:val="008C3527"/>
    <w:rsid w:val="008C72B8"/>
    <w:rsid w:val="008D0A88"/>
    <w:rsid w:val="008D1A95"/>
    <w:rsid w:val="008D2143"/>
    <w:rsid w:val="008D2E42"/>
    <w:rsid w:val="008E17C1"/>
    <w:rsid w:val="008E5B8C"/>
    <w:rsid w:val="008F4BB4"/>
    <w:rsid w:val="008F582F"/>
    <w:rsid w:val="009008D5"/>
    <w:rsid w:val="00904D4A"/>
    <w:rsid w:val="009069F4"/>
    <w:rsid w:val="00906FB5"/>
    <w:rsid w:val="00911FA7"/>
    <w:rsid w:val="009136E4"/>
    <w:rsid w:val="00913DD0"/>
    <w:rsid w:val="009216E4"/>
    <w:rsid w:val="00922FB4"/>
    <w:rsid w:val="00924218"/>
    <w:rsid w:val="0093179F"/>
    <w:rsid w:val="0093464D"/>
    <w:rsid w:val="00944E68"/>
    <w:rsid w:val="0094736F"/>
    <w:rsid w:val="009521E6"/>
    <w:rsid w:val="0096023A"/>
    <w:rsid w:val="00963B31"/>
    <w:rsid w:val="00970FB8"/>
    <w:rsid w:val="00977C4C"/>
    <w:rsid w:val="00983BF5"/>
    <w:rsid w:val="00990DAA"/>
    <w:rsid w:val="00991276"/>
    <w:rsid w:val="0099208E"/>
    <w:rsid w:val="009924DF"/>
    <w:rsid w:val="00994518"/>
    <w:rsid w:val="00994C68"/>
    <w:rsid w:val="009A21DC"/>
    <w:rsid w:val="009A344D"/>
    <w:rsid w:val="009A59A0"/>
    <w:rsid w:val="009A7C1F"/>
    <w:rsid w:val="009B352F"/>
    <w:rsid w:val="009C52E1"/>
    <w:rsid w:val="009D4845"/>
    <w:rsid w:val="009D5A5E"/>
    <w:rsid w:val="009E3506"/>
    <w:rsid w:val="009E799F"/>
    <w:rsid w:val="009F7122"/>
    <w:rsid w:val="00A01EC5"/>
    <w:rsid w:val="00A02D84"/>
    <w:rsid w:val="00A052F0"/>
    <w:rsid w:val="00A139A4"/>
    <w:rsid w:val="00A15125"/>
    <w:rsid w:val="00A160FD"/>
    <w:rsid w:val="00A161F8"/>
    <w:rsid w:val="00A17063"/>
    <w:rsid w:val="00A17CAE"/>
    <w:rsid w:val="00A220CD"/>
    <w:rsid w:val="00A225BA"/>
    <w:rsid w:val="00A25A3B"/>
    <w:rsid w:val="00A273AD"/>
    <w:rsid w:val="00A27A56"/>
    <w:rsid w:val="00A27FE6"/>
    <w:rsid w:val="00A33C91"/>
    <w:rsid w:val="00A35217"/>
    <w:rsid w:val="00A3538A"/>
    <w:rsid w:val="00A3683A"/>
    <w:rsid w:val="00A438E5"/>
    <w:rsid w:val="00A43922"/>
    <w:rsid w:val="00A453A3"/>
    <w:rsid w:val="00A45F7B"/>
    <w:rsid w:val="00A53902"/>
    <w:rsid w:val="00A5500E"/>
    <w:rsid w:val="00A56FBF"/>
    <w:rsid w:val="00A64E8E"/>
    <w:rsid w:val="00A6647D"/>
    <w:rsid w:val="00A66551"/>
    <w:rsid w:val="00A66C24"/>
    <w:rsid w:val="00A72AAD"/>
    <w:rsid w:val="00A77EA9"/>
    <w:rsid w:val="00A839FF"/>
    <w:rsid w:val="00A8591B"/>
    <w:rsid w:val="00A86109"/>
    <w:rsid w:val="00A90E31"/>
    <w:rsid w:val="00A92F8D"/>
    <w:rsid w:val="00A94209"/>
    <w:rsid w:val="00AA4776"/>
    <w:rsid w:val="00AA5CF6"/>
    <w:rsid w:val="00AB08BA"/>
    <w:rsid w:val="00AB4273"/>
    <w:rsid w:val="00AB452E"/>
    <w:rsid w:val="00AB512A"/>
    <w:rsid w:val="00AC504B"/>
    <w:rsid w:val="00AC7840"/>
    <w:rsid w:val="00AD35E6"/>
    <w:rsid w:val="00AD769A"/>
    <w:rsid w:val="00AE4EF3"/>
    <w:rsid w:val="00AE50E6"/>
    <w:rsid w:val="00AE5796"/>
    <w:rsid w:val="00AE6B47"/>
    <w:rsid w:val="00AF1304"/>
    <w:rsid w:val="00AF1E4C"/>
    <w:rsid w:val="00AF2AA5"/>
    <w:rsid w:val="00AF42AD"/>
    <w:rsid w:val="00AF52BA"/>
    <w:rsid w:val="00AF6D5B"/>
    <w:rsid w:val="00B03DD7"/>
    <w:rsid w:val="00B06304"/>
    <w:rsid w:val="00B07BD2"/>
    <w:rsid w:val="00B158E8"/>
    <w:rsid w:val="00B25765"/>
    <w:rsid w:val="00B2649E"/>
    <w:rsid w:val="00B3022F"/>
    <w:rsid w:val="00B31863"/>
    <w:rsid w:val="00B32C2A"/>
    <w:rsid w:val="00B32D46"/>
    <w:rsid w:val="00B33EA0"/>
    <w:rsid w:val="00B35D2A"/>
    <w:rsid w:val="00B36C05"/>
    <w:rsid w:val="00B37D92"/>
    <w:rsid w:val="00B42A47"/>
    <w:rsid w:val="00B550AE"/>
    <w:rsid w:val="00B55A3D"/>
    <w:rsid w:val="00B65E1F"/>
    <w:rsid w:val="00B7367E"/>
    <w:rsid w:val="00B742C5"/>
    <w:rsid w:val="00B769D0"/>
    <w:rsid w:val="00B77260"/>
    <w:rsid w:val="00B86A2B"/>
    <w:rsid w:val="00B92912"/>
    <w:rsid w:val="00B943BB"/>
    <w:rsid w:val="00B95254"/>
    <w:rsid w:val="00BA3233"/>
    <w:rsid w:val="00BB606F"/>
    <w:rsid w:val="00BC4217"/>
    <w:rsid w:val="00BD4128"/>
    <w:rsid w:val="00BD5733"/>
    <w:rsid w:val="00BE1C91"/>
    <w:rsid w:val="00BE4285"/>
    <w:rsid w:val="00BE471C"/>
    <w:rsid w:val="00BE49CD"/>
    <w:rsid w:val="00BE593E"/>
    <w:rsid w:val="00BF0F41"/>
    <w:rsid w:val="00BF3190"/>
    <w:rsid w:val="00BF5F79"/>
    <w:rsid w:val="00C00F5A"/>
    <w:rsid w:val="00C016B5"/>
    <w:rsid w:val="00C02365"/>
    <w:rsid w:val="00C061F8"/>
    <w:rsid w:val="00C12C69"/>
    <w:rsid w:val="00C228FE"/>
    <w:rsid w:val="00C2303C"/>
    <w:rsid w:val="00C31D9D"/>
    <w:rsid w:val="00C37018"/>
    <w:rsid w:val="00C3757D"/>
    <w:rsid w:val="00C37CE7"/>
    <w:rsid w:val="00C41AD3"/>
    <w:rsid w:val="00C445A8"/>
    <w:rsid w:val="00C515D0"/>
    <w:rsid w:val="00C5475C"/>
    <w:rsid w:val="00C70F2B"/>
    <w:rsid w:val="00C75B9E"/>
    <w:rsid w:val="00C860D8"/>
    <w:rsid w:val="00C87B07"/>
    <w:rsid w:val="00CA31F2"/>
    <w:rsid w:val="00CA43BE"/>
    <w:rsid w:val="00CA773F"/>
    <w:rsid w:val="00CB05D7"/>
    <w:rsid w:val="00CB0D61"/>
    <w:rsid w:val="00CB2528"/>
    <w:rsid w:val="00CB7192"/>
    <w:rsid w:val="00CC009A"/>
    <w:rsid w:val="00CC3F1A"/>
    <w:rsid w:val="00CE2FAA"/>
    <w:rsid w:val="00CE357D"/>
    <w:rsid w:val="00CE5D14"/>
    <w:rsid w:val="00CE705E"/>
    <w:rsid w:val="00CF1167"/>
    <w:rsid w:val="00CF38CD"/>
    <w:rsid w:val="00CF514E"/>
    <w:rsid w:val="00CF5612"/>
    <w:rsid w:val="00CF734E"/>
    <w:rsid w:val="00D057AC"/>
    <w:rsid w:val="00D068A8"/>
    <w:rsid w:val="00D06E77"/>
    <w:rsid w:val="00D07DAE"/>
    <w:rsid w:val="00D07E38"/>
    <w:rsid w:val="00D13979"/>
    <w:rsid w:val="00D155A1"/>
    <w:rsid w:val="00D15E81"/>
    <w:rsid w:val="00D23703"/>
    <w:rsid w:val="00D238BB"/>
    <w:rsid w:val="00D2456B"/>
    <w:rsid w:val="00D2631D"/>
    <w:rsid w:val="00D357FA"/>
    <w:rsid w:val="00D409D8"/>
    <w:rsid w:val="00D41A15"/>
    <w:rsid w:val="00D463FC"/>
    <w:rsid w:val="00D61263"/>
    <w:rsid w:val="00D64D63"/>
    <w:rsid w:val="00D67B22"/>
    <w:rsid w:val="00D70320"/>
    <w:rsid w:val="00D704A8"/>
    <w:rsid w:val="00D726BC"/>
    <w:rsid w:val="00D72E54"/>
    <w:rsid w:val="00D77317"/>
    <w:rsid w:val="00D81DD2"/>
    <w:rsid w:val="00D82465"/>
    <w:rsid w:val="00D85FDC"/>
    <w:rsid w:val="00D87D19"/>
    <w:rsid w:val="00D911C1"/>
    <w:rsid w:val="00DA1A41"/>
    <w:rsid w:val="00DA5ED2"/>
    <w:rsid w:val="00DA7485"/>
    <w:rsid w:val="00DA7CA4"/>
    <w:rsid w:val="00DB5E13"/>
    <w:rsid w:val="00DB6E48"/>
    <w:rsid w:val="00DC1C2F"/>
    <w:rsid w:val="00DC29E9"/>
    <w:rsid w:val="00DC31A6"/>
    <w:rsid w:val="00DD11CC"/>
    <w:rsid w:val="00DE29CA"/>
    <w:rsid w:val="00DE4E1A"/>
    <w:rsid w:val="00DF64B2"/>
    <w:rsid w:val="00E0167E"/>
    <w:rsid w:val="00E03428"/>
    <w:rsid w:val="00E05AFD"/>
    <w:rsid w:val="00E125D5"/>
    <w:rsid w:val="00E13538"/>
    <w:rsid w:val="00E146ED"/>
    <w:rsid w:val="00E17C5E"/>
    <w:rsid w:val="00E27E99"/>
    <w:rsid w:val="00E3143B"/>
    <w:rsid w:val="00E33B51"/>
    <w:rsid w:val="00E424D2"/>
    <w:rsid w:val="00E4283D"/>
    <w:rsid w:val="00E4383E"/>
    <w:rsid w:val="00E471AF"/>
    <w:rsid w:val="00E47210"/>
    <w:rsid w:val="00E57CBE"/>
    <w:rsid w:val="00E60732"/>
    <w:rsid w:val="00E63C9D"/>
    <w:rsid w:val="00E65B4B"/>
    <w:rsid w:val="00E67348"/>
    <w:rsid w:val="00E73F22"/>
    <w:rsid w:val="00E74933"/>
    <w:rsid w:val="00E973EA"/>
    <w:rsid w:val="00E97F9B"/>
    <w:rsid w:val="00EA06B7"/>
    <w:rsid w:val="00EA62F7"/>
    <w:rsid w:val="00EA6C07"/>
    <w:rsid w:val="00EB0C53"/>
    <w:rsid w:val="00EB63D9"/>
    <w:rsid w:val="00EC3AB9"/>
    <w:rsid w:val="00EC414A"/>
    <w:rsid w:val="00ED080F"/>
    <w:rsid w:val="00ED139A"/>
    <w:rsid w:val="00ED28B8"/>
    <w:rsid w:val="00EF264C"/>
    <w:rsid w:val="00EF6498"/>
    <w:rsid w:val="00F0095C"/>
    <w:rsid w:val="00F06AD9"/>
    <w:rsid w:val="00F072B0"/>
    <w:rsid w:val="00F119FF"/>
    <w:rsid w:val="00F216D2"/>
    <w:rsid w:val="00F31761"/>
    <w:rsid w:val="00F3733C"/>
    <w:rsid w:val="00F40588"/>
    <w:rsid w:val="00F40F6B"/>
    <w:rsid w:val="00F4154E"/>
    <w:rsid w:val="00F446CC"/>
    <w:rsid w:val="00F51D9F"/>
    <w:rsid w:val="00F6112D"/>
    <w:rsid w:val="00F65A59"/>
    <w:rsid w:val="00F7110A"/>
    <w:rsid w:val="00F756CF"/>
    <w:rsid w:val="00F75878"/>
    <w:rsid w:val="00F76F44"/>
    <w:rsid w:val="00F816FB"/>
    <w:rsid w:val="00F8345E"/>
    <w:rsid w:val="00F908D7"/>
    <w:rsid w:val="00F90EB3"/>
    <w:rsid w:val="00F9372A"/>
    <w:rsid w:val="00FA0C07"/>
    <w:rsid w:val="00FA2A2C"/>
    <w:rsid w:val="00FA32C6"/>
    <w:rsid w:val="00FC2A34"/>
    <w:rsid w:val="00FC49E9"/>
    <w:rsid w:val="00FC683F"/>
    <w:rsid w:val="00FC6E12"/>
    <w:rsid w:val="00FC7A9A"/>
    <w:rsid w:val="00FD71C7"/>
    <w:rsid w:val="00FD7F52"/>
    <w:rsid w:val="00FE6319"/>
    <w:rsid w:val="00FE77D7"/>
    <w:rsid w:val="00FF3BAC"/>
    <w:rsid w:val="00FF557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6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0" w:qFormat="1"/>
    <w:lsdException w:name="envelope address" w:uiPriority="0" w:qFormat="1"/>
    <w:lsdException w:name="annotation reference" w:uiPriority="0" w:qFormat="1"/>
    <w:lsdException w:name="page number" w:uiPriority="0" w:qFormat="1"/>
    <w:lsdException w:name="endnote text" w:uiPriority="0"/>
    <w:lsdException w:name="List" w:uiPriority="0"/>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qFormat="1"/>
    <w:lsdException w:name="Body Text 3" w:uiPriority="0" w:qFormat="1"/>
    <w:lsdException w:name="Body Text Indent 2" w:qFormat="1"/>
    <w:lsdException w:name="Strong" w:semiHidden="0" w:uiPriority="0" w:unhideWhenUsed="0" w:qFormat="1"/>
    <w:lsdException w:name="Emphasis" w:semiHidden="0" w:uiPriority="20" w:unhideWhenUsed="0" w:qFormat="1"/>
    <w:lsdException w:name="Plain Text" w:qFormat="1"/>
    <w:lsdException w:name="Normal (Web)" w:qFormat="1"/>
    <w:lsdException w:name="HTML Preformatted" w:qFormat="1"/>
    <w:lsdException w:name="annotation subject"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707"/>
    <w:pPr>
      <w:spacing w:after="200" w:line="276" w:lineRule="auto"/>
    </w:pPr>
  </w:style>
  <w:style w:type="paragraph" w:styleId="Nagwek1">
    <w:name w:val="heading 1"/>
    <w:basedOn w:val="Normalny"/>
    <w:next w:val="Normalny"/>
    <w:link w:val="Nagwek1Znak"/>
    <w:uiPriority w:val="99"/>
    <w:qFormat/>
    <w:rsid w:val="004E4BC0"/>
    <w:pPr>
      <w:keepNext/>
      <w:spacing w:after="0" w:line="240" w:lineRule="auto"/>
      <w:jc w:val="both"/>
      <w:outlineLvl w:val="0"/>
    </w:pPr>
    <w:rPr>
      <w:rFonts w:ascii="Times New Roman" w:eastAsia="Times New Roman" w:hAnsi="Times New Roman" w:cs="Times New Roman"/>
      <w:b/>
      <w:color w:val="000000"/>
      <w:sz w:val="20"/>
      <w:szCs w:val="20"/>
    </w:rPr>
  </w:style>
  <w:style w:type="paragraph" w:styleId="Nagwek2">
    <w:name w:val="heading 2"/>
    <w:basedOn w:val="Normalny"/>
    <w:next w:val="Normalny"/>
    <w:link w:val="Nagwek2Znak"/>
    <w:qFormat/>
    <w:rsid w:val="004E4BC0"/>
    <w:pPr>
      <w:keepNext/>
      <w:spacing w:after="0" w:line="240" w:lineRule="auto"/>
      <w:jc w:val="center"/>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next w:val="Normalny"/>
    <w:link w:val="Nagwek3Znak"/>
    <w:uiPriority w:val="9"/>
    <w:qFormat/>
    <w:rsid w:val="004E4BC0"/>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4E4BC0"/>
    <w:pPr>
      <w:keepNext/>
      <w:spacing w:before="240" w:after="60" w:line="240" w:lineRule="auto"/>
      <w:outlineLvl w:val="3"/>
    </w:pPr>
    <w:rPr>
      <w:rFonts w:ascii="Calibri" w:eastAsia="Times New Roman" w:hAnsi="Calibri" w:cs="Times New Roman"/>
      <w:b/>
      <w:bCs/>
      <w:sz w:val="28"/>
      <w:szCs w:val="28"/>
    </w:rPr>
  </w:style>
  <w:style w:type="paragraph" w:styleId="Nagwek6">
    <w:name w:val="heading 6"/>
    <w:basedOn w:val="Normalny"/>
    <w:next w:val="Normalny"/>
    <w:link w:val="Nagwek6Znak"/>
    <w:unhideWhenUsed/>
    <w:qFormat/>
    <w:rsid w:val="004E4BC0"/>
    <w:pPr>
      <w:spacing w:before="240" w:after="60" w:line="240" w:lineRule="auto"/>
      <w:outlineLvl w:val="5"/>
    </w:pPr>
    <w:rPr>
      <w:rFonts w:ascii="Calibri" w:eastAsia="Times New Roman" w:hAnsi="Calibri" w:cs="Times New Roman"/>
      <w:b/>
      <w:bCs/>
    </w:rPr>
  </w:style>
  <w:style w:type="paragraph" w:styleId="Nagwek8">
    <w:name w:val="heading 8"/>
    <w:basedOn w:val="Normalny"/>
    <w:next w:val="Normalny"/>
    <w:link w:val="Nagwek8Znak"/>
    <w:unhideWhenUsed/>
    <w:qFormat/>
    <w:rsid w:val="004E4BC0"/>
    <w:pPr>
      <w:spacing w:before="240" w:after="60" w:line="240" w:lineRule="auto"/>
      <w:outlineLvl w:val="7"/>
    </w:pPr>
    <w:rPr>
      <w:rFonts w:ascii="Calibri" w:eastAsia="Times New Roman" w:hAnsi="Calibri" w:cs="Times New Roman"/>
      <w:i/>
      <w:iCs/>
      <w:sz w:val="24"/>
      <w:szCs w:val="24"/>
    </w:rPr>
  </w:style>
  <w:style w:type="paragraph" w:styleId="Nagwek9">
    <w:name w:val="heading 9"/>
    <w:basedOn w:val="Normalny"/>
    <w:next w:val="Normalny"/>
    <w:link w:val="Nagwek9Znak"/>
    <w:uiPriority w:val="9"/>
    <w:semiHidden/>
    <w:unhideWhenUsed/>
    <w:qFormat/>
    <w:rsid w:val="00811B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264F34"/>
    <w:rPr>
      <w:rFonts w:ascii="Tahoma" w:hAnsi="Tahoma" w:cs="Tahoma"/>
      <w:sz w:val="16"/>
      <w:szCs w:val="16"/>
    </w:rPr>
  </w:style>
  <w:style w:type="character" w:customStyle="1" w:styleId="NagwekZnak">
    <w:name w:val="Nagłówek Znak"/>
    <w:basedOn w:val="Domylnaczcionkaakapitu"/>
    <w:link w:val="Nagwek"/>
    <w:uiPriority w:val="99"/>
    <w:qFormat/>
    <w:rsid w:val="00F469F1"/>
  </w:style>
  <w:style w:type="character" w:customStyle="1" w:styleId="StopkaZnak">
    <w:name w:val="Stopka Znak"/>
    <w:basedOn w:val="Domylnaczcionkaakapitu"/>
    <w:link w:val="Stopka"/>
    <w:qFormat/>
    <w:rsid w:val="00F469F1"/>
  </w:style>
  <w:style w:type="character" w:customStyle="1" w:styleId="czeinternetowe">
    <w:name w:val="Łącze internetowe"/>
    <w:basedOn w:val="Domylnaczcionkaakapitu"/>
    <w:uiPriority w:val="99"/>
    <w:unhideWhenUsed/>
    <w:rsid w:val="00DD6209"/>
    <w:rPr>
      <w:color w:val="0000FF" w:themeColor="hyperlink"/>
      <w:u w:val="single"/>
    </w:rPr>
  </w:style>
  <w:style w:type="character" w:customStyle="1" w:styleId="Nagwek1Znak">
    <w:name w:val="Nagłówek 1 Znak"/>
    <w:basedOn w:val="Domylnaczcionkaakapitu"/>
    <w:link w:val="Nagwek1"/>
    <w:uiPriority w:val="99"/>
    <w:qFormat/>
    <w:rsid w:val="004E4BC0"/>
    <w:rPr>
      <w:rFonts w:ascii="Times New Roman" w:eastAsia="Times New Roman" w:hAnsi="Times New Roman" w:cs="Times New Roman"/>
      <w:b/>
      <w:color w:val="000000"/>
      <w:sz w:val="20"/>
      <w:szCs w:val="20"/>
    </w:rPr>
  </w:style>
  <w:style w:type="character" w:customStyle="1" w:styleId="Nagwek2Znak">
    <w:name w:val="Nagłówek 2 Znak"/>
    <w:basedOn w:val="Domylnaczcionkaakapitu"/>
    <w:link w:val="Nagwek2"/>
    <w:qFormat/>
    <w:rsid w:val="004E4BC0"/>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
    <w:qFormat/>
    <w:rsid w:val="004E4BC0"/>
    <w:rPr>
      <w:rFonts w:ascii="Cambria" w:eastAsia="Times New Roman" w:hAnsi="Cambria" w:cs="Times New Roman"/>
      <w:b/>
      <w:bCs/>
      <w:sz w:val="26"/>
      <w:szCs w:val="26"/>
    </w:rPr>
  </w:style>
  <w:style w:type="character" w:customStyle="1" w:styleId="Nagwek4Znak">
    <w:name w:val="Nagłówek 4 Znak"/>
    <w:basedOn w:val="Domylnaczcionkaakapitu"/>
    <w:link w:val="Nagwek4"/>
    <w:qFormat/>
    <w:rsid w:val="004E4BC0"/>
    <w:rPr>
      <w:rFonts w:ascii="Calibri" w:eastAsia="Times New Roman" w:hAnsi="Calibri" w:cs="Times New Roman"/>
      <w:b/>
      <w:bCs/>
      <w:sz w:val="28"/>
      <w:szCs w:val="28"/>
    </w:rPr>
  </w:style>
  <w:style w:type="character" w:customStyle="1" w:styleId="Nagwek6Znak">
    <w:name w:val="Nagłówek 6 Znak"/>
    <w:basedOn w:val="Domylnaczcionkaakapitu"/>
    <w:link w:val="Nagwek6"/>
    <w:qFormat/>
    <w:rsid w:val="004E4BC0"/>
    <w:rPr>
      <w:rFonts w:ascii="Calibri" w:eastAsia="Times New Roman" w:hAnsi="Calibri" w:cs="Times New Roman"/>
      <w:b/>
      <w:bCs/>
    </w:rPr>
  </w:style>
  <w:style w:type="character" w:customStyle="1" w:styleId="Nagwek8Znak">
    <w:name w:val="Nagłówek 8 Znak"/>
    <w:basedOn w:val="Domylnaczcionkaakapitu"/>
    <w:link w:val="Nagwek8"/>
    <w:qFormat/>
    <w:rsid w:val="004E4BC0"/>
    <w:rPr>
      <w:rFonts w:ascii="Calibri" w:eastAsia="Times New Roman" w:hAnsi="Calibri" w:cs="Times New Roman"/>
      <w:i/>
      <w:iCs/>
      <w:sz w:val="24"/>
      <w:szCs w:val="24"/>
    </w:rPr>
  </w:style>
  <w:style w:type="character" w:customStyle="1" w:styleId="TekstpodstawowyZnak">
    <w:name w:val="Tekst podstawowy Znak"/>
    <w:basedOn w:val="Domylnaczcionkaakapitu"/>
    <w:link w:val="Tekstpodstawowy"/>
    <w:qFormat/>
    <w:rsid w:val="004E4BC0"/>
    <w:rPr>
      <w:rFonts w:ascii="Times New Roman" w:eastAsia="Times New Roman" w:hAnsi="Times New Roman" w:cs="Times New Roman"/>
      <w:b/>
      <w:sz w:val="32"/>
      <w:szCs w:val="20"/>
      <w:lang w:eastAsia="pl-PL"/>
    </w:rPr>
  </w:style>
  <w:style w:type="character" w:customStyle="1" w:styleId="Tekstpodstawowy2Znak">
    <w:name w:val="Tekst podstawowy 2 Znak"/>
    <w:basedOn w:val="Domylnaczcionkaakapitu"/>
    <w:link w:val="Tekstpodstawowy2"/>
    <w:qFormat/>
    <w:rsid w:val="004E4BC0"/>
    <w:rPr>
      <w:rFonts w:ascii="Times New Roman" w:eastAsia="Times New Roman" w:hAnsi="Times New Roman" w:cs="Times New Roman"/>
      <w:sz w:val="44"/>
      <w:szCs w:val="20"/>
      <w:lang w:eastAsia="pl-PL"/>
    </w:rPr>
  </w:style>
  <w:style w:type="character" w:customStyle="1" w:styleId="dane">
    <w:name w:val="dane"/>
    <w:basedOn w:val="Domylnaczcionkaakapitu"/>
    <w:qFormat/>
    <w:rsid w:val="004E4BC0"/>
  </w:style>
  <w:style w:type="character" w:customStyle="1" w:styleId="TekstpodstawowywcityZnak">
    <w:name w:val="Tekst podstawowy wcięty Znak"/>
    <w:basedOn w:val="Domylnaczcionkaakapitu"/>
    <w:link w:val="Tekstpodstawowywcity"/>
    <w:qFormat/>
    <w:rsid w:val="004E4BC0"/>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4E4BC0"/>
    <w:rPr>
      <w:vertAlign w:val="superscript"/>
    </w:rPr>
  </w:style>
  <w:style w:type="character" w:customStyle="1" w:styleId="FontStyle12">
    <w:name w:val="Font Style12"/>
    <w:uiPriority w:val="99"/>
    <w:qFormat/>
    <w:rsid w:val="004E4BC0"/>
    <w:rPr>
      <w:rFonts w:ascii="Calibri" w:hAnsi="Calibri" w:cs="Calibri"/>
      <w:spacing w:val="-10"/>
      <w:sz w:val="20"/>
      <w:szCs w:val="20"/>
    </w:rPr>
  </w:style>
  <w:style w:type="character" w:customStyle="1" w:styleId="FontStyle11">
    <w:name w:val="Font Style11"/>
    <w:uiPriority w:val="99"/>
    <w:qFormat/>
    <w:rsid w:val="004E4BC0"/>
    <w:rPr>
      <w:rFonts w:ascii="Arial Narrow" w:hAnsi="Arial Narrow" w:cs="Arial Narrow"/>
      <w:sz w:val="20"/>
      <w:szCs w:val="20"/>
    </w:rPr>
  </w:style>
  <w:style w:type="character" w:customStyle="1" w:styleId="apple-converted-space">
    <w:name w:val="apple-converted-space"/>
    <w:basedOn w:val="Domylnaczcionkaakapitu"/>
    <w:qFormat/>
    <w:rsid w:val="004E4BC0"/>
  </w:style>
  <w:style w:type="character" w:customStyle="1" w:styleId="TekstprzypisukocowegoZnak">
    <w:name w:val="Tekst przypisu końcowego Znak"/>
    <w:basedOn w:val="Domylnaczcionkaakapitu"/>
    <w:link w:val="Tekstprzypisukocowego"/>
    <w:qFormat/>
    <w:rsid w:val="004E4BC0"/>
    <w:rPr>
      <w:rFonts w:ascii="Times New Roman" w:eastAsia="Times New Roman" w:hAnsi="Times New Roman" w:cs="Times New Roman"/>
      <w:sz w:val="20"/>
      <w:szCs w:val="20"/>
    </w:rPr>
  </w:style>
  <w:style w:type="character" w:styleId="Odwoaniedokomentarza">
    <w:name w:val="annotation reference"/>
    <w:unhideWhenUsed/>
    <w:qFormat/>
    <w:rsid w:val="004E4BC0"/>
    <w:rPr>
      <w:sz w:val="16"/>
      <w:szCs w:val="16"/>
    </w:rPr>
  </w:style>
  <w:style w:type="character" w:customStyle="1" w:styleId="TekstkomentarzaZnak">
    <w:name w:val="Tekst komentarza Znak"/>
    <w:basedOn w:val="Domylnaczcionkaakapitu"/>
    <w:link w:val="Tekstkomentarza"/>
    <w:qFormat/>
    <w:rsid w:val="004E4BC0"/>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qFormat/>
    <w:rsid w:val="004E4BC0"/>
    <w:rPr>
      <w:rFonts w:ascii="Times New Roman" w:eastAsia="Times New Roman" w:hAnsi="Times New Roman" w:cs="Times New Roman"/>
      <w:b/>
      <w:bCs/>
      <w:sz w:val="20"/>
      <w:szCs w:val="20"/>
    </w:rPr>
  </w:style>
  <w:style w:type="character" w:customStyle="1" w:styleId="ZwykytekstZnak">
    <w:name w:val="Zwykły tekst Znak"/>
    <w:basedOn w:val="Domylnaczcionkaakapitu"/>
    <w:link w:val="Zwykytekst"/>
    <w:uiPriority w:val="99"/>
    <w:qFormat/>
    <w:rsid w:val="004E4BC0"/>
    <w:rPr>
      <w:rFonts w:ascii="Courier New" w:eastAsia="Times New Roman" w:hAnsi="Courier New" w:cs="Times New Roman"/>
      <w:sz w:val="20"/>
      <w:szCs w:val="20"/>
    </w:rPr>
  </w:style>
  <w:style w:type="character" w:customStyle="1" w:styleId="Tekstpodstawowy3Znak">
    <w:name w:val="Tekst podstawowy 3 Znak"/>
    <w:basedOn w:val="Domylnaczcionkaakapitu"/>
    <w:link w:val="Tekstpodstawowy3"/>
    <w:qFormat/>
    <w:rsid w:val="004E4BC0"/>
    <w:rPr>
      <w:rFonts w:ascii="Times New Roman" w:eastAsia="Times New Roman" w:hAnsi="Times New Roman" w:cs="Times New Roman"/>
      <w:b/>
      <w:sz w:val="28"/>
      <w:szCs w:val="20"/>
    </w:rPr>
  </w:style>
  <w:style w:type="character" w:customStyle="1" w:styleId="dane1">
    <w:name w:val="dane1"/>
    <w:qFormat/>
    <w:rsid w:val="004E4BC0"/>
    <w:rPr>
      <w:color w:val="0000CD"/>
    </w:rPr>
  </w:style>
  <w:style w:type="character" w:customStyle="1" w:styleId="PodtytuZnak">
    <w:name w:val="Podtytuł Znak"/>
    <w:basedOn w:val="Domylnaczcionkaakapitu"/>
    <w:link w:val="Podtytu"/>
    <w:uiPriority w:val="99"/>
    <w:qFormat/>
    <w:rsid w:val="004E4BC0"/>
    <w:rPr>
      <w:rFonts w:ascii="Cambria" w:eastAsia="Times New Roman" w:hAnsi="Cambria" w:cs="Times New Roman"/>
      <w:i/>
      <w:iCs/>
      <w:color w:val="4F81BD"/>
      <w:spacing w:val="15"/>
      <w:sz w:val="24"/>
      <w:szCs w:val="24"/>
    </w:rPr>
  </w:style>
  <w:style w:type="character" w:customStyle="1" w:styleId="bold">
    <w:name w:val="bold"/>
    <w:qFormat/>
    <w:rsid w:val="004E4BC0"/>
    <w:rPr>
      <w:rFonts w:cs="Times New Roman"/>
    </w:rPr>
  </w:style>
  <w:style w:type="character" w:styleId="Numerstrony">
    <w:name w:val="page number"/>
    <w:qFormat/>
    <w:rsid w:val="004E4BC0"/>
    <w:rPr>
      <w:rFonts w:cs="Times New Roman"/>
    </w:rPr>
  </w:style>
  <w:style w:type="character" w:styleId="Pogrubienie">
    <w:name w:val="Strong"/>
    <w:qFormat/>
    <w:rsid w:val="004E4BC0"/>
    <w:rPr>
      <w:b/>
      <w:bCs/>
    </w:rPr>
  </w:style>
  <w:style w:type="character" w:customStyle="1" w:styleId="HTML-wstpniesformatowanyZnak">
    <w:name w:val="HTML - wstępnie sformatowany Znak"/>
    <w:basedOn w:val="Domylnaczcionkaakapitu"/>
    <w:uiPriority w:val="99"/>
    <w:qFormat/>
    <w:rsid w:val="004E4BC0"/>
    <w:rPr>
      <w:rFonts w:ascii="Courier New" w:eastAsia="Times New Roman" w:hAnsi="Courier New" w:cs="Times New Roman"/>
      <w:sz w:val="20"/>
      <w:szCs w:val="20"/>
    </w:rPr>
  </w:style>
  <w:style w:type="character" w:customStyle="1" w:styleId="titleemph">
    <w:name w:val="title_emph"/>
    <w:qFormat/>
    <w:rsid w:val="004E4BC0"/>
  </w:style>
  <w:style w:type="character" w:customStyle="1" w:styleId="Tekstpodstawowywcity2Znak">
    <w:name w:val="Tekst podstawowy wcięty 2 Znak"/>
    <w:basedOn w:val="Domylnaczcionkaakapitu"/>
    <w:link w:val="Tekstpodstawowywcity2"/>
    <w:uiPriority w:val="99"/>
    <w:semiHidden/>
    <w:qFormat/>
    <w:rsid w:val="004E4BC0"/>
    <w:rPr>
      <w:rFonts w:ascii="Times New Roman" w:eastAsia="Times New Roman" w:hAnsi="Times New Roman" w:cs="Times New Roman"/>
      <w:sz w:val="20"/>
      <w:szCs w:val="20"/>
    </w:rPr>
  </w:style>
  <w:style w:type="character" w:customStyle="1" w:styleId="FontStyle18">
    <w:name w:val="Font Style18"/>
    <w:qFormat/>
    <w:rsid w:val="004E4BC0"/>
    <w:rPr>
      <w:rFonts w:ascii="Times New Roman" w:hAnsi="Times New Roman" w:cs="Times New Roman"/>
      <w:sz w:val="22"/>
      <w:szCs w:val="22"/>
    </w:rPr>
  </w:style>
  <w:style w:type="character" w:customStyle="1" w:styleId="TekstprzypisudolnegoZnak">
    <w:name w:val="Tekst przypisu dolnego Znak"/>
    <w:basedOn w:val="Domylnaczcionkaakapitu"/>
    <w:link w:val="Tekstprzypisudolnego"/>
    <w:uiPriority w:val="99"/>
    <w:qFormat/>
    <w:rsid w:val="004E4BC0"/>
    <w:rPr>
      <w:rFonts w:ascii="Times New Roman" w:eastAsia="Times New Roman" w:hAnsi="Times New Roman" w:cs="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4E4BC0"/>
    <w:rPr>
      <w:vertAlign w:val="superscript"/>
    </w:rPr>
  </w:style>
  <w:style w:type="character" w:customStyle="1" w:styleId="Odwoaniedokomentarza1">
    <w:name w:val="Odwołanie do komentarza1"/>
    <w:qFormat/>
    <w:rsid w:val="004E4BC0"/>
    <w:rPr>
      <w:sz w:val="16"/>
      <w:szCs w:val="16"/>
    </w:rPr>
  </w:style>
  <w:style w:type="character" w:customStyle="1" w:styleId="WW8Num25z1">
    <w:name w:val="WW8Num25z1"/>
    <w:qFormat/>
    <w:rsid w:val="004E4BC0"/>
    <w:rPr>
      <w:rFonts w:ascii="Times New Roman" w:hAnsi="Times New Roman" w:cs="Times New Roman"/>
      <w:b w:val="0"/>
      <w:sz w:val="22"/>
      <w:szCs w:val="22"/>
    </w:rPr>
  </w:style>
  <w:style w:type="character" w:customStyle="1" w:styleId="NormalBoldChar">
    <w:name w:val="NormalBold Char"/>
    <w:link w:val="NormalBold"/>
    <w:qFormat/>
    <w:locked/>
    <w:rsid w:val="004E4BC0"/>
    <w:rPr>
      <w:rFonts w:ascii="Times New Roman" w:eastAsia="Times New Roman" w:hAnsi="Times New Roman" w:cs="Times New Roman"/>
      <w:b/>
      <w:sz w:val="24"/>
      <w:lang w:eastAsia="en-GB"/>
    </w:rPr>
  </w:style>
  <w:style w:type="character" w:customStyle="1" w:styleId="DeltaViewInsertion">
    <w:name w:val="DeltaView Insertion"/>
    <w:qFormat/>
    <w:rsid w:val="004E4BC0"/>
    <w:rPr>
      <w:b/>
      <w:i/>
      <w:spacing w:val="0"/>
    </w:rPr>
  </w:style>
  <w:style w:type="character" w:customStyle="1" w:styleId="h11">
    <w:name w:val="h11"/>
    <w:qFormat/>
    <w:rsid w:val="004E4BC0"/>
    <w:rPr>
      <w:rFonts w:ascii="Verdana" w:hAnsi="Verdana"/>
      <w:b/>
      <w:bCs/>
      <w:i w:val="0"/>
      <w:iCs w:val="0"/>
      <w:sz w:val="23"/>
      <w:szCs w:val="23"/>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4E4BC0"/>
    <w:rPr>
      <w:rFonts w:ascii="Times New Roman" w:eastAsia="Times New Roman" w:hAnsi="Times New Roman" w:cs="Times New Roman"/>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val="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b w:val="0"/>
      <w:i w:val="0"/>
      <w:strike w:val="0"/>
      <w:dstrike w:val="0"/>
    </w:rPr>
  </w:style>
  <w:style w:type="character" w:customStyle="1" w:styleId="ListLabel8">
    <w:name w:val="ListLabel 8"/>
    <w:qFormat/>
    <w:rPr>
      <w:rFonts w:ascii="Calibri" w:eastAsia="Times New Roman" w:hAnsi="Calibri" w:cs="Times New Roman"/>
    </w:rPr>
  </w:style>
  <w:style w:type="character" w:customStyle="1" w:styleId="ListLabel9">
    <w:name w:val="ListLabel 9"/>
    <w:qFormat/>
    <w:rPr>
      <w:rFonts w:cs="Times New Roman"/>
    </w:rPr>
  </w:style>
  <w:style w:type="character" w:customStyle="1" w:styleId="ListLabel10">
    <w:name w:val="ListLabel 10"/>
    <w:qFormat/>
    <w:rPr>
      <w:rFonts w:ascii="Calibri" w:eastAsia="Times New Roman" w:hAnsi="Calibri" w:cs="Times New Roman"/>
      <w:sz w:val="22"/>
    </w:rPr>
  </w:style>
  <w:style w:type="character" w:customStyle="1" w:styleId="ListLabel11">
    <w:name w:val="ListLabel 11"/>
    <w:qFormat/>
    <w:rPr>
      <w:b w:val="0"/>
      <w:color w:val="auto"/>
      <w:sz w:val="22"/>
      <w:szCs w:val="22"/>
    </w:rPr>
  </w:style>
  <w:style w:type="character" w:customStyle="1" w:styleId="ListLabel12">
    <w:name w:val="ListLabel 12"/>
    <w:qFormat/>
    <w:rPr>
      <w:b w:val="0"/>
    </w:rPr>
  </w:style>
  <w:style w:type="character" w:customStyle="1" w:styleId="ListLabel13">
    <w:name w:val="ListLabel 13"/>
    <w:qFormat/>
    <w:rPr>
      <w:rFonts w:ascii="Calibri" w:hAnsi="Calibri"/>
      <w:b/>
    </w:rPr>
  </w:style>
  <w:style w:type="character" w:customStyle="1" w:styleId="ListLabel14">
    <w:name w:val="ListLabel 14"/>
    <w:qFormat/>
    <w:rPr>
      <w:rFonts w:ascii="Calibri" w:eastAsia="Times New Roman" w:hAnsi="Calibri" w:cs="Times New Roman"/>
      <w:b/>
      <w:color w:val="auto"/>
      <w:sz w:val="22"/>
    </w:rPr>
  </w:style>
  <w:style w:type="character" w:customStyle="1" w:styleId="ListLabel15">
    <w:name w:val="ListLabel 15"/>
    <w:qFormat/>
    <w:rPr>
      <w:i w:val="0"/>
    </w:rPr>
  </w:style>
  <w:style w:type="character" w:customStyle="1" w:styleId="ListLabel16">
    <w:name w:val="ListLabel 16"/>
    <w:qFormat/>
    <w:rPr>
      <w:rFonts w:ascii="Calibri" w:hAnsi="Calibri"/>
      <w:b/>
      <w:sz w:val="22"/>
      <w:szCs w:val="22"/>
    </w:rPr>
  </w:style>
  <w:style w:type="character" w:customStyle="1" w:styleId="ListLabel17">
    <w:name w:val="ListLabel 17"/>
    <w:qFormat/>
    <w:rPr>
      <w:rFonts w:ascii="Calibri" w:hAnsi="Calibri"/>
      <w:b/>
      <w:sz w:val="22"/>
      <w:szCs w:val="22"/>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b/>
      <w:color w:val="000000"/>
    </w:rPr>
  </w:style>
  <w:style w:type="character" w:customStyle="1" w:styleId="ListLabel23">
    <w:name w:val="ListLabel 23"/>
    <w:qFormat/>
    <w:rPr>
      <w:rFonts w:eastAsia="Times New Roman"/>
      <w:b/>
      <w:color w:val="000000"/>
    </w:rPr>
  </w:style>
  <w:style w:type="character" w:customStyle="1" w:styleId="ListLabel24">
    <w:name w:val="ListLabel 24"/>
    <w:qFormat/>
    <w:rPr>
      <w:rFonts w:eastAsia="Times New Roman"/>
      <w:b/>
      <w:color w:val="000000"/>
    </w:rPr>
  </w:style>
  <w:style w:type="character" w:customStyle="1" w:styleId="ListLabel25">
    <w:name w:val="ListLabel 25"/>
    <w:qFormat/>
    <w:rPr>
      <w:rFonts w:eastAsia="Times New Roman"/>
      <w:b/>
      <w:color w:val="000000"/>
    </w:rPr>
  </w:style>
  <w:style w:type="character" w:customStyle="1" w:styleId="ListLabel26">
    <w:name w:val="ListLabel 26"/>
    <w:qFormat/>
    <w:rPr>
      <w:rFonts w:eastAsia="Times New Roman"/>
      <w:b/>
      <w:color w:val="000000"/>
    </w:rPr>
  </w:style>
  <w:style w:type="character" w:customStyle="1" w:styleId="ListLabel27">
    <w:name w:val="ListLabel 27"/>
    <w:qFormat/>
    <w:rPr>
      <w:rFonts w:eastAsia="Times New Roman"/>
      <w:b/>
      <w:color w:val="000000"/>
    </w:rPr>
  </w:style>
  <w:style w:type="character" w:customStyle="1" w:styleId="ListLabel28">
    <w:name w:val="ListLabel 28"/>
    <w:qFormat/>
    <w:rPr>
      <w:rFonts w:eastAsia="Times New Roman"/>
      <w:b/>
      <w:color w:val="000000"/>
    </w:rPr>
  </w:style>
  <w:style w:type="character" w:customStyle="1" w:styleId="ListLabel29">
    <w:name w:val="ListLabel 29"/>
    <w:qFormat/>
    <w:rPr>
      <w:rFonts w:eastAsia="Times New Roman"/>
      <w:b/>
      <w:color w:val="000000"/>
    </w:rPr>
  </w:style>
  <w:style w:type="character" w:customStyle="1" w:styleId="ListLabel30">
    <w:name w:val="ListLabel 30"/>
    <w:qFormat/>
    <w:rPr>
      <w:b/>
    </w:rPr>
  </w:style>
  <w:style w:type="character" w:customStyle="1" w:styleId="ListLabel31">
    <w:name w:val="ListLabel 31"/>
    <w:qFormat/>
    <w:rPr>
      <w:rFonts w:ascii="Calibri" w:hAnsi="Calibri"/>
      <w:b w:val="0"/>
      <w:i w:val="0"/>
      <w:strike w:val="0"/>
      <w:dstrike w:val="0"/>
      <w:sz w:val="22"/>
    </w:rPr>
  </w:style>
  <w:style w:type="character" w:customStyle="1" w:styleId="ListLabel32">
    <w:name w:val="ListLabel 32"/>
    <w:qFormat/>
    <w:rPr>
      <w:rFonts w:eastAsia="Times New Roman" w:cs="Times New Roman"/>
    </w:rPr>
  </w:style>
  <w:style w:type="character" w:customStyle="1" w:styleId="ListLabel33">
    <w:name w:val="ListLabel 33"/>
    <w:qFormat/>
    <w:rPr>
      <w:rFonts w:cs="Times New Roman"/>
    </w:rPr>
  </w:style>
  <w:style w:type="character" w:customStyle="1" w:styleId="ListLabel34">
    <w:name w:val="ListLabel 34"/>
    <w:qFormat/>
    <w:rPr>
      <w:rFonts w:eastAsia="Times New Roman" w:cs="Times New Roman"/>
    </w:rPr>
  </w:style>
  <w:style w:type="character" w:customStyle="1" w:styleId="ListLabel35">
    <w:name w:val="ListLabel 35"/>
    <w:qFormat/>
    <w:rPr>
      <w:b w:val="0"/>
      <w:color w:val="auto"/>
      <w:sz w:val="22"/>
      <w:szCs w:val="22"/>
    </w:rPr>
  </w:style>
  <w:style w:type="character" w:customStyle="1" w:styleId="ListLabel36">
    <w:name w:val="ListLabel 36"/>
    <w:qFormat/>
    <w:rPr>
      <w:rFonts w:ascii="Calibri" w:hAnsi="Calibri"/>
      <w:b/>
      <w:sz w:val="22"/>
    </w:rPr>
  </w:style>
  <w:style w:type="character" w:customStyle="1" w:styleId="ListLabel37">
    <w:name w:val="ListLabel 37"/>
    <w:qFormat/>
    <w:rPr>
      <w:rFonts w:ascii="Calibri" w:hAnsi="Calibri"/>
      <w:b w:val="0"/>
      <w:strike w:val="0"/>
      <w:dstrike w:val="0"/>
      <w:sz w:val="22"/>
    </w:rPr>
  </w:style>
  <w:style w:type="character" w:customStyle="1" w:styleId="ListLabel38">
    <w:name w:val="ListLabel 38"/>
    <w:qFormat/>
    <w:rPr>
      <w:rFonts w:eastAsia="Times New Roman" w:cs="Times New Roman"/>
      <w:i w:val="0"/>
    </w:rPr>
  </w:style>
  <w:style w:type="character" w:customStyle="1" w:styleId="ListLabel39">
    <w:name w:val="ListLabel 39"/>
    <w:qFormat/>
    <w:rPr>
      <w:rFonts w:cs="Times New Roman"/>
    </w:rPr>
  </w:style>
  <w:style w:type="character" w:customStyle="1" w:styleId="ListLabel40">
    <w:name w:val="ListLabel 40"/>
    <w:qFormat/>
    <w:rPr>
      <w:rFonts w:eastAsia="Times New Roman" w:cs="Times New Roman"/>
    </w:rPr>
  </w:style>
  <w:style w:type="character" w:customStyle="1" w:styleId="ListLabel41">
    <w:name w:val="ListLabel 41"/>
    <w:qFormat/>
    <w:rPr>
      <w:b w:val="0"/>
      <w:color w:val="auto"/>
    </w:rPr>
  </w:style>
  <w:style w:type="character" w:customStyle="1" w:styleId="ListLabel42">
    <w:name w:val="ListLabel 42"/>
    <w:qFormat/>
    <w:rPr>
      <w:rFonts w:ascii="Calibri" w:hAnsi="Calibri"/>
      <w:b/>
      <w:sz w:val="22"/>
    </w:rPr>
  </w:style>
  <w:style w:type="character" w:customStyle="1" w:styleId="ListLabel43">
    <w:name w:val="ListLabel 43"/>
    <w:qFormat/>
    <w:rPr>
      <w:rFonts w:ascii="Calibri" w:hAnsi="Calibri"/>
      <w:b/>
    </w:rPr>
  </w:style>
  <w:style w:type="character" w:customStyle="1" w:styleId="ListLabel44">
    <w:name w:val="ListLabel 44"/>
    <w:qFormat/>
    <w:rPr>
      <w:rFonts w:ascii="Calibri" w:hAnsi="Calibri"/>
      <w:b w:val="0"/>
    </w:rPr>
  </w:style>
  <w:style w:type="character" w:customStyle="1" w:styleId="ListLabel45">
    <w:name w:val="ListLabel 45"/>
    <w:qFormat/>
    <w:rPr>
      <w:rFonts w:ascii="Calibri" w:eastAsia="Times New Roman" w:hAnsi="Calibri" w:cs="Times New Roman"/>
      <w:sz w:val="22"/>
      <w:szCs w:val="22"/>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Calibri" w:hAnsi="Calibri"/>
      <w:b/>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Calibri" w:hAnsi="Calibri" w:cs="Times New Roman"/>
      <w:color w:val="auto"/>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ascii="Calibri" w:hAnsi="Calibri" w:cs="Times New Roman"/>
      <w:b/>
      <w:color w:val="auto"/>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Calibri" w:hAnsi="Calibri"/>
      <w:b/>
    </w:rPr>
  </w:style>
  <w:style w:type="character" w:customStyle="1" w:styleId="ListLabel65">
    <w:name w:val="ListLabel 65"/>
    <w:qFormat/>
    <w:rPr>
      <w:b w:val="0"/>
      <w:i w:val="0"/>
      <w:strike w:val="0"/>
      <w:dstrike w:val="0"/>
    </w:rPr>
  </w:style>
  <w:style w:type="character" w:customStyle="1" w:styleId="ListLabel66">
    <w:name w:val="ListLabel 66"/>
    <w:qFormat/>
    <w:rPr>
      <w:rFonts w:eastAsia="Times New Roman" w:cs="Times New Roman"/>
    </w:rPr>
  </w:style>
  <w:style w:type="character" w:customStyle="1" w:styleId="ListLabel67">
    <w:name w:val="ListLabel 67"/>
    <w:qFormat/>
    <w:rPr>
      <w:rFonts w:cs="Times New Roman"/>
    </w:rPr>
  </w:style>
  <w:style w:type="character" w:customStyle="1" w:styleId="ListLabel68">
    <w:name w:val="ListLabel 68"/>
    <w:qFormat/>
    <w:rPr>
      <w:rFonts w:eastAsia="Times New Roman" w:cs="Times New Roman"/>
    </w:rPr>
  </w:style>
  <w:style w:type="character" w:customStyle="1" w:styleId="ListLabel69">
    <w:name w:val="ListLabel 69"/>
    <w:qFormat/>
    <w:rPr>
      <w:b w:val="0"/>
      <w:color w:val="auto"/>
      <w:sz w:val="22"/>
      <w:szCs w:val="22"/>
    </w:rPr>
  </w:style>
  <w:style w:type="character" w:customStyle="1" w:styleId="ListLabel70">
    <w:name w:val="ListLabel 70"/>
    <w:qFormat/>
    <w:rPr>
      <w:b/>
    </w:rPr>
  </w:style>
  <w:style w:type="character" w:customStyle="1" w:styleId="ListLabel71">
    <w:name w:val="ListLabel 71"/>
    <w:qFormat/>
    <w:rPr>
      <w:b w:val="0"/>
      <w:i w:val="0"/>
      <w:strike w:val="0"/>
      <w:dstrike w:val="0"/>
    </w:rPr>
  </w:style>
  <w:style w:type="character" w:customStyle="1" w:styleId="ListLabel72">
    <w:name w:val="ListLabel 72"/>
    <w:qFormat/>
    <w:rPr>
      <w:rFonts w:ascii="Calibri" w:eastAsia="Times New Roman" w:hAnsi="Calibri" w:cs="Times New Roman"/>
      <w:sz w:val="20"/>
    </w:rPr>
  </w:style>
  <w:style w:type="character" w:customStyle="1" w:styleId="ListLabel73">
    <w:name w:val="ListLabel 73"/>
    <w:qFormat/>
    <w:rPr>
      <w:rFonts w:cs="Times New Roman"/>
    </w:rPr>
  </w:style>
  <w:style w:type="character" w:customStyle="1" w:styleId="ListLabel74">
    <w:name w:val="ListLabel 74"/>
    <w:qFormat/>
    <w:rPr>
      <w:rFonts w:eastAsia="Times New Roman" w:cs="Times New Roman"/>
    </w:rPr>
  </w:style>
  <w:style w:type="character" w:customStyle="1" w:styleId="ListLabel75">
    <w:name w:val="ListLabel 75"/>
    <w:qFormat/>
    <w:rPr>
      <w:color w:val="auto"/>
    </w:rPr>
  </w:style>
  <w:style w:type="character" w:customStyle="1" w:styleId="ListLabel76">
    <w:name w:val="ListLabel 76"/>
    <w:qFormat/>
    <w:rPr>
      <w:rFonts w:ascii="Calibri" w:hAnsi="Calibri"/>
      <w:b w:val="0"/>
      <w:sz w:val="20"/>
    </w:rPr>
  </w:style>
  <w:style w:type="character" w:customStyle="1" w:styleId="ListLabel77">
    <w:name w:val="ListLabel 77"/>
    <w:qFormat/>
    <w:rPr>
      <w:rFonts w:eastAsia="Times New Roman" w:cs="Times New Roman"/>
    </w:rPr>
  </w:style>
  <w:style w:type="character" w:customStyle="1" w:styleId="ListLabel78">
    <w:name w:val="ListLabel 78"/>
    <w:qFormat/>
    <w:rPr>
      <w:b/>
    </w:rPr>
  </w:style>
  <w:style w:type="character" w:customStyle="1" w:styleId="ListLabel79">
    <w:name w:val="ListLabel 79"/>
    <w:qFormat/>
    <w:rPr>
      <w:rFonts w:ascii="Calibri" w:eastAsia="Times New Roman" w:hAnsi="Calibri" w:cs="Times New Roman"/>
      <w:b w:val="0"/>
      <w:color w:val="auto"/>
    </w:rPr>
  </w:style>
  <w:style w:type="character" w:customStyle="1" w:styleId="ListLabel80">
    <w:name w:val="ListLabel 80"/>
    <w:qFormat/>
    <w:rPr>
      <w:i w:val="0"/>
    </w:rPr>
  </w:style>
  <w:style w:type="character" w:customStyle="1" w:styleId="ListLabel81">
    <w:name w:val="ListLabel 81"/>
    <w:qFormat/>
    <w:rPr>
      <w:b/>
    </w:rPr>
  </w:style>
  <w:style w:type="character" w:customStyle="1" w:styleId="ListLabel82">
    <w:name w:val="ListLabel 82"/>
    <w:qFormat/>
    <w:rPr>
      <w:rFonts w:ascii="Calibri" w:hAnsi="Calibri"/>
      <w:b/>
      <w:i w:val="0"/>
      <w:strike w:val="0"/>
      <w:dstrike w:val="0"/>
    </w:rPr>
  </w:style>
  <w:style w:type="character" w:customStyle="1" w:styleId="ListLabel83">
    <w:name w:val="ListLabel 83"/>
    <w:qFormat/>
    <w:rPr>
      <w:rFonts w:eastAsia="Times New Roman" w:cs="Times New Roman"/>
    </w:rPr>
  </w:style>
  <w:style w:type="character" w:customStyle="1" w:styleId="ListLabel84">
    <w:name w:val="ListLabel 84"/>
    <w:qFormat/>
    <w:rPr>
      <w:rFonts w:cs="Times New Roman"/>
    </w:rPr>
  </w:style>
  <w:style w:type="character" w:customStyle="1" w:styleId="ListLabel85">
    <w:name w:val="ListLabel 85"/>
    <w:qFormat/>
    <w:rPr>
      <w:rFonts w:eastAsia="Times New Roman" w:cs="Times New Roman"/>
    </w:rPr>
  </w:style>
  <w:style w:type="character" w:customStyle="1" w:styleId="ListLabel86">
    <w:name w:val="ListLabel 86"/>
    <w:qFormat/>
    <w:rPr>
      <w:rFonts w:ascii="Calibri" w:hAnsi="Calibri"/>
      <w:b/>
      <w:color w:val="auto"/>
      <w:sz w:val="22"/>
      <w:szCs w:val="22"/>
    </w:rPr>
  </w:style>
  <w:style w:type="character" w:customStyle="1" w:styleId="ListLabel87">
    <w:name w:val="ListLabel 87"/>
    <w:qFormat/>
    <w:rPr>
      <w:rFonts w:ascii="Calibri" w:hAnsi="Calibri" w:cs="Times New Roman"/>
      <w:b w:val="0"/>
      <w:i w:val="0"/>
      <w:color w:val="auto"/>
      <w:sz w:val="20"/>
      <w:szCs w:val="20"/>
    </w:rPr>
  </w:style>
  <w:style w:type="character" w:customStyle="1" w:styleId="ListLabel88">
    <w:name w:val="ListLabel 88"/>
    <w:qFormat/>
    <w:rPr>
      <w:rFonts w:ascii="Calibri" w:hAnsi="Calibri"/>
      <w:b/>
    </w:rPr>
  </w:style>
  <w:style w:type="character" w:customStyle="1" w:styleId="ListLabel89">
    <w:name w:val="ListLabel 89"/>
    <w:qFormat/>
    <w:rPr>
      <w:b w:val="0"/>
      <w:strike w:val="0"/>
      <w:dstrike w:val="0"/>
    </w:rPr>
  </w:style>
  <w:style w:type="character" w:customStyle="1" w:styleId="ListLabel90">
    <w:name w:val="ListLabel 90"/>
    <w:qFormat/>
    <w:rPr>
      <w:rFonts w:ascii="Calibri" w:eastAsia="Times New Roman" w:hAnsi="Calibri" w:cs="Times New Roman"/>
      <w:b/>
      <w:i w:val="0"/>
    </w:rPr>
  </w:style>
  <w:style w:type="character" w:customStyle="1" w:styleId="ListLabel91">
    <w:name w:val="ListLabel 91"/>
    <w:qFormat/>
    <w:rPr>
      <w:rFonts w:cs="Times New Roman"/>
    </w:rPr>
  </w:style>
  <w:style w:type="character" w:customStyle="1" w:styleId="ListLabel92">
    <w:name w:val="ListLabel 92"/>
    <w:qFormat/>
    <w:rPr>
      <w:rFonts w:eastAsia="Times New Roman" w:cs="Times New Roman"/>
    </w:rPr>
  </w:style>
  <w:style w:type="character" w:customStyle="1" w:styleId="ListLabel93">
    <w:name w:val="ListLabel 93"/>
    <w:qFormat/>
    <w:rPr>
      <w:b w:val="0"/>
      <w:color w:val="auto"/>
    </w:rPr>
  </w:style>
  <w:style w:type="character" w:customStyle="1" w:styleId="ListLabel94">
    <w:name w:val="ListLabel 94"/>
    <w:qFormat/>
    <w:rPr>
      <w:rFonts w:ascii="Calibri" w:eastAsia="Times New Roman" w:hAnsi="Calibri" w:cs="Times New Roman"/>
      <w:b w:val="0"/>
      <w:color w:val="auto"/>
    </w:rPr>
  </w:style>
  <w:style w:type="character" w:customStyle="1" w:styleId="ListLabel95">
    <w:name w:val="ListLabel 95"/>
    <w:qFormat/>
    <w:rPr>
      <w:b/>
    </w:rPr>
  </w:style>
  <w:style w:type="character" w:customStyle="1" w:styleId="ListLabel96">
    <w:name w:val="ListLabel 96"/>
    <w:qFormat/>
    <w:rPr>
      <w:b w:val="0"/>
      <w:i w:val="0"/>
      <w:strike w:val="0"/>
      <w:dstrike w:val="0"/>
    </w:rPr>
  </w:style>
  <w:style w:type="character" w:customStyle="1" w:styleId="ListLabel97">
    <w:name w:val="ListLabel 97"/>
    <w:qFormat/>
    <w:rPr>
      <w:rFonts w:ascii="Calibri" w:eastAsia="Times New Roman" w:hAnsi="Calibri" w:cs="Times New Roman"/>
    </w:rPr>
  </w:style>
  <w:style w:type="character" w:customStyle="1" w:styleId="ListLabel98">
    <w:name w:val="ListLabel 98"/>
    <w:qFormat/>
    <w:rPr>
      <w:rFonts w:cs="Times New Roman"/>
    </w:rPr>
  </w:style>
  <w:style w:type="character" w:customStyle="1" w:styleId="ListLabel99">
    <w:name w:val="ListLabel 99"/>
    <w:qFormat/>
    <w:rPr>
      <w:rFonts w:eastAsia="Times New Roman" w:cs="Times New Roman"/>
    </w:rPr>
  </w:style>
  <w:style w:type="character" w:customStyle="1" w:styleId="ListLabel100">
    <w:name w:val="ListLabel 100"/>
    <w:qFormat/>
    <w:rPr>
      <w:b w:val="0"/>
      <w:color w:val="auto"/>
      <w:sz w:val="22"/>
      <w:szCs w:val="22"/>
    </w:rPr>
  </w:style>
  <w:style w:type="character" w:customStyle="1" w:styleId="ListLabel101">
    <w:name w:val="ListLabel 101"/>
    <w:qFormat/>
    <w:rPr>
      <w:b/>
      <w:strike w:val="0"/>
      <w:dstrike w:val="0"/>
      <w:color w:val="auto"/>
      <w:u w:val="none"/>
      <w:effect w:val="none"/>
    </w:rPr>
  </w:style>
  <w:style w:type="character" w:customStyle="1" w:styleId="ListLabel102">
    <w:name w:val="ListLabel 102"/>
    <w:qFormat/>
    <w:rPr>
      <w:rFonts w:eastAsia="Times New Roman" w:cs="Times New Roman"/>
      <w:b w:val="0"/>
      <w:color w:val="auto"/>
      <w:sz w:val="22"/>
      <w:szCs w:val="22"/>
    </w:rPr>
  </w:style>
  <w:style w:type="character" w:customStyle="1" w:styleId="ListLabel103">
    <w:name w:val="ListLabel 103"/>
    <w:qFormat/>
    <w:rPr>
      <w:rFonts w:eastAsia="Times New Roman" w:cs="Times New Roman"/>
      <w:b w:val="0"/>
      <w:i w:val="0"/>
      <w:color w:val="auto"/>
    </w:rPr>
  </w:style>
  <w:style w:type="character" w:customStyle="1" w:styleId="ListLabel104">
    <w:name w:val="ListLabel 104"/>
    <w:qFormat/>
    <w:rPr>
      <w:rFonts w:eastAsia="Times New Roman" w:cs="Times New Roman"/>
    </w:rPr>
  </w:style>
  <w:style w:type="character" w:customStyle="1" w:styleId="ListLabel105">
    <w:name w:val="ListLabel 105"/>
    <w:qFormat/>
    <w:rPr>
      <w:rFonts w:ascii="Calibri" w:eastAsia="Times New Roman" w:hAnsi="Calibri" w:cs="Times New Roman"/>
      <w:sz w:val="20"/>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rPr>
  </w:style>
  <w:style w:type="character" w:customStyle="1" w:styleId="ListLabel110">
    <w:name w:val="ListLabel 110"/>
    <w:qFormat/>
    <w:rPr>
      <w:b w:val="0"/>
      <w:i w:val="0"/>
      <w:strike w:val="0"/>
      <w:dstrike w:val="0"/>
    </w:rPr>
  </w:style>
  <w:style w:type="character" w:customStyle="1" w:styleId="ListLabel111">
    <w:name w:val="ListLabel 111"/>
    <w:qFormat/>
    <w:rPr>
      <w:rFonts w:eastAsia="Times New Roman" w:cs="Times New Roman"/>
    </w:rPr>
  </w:style>
  <w:style w:type="character" w:customStyle="1" w:styleId="ListLabel112">
    <w:name w:val="ListLabel 112"/>
    <w:qFormat/>
    <w:rPr>
      <w:rFonts w:cs="Times New Roman"/>
    </w:rPr>
  </w:style>
  <w:style w:type="character" w:customStyle="1" w:styleId="ListLabel113">
    <w:name w:val="ListLabel 113"/>
    <w:qFormat/>
    <w:rPr>
      <w:rFonts w:eastAsia="Times New Roman" w:cs="Times New Roman"/>
    </w:rPr>
  </w:style>
  <w:style w:type="character" w:customStyle="1" w:styleId="ListLabel114">
    <w:name w:val="ListLabel 114"/>
    <w:qFormat/>
    <w:rPr>
      <w:color w:val="auto"/>
    </w:rPr>
  </w:style>
  <w:style w:type="character" w:customStyle="1" w:styleId="ListLabel115">
    <w:name w:val="ListLabel 115"/>
    <w:qFormat/>
    <w:rPr>
      <w:b w:val="0"/>
      <w:sz w:val="20"/>
      <w:szCs w:val="20"/>
    </w:rPr>
  </w:style>
  <w:style w:type="character" w:customStyle="1" w:styleId="ListLabel116">
    <w:name w:val="ListLabel 116"/>
    <w:qFormat/>
    <w:rPr>
      <w:rFonts w:eastAsia="Times New Roman" w:cs="Times New Roman"/>
    </w:rPr>
  </w:style>
  <w:style w:type="character" w:customStyle="1" w:styleId="ListLabel117">
    <w:name w:val="ListLabel 117"/>
    <w:qFormat/>
    <w:rPr>
      <w:b/>
    </w:rPr>
  </w:style>
  <w:style w:type="character" w:customStyle="1" w:styleId="ListLabel118">
    <w:name w:val="ListLabel 118"/>
    <w:qFormat/>
    <w:rPr>
      <w:b w:val="0"/>
      <w:i w:val="0"/>
      <w:strike w:val="0"/>
      <w:dstrike w:val="0"/>
    </w:rPr>
  </w:style>
  <w:style w:type="character" w:customStyle="1" w:styleId="ListLabel119">
    <w:name w:val="ListLabel 119"/>
    <w:qFormat/>
    <w:rPr>
      <w:rFonts w:eastAsia="Times New Roman" w:cs="Times New Roman"/>
    </w:rPr>
  </w:style>
  <w:style w:type="character" w:customStyle="1" w:styleId="ListLabel120">
    <w:name w:val="ListLabel 120"/>
    <w:qFormat/>
    <w:rPr>
      <w:rFonts w:cs="Times New Roman"/>
    </w:rPr>
  </w:style>
  <w:style w:type="character" w:customStyle="1" w:styleId="ListLabel121">
    <w:name w:val="ListLabel 121"/>
    <w:qFormat/>
    <w:rPr>
      <w:rFonts w:eastAsia="Times New Roman" w:cs="Times New Roman"/>
    </w:rPr>
  </w:style>
  <w:style w:type="character" w:customStyle="1" w:styleId="ListLabel122">
    <w:name w:val="ListLabel 122"/>
    <w:qFormat/>
    <w:rPr>
      <w:color w:val="auto"/>
    </w:rPr>
  </w:style>
  <w:style w:type="character" w:customStyle="1" w:styleId="ListLabel123">
    <w:name w:val="ListLabel 123"/>
    <w:qFormat/>
    <w:rPr>
      <w:b w:val="0"/>
      <w:sz w:val="20"/>
      <w:szCs w:val="20"/>
    </w:rPr>
  </w:style>
  <w:style w:type="character" w:customStyle="1" w:styleId="ListLabel124">
    <w:name w:val="ListLabel 124"/>
    <w:qFormat/>
    <w:rPr>
      <w:rFonts w:eastAsia="Times New Roman" w:cs="Times New Roman"/>
    </w:rPr>
  </w:style>
  <w:style w:type="character" w:customStyle="1" w:styleId="ListLabel125">
    <w:name w:val="ListLabel 125"/>
    <w:qFormat/>
    <w:rPr>
      <w:b/>
    </w:rPr>
  </w:style>
  <w:style w:type="character" w:customStyle="1" w:styleId="ListLabel126">
    <w:name w:val="ListLabel 126"/>
    <w:qFormat/>
    <w:rPr>
      <w:b w:val="0"/>
      <w:i w:val="0"/>
      <w:strike w:val="0"/>
      <w:dstrike w:val="0"/>
    </w:rPr>
  </w:style>
  <w:style w:type="character" w:customStyle="1" w:styleId="ListLabel127">
    <w:name w:val="ListLabel 127"/>
    <w:qFormat/>
    <w:rPr>
      <w:rFonts w:eastAsia="Times New Roman" w:cs="Times New Roman"/>
    </w:rPr>
  </w:style>
  <w:style w:type="character" w:customStyle="1" w:styleId="ListLabel128">
    <w:name w:val="ListLabel 128"/>
    <w:qFormat/>
    <w:rPr>
      <w:rFonts w:cs="Times New Roman"/>
    </w:rPr>
  </w:style>
  <w:style w:type="character" w:customStyle="1" w:styleId="ListLabel129">
    <w:name w:val="ListLabel 129"/>
    <w:qFormat/>
    <w:rPr>
      <w:rFonts w:eastAsia="Times New Roman" w:cs="Times New Roman"/>
    </w:rPr>
  </w:style>
  <w:style w:type="character" w:customStyle="1" w:styleId="ListLabel130">
    <w:name w:val="ListLabel 130"/>
    <w:qFormat/>
    <w:rPr>
      <w:color w:val="auto"/>
    </w:rPr>
  </w:style>
  <w:style w:type="character" w:customStyle="1" w:styleId="ListLabel131">
    <w:name w:val="ListLabel 131"/>
    <w:qFormat/>
    <w:rPr>
      <w:b w:val="0"/>
      <w:sz w:val="20"/>
      <w:szCs w:val="20"/>
    </w:rPr>
  </w:style>
  <w:style w:type="character" w:customStyle="1" w:styleId="ListLabel132">
    <w:name w:val="ListLabel 132"/>
    <w:qFormat/>
    <w:rPr>
      <w:rFonts w:eastAsia="Times New Roman" w:cs="Times New Roman"/>
    </w:rPr>
  </w:style>
  <w:style w:type="character" w:customStyle="1" w:styleId="ListLabel133">
    <w:name w:val="ListLabel 133"/>
    <w:qFormat/>
    <w:rPr>
      <w:b w:val="0"/>
      <w:sz w:val="20"/>
      <w:szCs w:val="20"/>
    </w:rPr>
  </w:style>
  <w:style w:type="character" w:customStyle="1" w:styleId="ListLabel134">
    <w:name w:val="ListLabel 134"/>
    <w:qFormat/>
    <w:rPr>
      <w:rFonts w:eastAsia="Times New Roman" w:cs="Times New Roman"/>
    </w:rPr>
  </w:style>
  <w:style w:type="character" w:customStyle="1" w:styleId="ListLabel135">
    <w:name w:val="ListLabel 135"/>
    <w:qFormat/>
    <w:rPr>
      <w:b/>
    </w:rPr>
  </w:style>
  <w:style w:type="character" w:customStyle="1" w:styleId="ListLabel136">
    <w:name w:val="ListLabel 136"/>
    <w:qFormat/>
    <w:rPr>
      <w:b w:val="0"/>
      <w:i w:val="0"/>
      <w:strike w:val="0"/>
      <w:dstrike w:val="0"/>
    </w:rPr>
  </w:style>
  <w:style w:type="character" w:customStyle="1" w:styleId="ListLabel137">
    <w:name w:val="ListLabel 137"/>
    <w:qFormat/>
    <w:rPr>
      <w:rFonts w:eastAsia="Times New Roman" w:cs="Times New Roman"/>
    </w:rPr>
  </w:style>
  <w:style w:type="character" w:customStyle="1" w:styleId="ListLabel138">
    <w:name w:val="ListLabel 138"/>
    <w:qFormat/>
    <w:rPr>
      <w:rFonts w:cs="Times New Roman"/>
    </w:rPr>
  </w:style>
  <w:style w:type="character" w:customStyle="1" w:styleId="ListLabel139">
    <w:name w:val="ListLabel 139"/>
    <w:qFormat/>
    <w:rPr>
      <w:rFonts w:eastAsia="Times New Roman" w:cs="Times New Roman"/>
    </w:rPr>
  </w:style>
  <w:style w:type="character" w:customStyle="1" w:styleId="ListLabel140">
    <w:name w:val="ListLabel 140"/>
    <w:qFormat/>
    <w:rPr>
      <w:color w:val="auto"/>
    </w:rPr>
  </w:style>
  <w:style w:type="character" w:customStyle="1" w:styleId="ListLabel141">
    <w:name w:val="ListLabel 141"/>
    <w:qFormat/>
    <w:rPr>
      <w:b w:val="0"/>
      <w:sz w:val="20"/>
      <w:szCs w:val="20"/>
    </w:rPr>
  </w:style>
  <w:style w:type="character" w:customStyle="1" w:styleId="ListLabel142">
    <w:name w:val="ListLabel 142"/>
    <w:qFormat/>
    <w:rPr>
      <w:rFonts w:eastAsia="Times New Roman" w:cs="Times New Roman"/>
    </w:rPr>
  </w:style>
  <w:style w:type="character" w:customStyle="1" w:styleId="ListLabel143">
    <w:name w:val="ListLabel 143"/>
    <w:qFormat/>
    <w:rPr>
      <w:b/>
    </w:rPr>
  </w:style>
  <w:style w:type="character" w:customStyle="1" w:styleId="ListLabel144">
    <w:name w:val="ListLabel 144"/>
    <w:qFormat/>
    <w:rPr>
      <w:b w:val="0"/>
      <w:i w:val="0"/>
      <w:strike w:val="0"/>
      <w:dstrike w:val="0"/>
    </w:rPr>
  </w:style>
  <w:style w:type="character" w:customStyle="1" w:styleId="ListLabel145">
    <w:name w:val="ListLabel 145"/>
    <w:qFormat/>
    <w:rPr>
      <w:rFonts w:eastAsia="Times New Roman" w:cs="Times New Roman"/>
    </w:rPr>
  </w:style>
  <w:style w:type="character" w:customStyle="1" w:styleId="ListLabel146">
    <w:name w:val="ListLabel 146"/>
    <w:qFormat/>
    <w:rPr>
      <w:rFonts w:cs="Times New Roman"/>
    </w:rPr>
  </w:style>
  <w:style w:type="character" w:customStyle="1" w:styleId="ListLabel147">
    <w:name w:val="ListLabel 147"/>
    <w:qFormat/>
    <w:rPr>
      <w:rFonts w:eastAsia="Times New Roman" w:cs="Times New Roman"/>
    </w:rPr>
  </w:style>
  <w:style w:type="character" w:customStyle="1" w:styleId="ListLabel148">
    <w:name w:val="ListLabel 148"/>
    <w:qFormat/>
    <w:rPr>
      <w:color w:val="auto"/>
    </w:rPr>
  </w:style>
  <w:style w:type="character" w:customStyle="1" w:styleId="ListLabel149">
    <w:name w:val="ListLabel 149"/>
    <w:qFormat/>
    <w:rPr>
      <w:rFonts w:ascii="Calibri" w:eastAsia="Times New Roman" w:hAnsi="Calibri" w:cs="Calibri"/>
      <w:u w:val="single"/>
      <w:lang w:eastAsia="pl-PL"/>
    </w:rPr>
  </w:style>
  <w:style w:type="character" w:customStyle="1" w:styleId="ListLabel150">
    <w:name w:val="ListLabel 150"/>
    <w:qFormat/>
    <w:rPr>
      <w:rFonts w:ascii="Calibri" w:eastAsia="Times New Roman" w:hAnsi="Calibri" w:cs="Times New Roman"/>
      <w:color w:val="0000FF"/>
      <w:u w:val="single"/>
      <w:lang w:eastAsia="pl-PL"/>
    </w:rPr>
  </w:style>
  <w:style w:type="character" w:customStyle="1" w:styleId="ListLabel151">
    <w:name w:val="ListLabel 151"/>
    <w:qFormat/>
    <w:rPr>
      <w:rFonts w:ascii="Calibri" w:hAnsi="Calibri" w:cs="Calibri"/>
      <w:color w:val="0000FF"/>
      <w:u w:val="single"/>
    </w:rPr>
  </w:style>
  <w:style w:type="character" w:customStyle="1" w:styleId="ListLabel152">
    <w:name w:val="ListLabel 152"/>
    <w:qFormat/>
    <w:rPr>
      <w:rFonts w:ascii="Calibri" w:eastAsia="Calibri" w:hAnsi="Calibri" w:cs="Arial"/>
      <w:color w:val="0000FF" w:themeColor="hyperlink"/>
      <w:sz w:val="20"/>
      <w:szCs w:val="20"/>
      <w:u w:val="single"/>
    </w:rPr>
  </w:style>
  <w:style w:type="paragraph" w:styleId="Nagwek">
    <w:name w:val="header"/>
    <w:basedOn w:val="Normalny"/>
    <w:next w:val="Tekstpodstawowy"/>
    <w:link w:val="NagwekZnak"/>
    <w:uiPriority w:val="99"/>
    <w:unhideWhenUsed/>
    <w:rsid w:val="00F469F1"/>
    <w:pPr>
      <w:tabs>
        <w:tab w:val="center" w:pos="4536"/>
        <w:tab w:val="right" w:pos="9072"/>
      </w:tabs>
      <w:spacing w:after="0" w:line="240" w:lineRule="auto"/>
    </w:pPr>
  </w:style>
  <w:style w:type="paragraph" w:styleId="Tekstpodstawowy">
    <w:name w:val="Body Text"/>
    <w:basedOn w:val="Normalny"/>
    <w:link w:val="TekstpodstawowyZnak"/>
    <w:rsid w:val="004E4BC0"/>
    <w:pPr>
      <w:tabs>
        <w:tab w:val="left" w:pos="567"/>
      </w:tabs>
      <w:spacing w:after="0" w:line="240" w:lineRule="auto"/>
      <w:jc w:val="both"/>
    </w:pPr>
    <w:rPr>
      <w:rFonts w:ascii="Times New Roman" w:eastAsia="Times New Roman" w:hAnsi="Times New Roman" w:cs="Times New Roman"/>
      <w:b/>
      <w:sz w:val="32"/>
      <w:szCs w:val="20"/>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unhideWhenUsed/>
    <w:qFormat/>
    <w:rsid w:val="00264F34"/>
    <w:pPr>
      <w:spacing w:after="0" w:line="240" w:lineRule="auto"/>
    </w:pPr>
    <w:rPr>
      <w:rFonts w:ascii="Tahoma" w:hAnsi="Tahoma" w:cs="Tahoma"/>
      <w:sz w:val="16"/>
      <w:szCs w:val="16"/>
    </w:rPr>
  </w:style>
  <w:style w:type="paragraph" w:styleId="Stopka">
    <w:name w:val="footer"/>
    <w:basedOn w:val="Normalny"/>
    <w:link w:val="StopkaZnak"/>
    <w:unhideWhenUsed/>
    <w:rsid w:val="00F469F1"/>
    <w:pPr>
      <w:tabs>
        <w:tab w:val="center" w:pos="4536"/>
        <w:tab w:val="right" w:pos="9072"/>
      </w:tabs>
      <w:spacing w:after="0" w:line="240" w:lineRule="auto"/>
    </w:pPr>
  </w:style>
  <w:style w:type="paragraph" w:customStyle="1" w:styleId="BodyText21">
    <w:name w:val="Body Text 21"/>
    <w:basedOn w:val="Normalny"/>
    <w:qFormat/>
    <w:rsid w:val="004E4BC0"/>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qFormat/>
    <w:rsid w:val="004E4BC0"/>
    <w:pPr>
      <w:spacing w:after="0" w:line="240" w:lineRule="auto"/>
    </w:pPr>
    <w:rPr>
      <w:rFonts w:ascii="Times New Roman" w:eastAsia="Times New Roman" w:hAnsi="Times New Roman" w:cs="Times New Roman"/>
      <w:sz w:val="44"/>
      <w:szCs w:val="20"/>
      <w:lang w:eastAsia="pl-PL"/>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4E4BC0"/>
    <w:pPr>
      <w:spacing w:after="0" w:line="240" w:lineRule="auto"/>
      <w:ind w:left="708"/>
    </w:pPr>
    <w:rPr>
      <w:rFonts w:ascii="Times New Roman" w:eastAsia="Times New Roman" w:hAnsi="Times New Roman" w:cs="Times New Roman"/>
      <w:sz w:val="20"/>
      <w:szCs w:val="20"/>
    </w:rPr>
  </w:style>
  <w:style w:type="paragraph" w:customStyle="1" w:styleId="Default">
    <w:name w:val="Default"/>
    <w:qFormat/>
    <w:rsid w:val="004E4BC0"/>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4E4BC0"/>
    <w:pPr>
      <w:spacing w:after="120" w:line="240" w:lineRule="auto"/>
      <w:ind w:left="283"/>
    </w:pPr>
    <w:rPr>
      <w:rFonts w:ascii="Times New Roman" w:eastAsia="Times New Roman" w:hAnsi="Times New Roman" w:cs="Times New Roman"/>
      <w:sz w:val="20"/>
      <w:szCs w:val="20"/>
      <w:lang w:eastAsia="pl-PL"/>
    </w:rPr>
  </w:style>
  <w:style w:type="paragraph" w:customStyle="1" w:styleId="Zwykytekst1">
    <w:name w:val="Zwykły tekst1"/>
    <w:basedOn w:val="Normalny"/>
    <w:qFormat/>
    <w:rsid w:val="004E4BC0"/>
    <w:pPr>
      <w:suppressAutoHyphens/>
      <w:spacing w:after="0" w:line="240" w:lineRule="auto"/>
    </w:pPr>
    <w:rPr>
      <w:rFonts w:ascii="Courier New" w:eastAsia="Times New Roman" w:hAnsi="Courier New" w:cs="Times New Roman"/>
      <w:sz w:val="20"/>
      <w:szCs w:val="20"/>
      <w:lang w:eastAsia="ar-SA"/>
    </w:rPr>
  </w:style>
  <w:style w:type="paragraph" w:customStyle="1" w:styleId="Tekstpodstawowy21">
    <w:name w:val="Tekst podstawowy 21"/>
    <w:basedOn w:val="Normalny"/>
    <w:qFormat/>
    <w:rsid w:val="004E4BC0"/>
    <w:pPr>
      <w:suppressAutoHyphens/>
      <w:spacing w:after="0" w:line="240" w:lineRule="auto"/>
    </w:pPr>
    <w:rPr>
      <w:rFonts w:ascii="Times New Roman" w:eastAsia="Times New Roman" w:hAnsi="Times New Roman" w:cs="Times New Roman"/>
      <w:sz w:val="44"/>
      <w:szCs w:val="20"/>
      <w:lang w:eastAsia="ar-SA"/>
    </w:rPr>
  </w:style>
  <w:style w:type="paragraph" w:customStyle="1" w:styleId="Style1">
    <w:name w:val="Style1"/>
    <w:basedOn w:val="Normalny"/>
    <w:uiPriority w:val="99"/>
    <w:qFormat/>
    <w:rsid w:val="004E4BC0"/>
    <w:pPr>
      <w:widowControl w:val="0"/>
      <w:spacing w:after="0" w:line="230" w:lineRule="exact"/>
      <w:ind w:firstLine="166"/>
    </w:pPr>
    <w:rPr>
      <w:rFonts w:ascii="Arial Narrow" w:eastAsia="Times New Roman" w:hAnsi="Arial Narrow" w:cs="Times New Roman"/>
      <w:sz w:val="24"/>
      <w:szCs w:val="24"/>
      <w:lang w:eastAsia="pl-PL"/>
    </w:rPr>
  </w:style>
  <w:style w:type="paragraph" w:styleId="Tekstprzypisukocowego">
    <w:name w:val="endnote text"/>
    <w:basedOn w:val="Normalny"/>
    <w:link w:val="TekstprzypisukocowegoZnak"/>
    <w:unhideWhenUsed/>
    <w:rsid w:val="004E4BC0"/>
    <w:pPr>
      <w:spacing w:after="0" w:line="240" w:lineRule="auto"/>
    </w:pPr>
    <w:rPr>
      <w:rFonts w:ascii="Times New Roman" w:eastAsia="Times New Roman" w:hAnsi="Times New Roman" w:cs="Times New Roman"/>
      <w:sz w:val="20"/>
      <w:szCs w:val="20"/>
    </w:rPr>
  </w:style>
  <w:style w:type="paragraph" w:styleId="Tekstkomentarza">
    <w:name w:val="annotation text"/>
    <w:basedOn w:val="Normalny"/>
    <w:link w:val="TekstkomentarzaZnak"/>
    <w:unhideWhenUsed/>
    <w:qFormat/>
    <w:rsid w:val="004E4BC0"/>
    <w:pPr>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nhideWhenUsed/>
    <w:qFormat/>
    <w:rsid w:val="004E4BC0"/>
    <w:rPr>
      <w:b/>
      <w:bCs/>
    </w:rPr>
  </w:style>
  <w:style w:type="paragraph" w:styleId="Zwykytekst">
    <w:name w:val="Plain Text"/>
    <w:basedOn w:val="Normalny"/>
    <w:link w:val="ZwykytekstZnak"/>
    <w:uiPriority w:val="99"/>
    <w:qFormat/>
    <w:rsid w:val="004E4BC0"/>
    <w:pPr>
      <w:spacing w:after="0" w:line="240" w:lineRule="auto"/>
    </w:pPr>
    <w:rPr>
      <w:rFonts w:ascii="Courier New" w:eastAsia="Times New Roman" w:hAnsi="Courier New" w:cs="Times New Roman"/>
      <w:sz w:val="20"/>
      <w:szCs w:val="20"/>
    </w:rPr>
  </w:style>
  <w:style w:type="paragraph" w:styleId="Tekstpodstawowy3">
    <w:name w:val="Body Text 3"/>
    <w:basedOn w:val="Normalny"/>
    <w:link w:val="Tekstpodstawowy3Znak"/>
    <w:qFormat/>
    <w:rsid w:val="004E4BC0"/>
    <w:pPr>
      <w:spacing w:after="0" w:line="240" w:lineRule="auto"/>
      <w:jc w:val="both"/>
    </w:pPr>
    <w:rPr>
      <w:rFonts w:ascii="Times New Roman" w:eastAsia="Times New Roman" w:hAnsi="Times New Roman" w:cs="Times New Roman"/>
      <w:b/>
      <w:sz w:val="28"/>
      <w:szCs w:val="20"/>
    </w:rPr>
  </w:style>
  <w:style w:type="paragraph" w:customStyle="1" w:styleId="Konspn">
    <w:name w:val="Konspn"/>
    <w:basedOn w:val="Normalny"/>
    <w:qFormat/>
    <w:rsid w:val="004E4BC0"/>
    <w:pPr>
      <w:suppressAutoHyphens/>
      <w:spacing w:after="0" w:line="360" w:lineRule="auto"/>
      <w:jc w:val="both"/>
    </w:pPr>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99"/>
    <w:qFormat/>
    <w:rsid w:val="004E4BC0"/>
    <w:rPr>
      <w:rFonts w:ascii="Cambria" w:eastAsia="Times New Roman" w:hAnsi="Cambria" w:cs="Times New Roman"/>
      <w:i/>
      <w:iCs/>
      <w:color w:val="4F81BD"/>
      <w:spacing w:val="15"/>
      <w:sz w:val="24"/>
      <w:szCs w:val="24"/>
    </w:rPr>
  </w:style>
  <w:style w:type="paragraph" w:customStyle="1" w:styleId="Bezodstpw1">
    <w:name w:val="Bez odstępów1"/>
    <w:qFormat/>
    <w:rsid w:val="004E4BC0"/>
    <w:rPr>
      <w:rFonts w:eastAsia="Times New Roman" w:cs="Times New Roman"/>
    </w:rPr>
  </w:style>
  <w:style w:type="paragraph" w:customStyle="1" w:styleId="msonormalcxspdrugie">
    <w:name w:val="msonormalcxspdrugie"/>
    <w:basedOn w:val="Normalny"/>
    <w:qFormat/>
    <w:rsid w:val="004E4BC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Bezodstpw2">
    <w:name w:val="Bez odstępów2"/>
    <w:qFormat/>
    <w:rsid w:val="004E4BC0"/>
    <w:rPr>
      <w:rFonts w:eastAsia="Times New Roman" w:cs="Times New Roman"/>
    </w:rPr>
  </w:style>
  <w:style w:type="paragraph" w:styleId="HTML-wstpniesformatowany">
    <w:name w:val="HTML Preformatted"/>
    <w:basedOn w:val="Normalny"/>
    <w:link w:val="HTML-wstpniesformatowanyZnak1"/>
    <w:uiPriority w:val="99"/>
    <w:unhideWhenUsed/>
    <w:qFormat/>
    <w:rsid w:val="004E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Tekstpodstawowywcity2">
    <w:name w:val="Body Text Indent 2"/>
    <w:basedOn w:val="Normalny"/>
    <w:link w:val="Tekstpodstawowywcity2Znak"/>
    <w:uiPriority w:val="99"/>
    <w:semiHidden/>
    <w:unhideWhenUsed/>
    <w:qFormat/>
    <w:rsid w:val="004E4BC0"/>
    <w:pPr>
      <w:spacing w:after="120" w:line="480" w:lineRule="auto"/>
      <w:ind w:left="283"/>
    </w:pPr>
    <w:rPr>
      <w:rFonts w:ascii="Times New Roman" w:eastAsia="Times New Roman" w:hAnsi="Times New Roman" w:cs="Times New Roman"/>
      <w:sz w:val="20"/>
      <w:szCs w:val="20"/>
    </w:rPr>
  </w:style>
  <w:style w:type="paragraph" w:styleId="Adresnakopercie">
    <w:name w:val="envelope address"/>
    <w:basedOn w:val="Normalny"/>
    <w:qFormat/>
    <w:rsid w:val="004E4BC0"/>
    <w:pPr>
      <w:spacing w:after="0" w:line="240" w:lineRule="auto"/>
      <w:ind w:left="2880"/>
    </w:pPr>
    <w:rPr>
      <w:rFonts w:ascii="Times New Roman" w:eastAsia="Times New Roman" w:hAnsi="Times New Roman" w:cs="Times New Roman"/>
      <w:b/>
      <w:bCs/>
      <w:i/>
      <w:iCs/>
      <w:sz w:val="96"/>
      <w:szCs w:val="96"/>
      <w:lang w:eastAsia="pl-PL"/>
    </w:rPr>
  </w:style>
  <w:style w:type="paragraph" w:styleId="Tekstprzypisudolnego">
    <w:name w:val="footnote text"/>
    <w:basedOn w:val="Normalny"/>
    <w:link w:val="TekstprzypisudolnegoZnak"/>
    <w:uiPriority w:val="99"/>
    <w:rsid w:val="004E4BC0"/>
    <w:pPr>
      <w:spacing w:after="0" w:line="240" w:lineRule="auto"/>
    </w:pPr>
    <w:rPr>
      <w:rFonts w:ascii="Times New Roman" w:eastAsia="Times New Roman" w:hAnsi="Times New Roman" w:cs="Times New Roman"/>
      <w:sz w:val="20"/>
      <w:szCs w:val="20"/>
    </w:rPr>
  </w:style>
  <w:style w:type="paragraph" w:styleId="Poprawka">
    <w:name w:val="Revision"/>
    <w:uiPriority w:val="99"/>
    <w:semiHidden/>
    <w:qFormat/>
    <w:rsid w:val="004E4BC0"/>
    <w:rPr>
      <w:rFonts w:ascii="Times New Roman" w:eastAsia="Times New Roman" w:hAnsi="Times New Roman" w:cs="Times New Roman"/>
      <w:sz w:val="20"/>
      <w:szCs w:val="20"/>
      <w:lang w:eastAsia="pl-PL"/>
    </w:rPr>
  </w:style>
  <w:style w:type="paragraph" w:customStyle="1" w:styleId="Tekstpodstawowy31">
    <w:name w:val="Tekst podstawowy 31"/>
    <w:basedOn w:val="Normalny"/>
    <w:qFormat/>
    <w:rsid w:val="004E4BC0"/>
    <w:pPr>
      <w:suppressAutoHyphens/>
      <w:spacing w:after="0" w:line="240" w:lineRule="auto"/>
      <w:jc w:val="both"/>
    </w:pPr>
    <w:rPr>
      <w:rFonts w:ascii="Times New Roman" w:eastAsia="Times New Roman" w:hAnsi="Times New Roman" w:cs="Times New Roman"/>
      <w:b/>
      <w:sz w:val="28"/>
      <w:szCs w:val="20"/>
      <w:lang w:eastAsia="ar-SA"/>
    </w:rPr>
  </w:style>
  <w:style w:type="paragraph" w:customStyle="1" w:styleId="NormalBold">
    <w:name w:val="NormalBold"/>
    <w:basedOn w:val="Normalny"/>
    <w:link w:val="NormalBoldChar"/>
    <w:qFormat/>
    <w:rsid w:val="004E4BC0"/>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4E4BC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4E4BC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4E4BC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4E4BC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4E4BC0"/>
    <w:pPr>
      <w:spacing w:before="120" w:after="120" w:line="240" w:lineRule="auto"/>
      <w:jc w:val="center"/>
    </w:pPr>
    <w:rPr>
      <w:rFonts w:ascii="Times New Roman" w:eastAsia="Calibri" w:hAnsi="Times New Roman" w:cs="Times New Roman"/>
      <w:b/>
      <w:sz w:val="24"/>
      <w:u w:val="single"/>
      <w:lang w:eastAsia="en-GB"/>
    </w:rPr>
  </w:style>
  <w:style w:type="paragraph" w:customStyle="1" w:styleId="Standard">
    <w:name w:val="Standard"/>
    <w:qFormat/>
    <w:rsid w:val="004E4BC0"/>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rozdzia">
    <w:name w:val="rozdział"/>
    <w:basedOn w:val="Normalny"/>
    <w:qFormat/>
    <w:rsid w:val="004E4BC0"/>
    <w:pPr>
      <w:suppressAutoHyphens/>
      <w:spacing w:after="0" w:line="240" w:lineRule="auto"/>
      <w:jc w:val="both"/>
    </w:pPr>
    <w:rPr>
      <w:rFonts w:ascii="Verdana" w:eastAsia="Times New Roman" w:hAnsi="Verdana" w:cs="Times New Roman"/>
      <w:bCs/>
      <w:sz w:val="20"/>
      <w:szCs w:val="20"/>
      <w:lang w:eastAsia="ar-SA"/>
    </w:rPr>
  </w:style>
  <w:style w:type="paragraph" w:customStyle="1" w:styleId="Edward">
    <w:name w:val="Edward"/>
    <w:basedOn w:val="Normalny"/>
    <w:qFormat/>
    <w:rsid w:val="004E4BC0"/>
    <w:pPr>
      <w:spacing w:after="0" w:line="240" w:lineRule="auto"/>
    </w:pPr>
    <w:rPr>
      <w:rFonts w:ascii="Tms Rmn" w:eastAsia="Times New Roman" w:hAnsi="Tms Rm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qFormat/>
    <w:rsid w:val="004E4BC0"/>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qFormat/>
    <w:rsid w:val="004E4BC0"/>
    <w:pPr>
      <w:widowControl w:val="0"/>
      <w:spacing w:after="0" w:line="360" w:lineRule="auto"/>
      <w:textAlignment w:val="baseline"/>
    </w:pPr>
    <w:rPr>
      <w:rFonts w:ascii="Times New Roman" w:eastAsia="Times New Roman" w:hAnsi="Times New Roman" w:cs="Times New Roman"/>
      <w:sz w:val="28"/>
      <w:szCs w:val="20"/>
      <w:lang w:eastAsia="pl-PL"/>
    </w:rPr>
  </w:style>
  <w:style w:type="paragraph" w:styleId="NormalnyWeb">
    <w:name w:val="Normal (Web)"/>
    <w:basedOn w:val="Normalny"/>
    <w:uiPriority w:val="99"/>
    <w:semiHidden/>
    <w:qFormat/>
    <w:rsid w:val="004E4BC0"/>
    <w:pPr>
      <w:spacing w:beforeAutospacing="1" w:afterAutospacing="1" w:line="240" w:lineRule="auto"/>
      <w:jc w:val="both"/>
    </w:pPr>
    <w:rPr>
      <w:rFonts w:ascii="Times New Roman" w:eastAsia="Times New Roman" w:hAnsi="Times New Roman" w:cs="Times New Roman"/>
      <w:sz w:val="20"/>
      <w:szCs w:val="20"/>
      <w:lang w:eastAsia="pl-PL"/>
    </w:rPr>
  </w:style>
  <w:style w:type="numbering" w:customStyle="1" w:styleId="Bezlisty1">
    <w:name w:val="Bez listy1"/>
    <w:uiPriority w:val="99"/>
    <w:semiHidden/>
    <w:unhideWhenUsed/>
    <w:qFormat/>
    <w:rsid w:val="004E4BC0"/>
  </w:style>
  <w:style w:type="numbering" w:customStyle="1" w:styleId="Bezlisty2">
    <w:name w:val="Bez listy2"/>
    <w:uiPriority w:val="99"/>
    <w:semiHidden/>
    <w:unhideWhenUsed/>
    <w:qFormat/>
    <w:rsid w:val="00057020"/>
  </w:style>
  <w:style w:type="table" w:styleId="Tabela-Siatka">
    <w:name w:val="Table Grid"/>
    <w:basedOn w:val="Standardowy"/>
    <w:rsid w:val="004E4BC0"/>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rsid w:val="0027791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43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5E1E45"/>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F4154E"/>
    <w:rPr>
      <w:color w:val="0000FF" w:themeColor="hyperlink"/>
      <w:u w:val="single"/>
    </w:rPr>
  </w:style>
  <w:style w:type="table" w:customStyle="1" w:styleId="Tabela-Siatka4">
    <w:name w:val="Tabela - Siatka4"/>
    <w:basedOn w:val="Standardowy"/>
    <w:next w:val="Tabela-Siatka"/>
    <w:rsid w:val="00A27FE6"/>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olorowalistaakcent11">
    <w:name w:val="Kolorowa lista — akcent 11"/>
    <w:aliases w:val="L1,Numerowanie,Akapit z listą5,T_SZ_List Paragraph,normalny tekst"/>
    <w:basedOn w:val="Normalny"/>
    <w:uiPriority w:val="99"/>
    <w:qFormat/>
    <w:rsid w:val="00E63C9D"/>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alb">
    <w:name w:val="a_lb"/>
    <w:rsid w:val="004F79E8"/>
    <w:rPr>
      <w:rFonts w:cs="Times New Roman"/>
    </w:rPr>
  </w:style>
  <w:style w:type="paragraph" w:customStyle="1" w:styleId="text-justify">
    <w:name w:val="text-justify"/>
    <w:basedOn w:val="Normalny"/>
    <w:rsid w:val="004F79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4F79E8"/>
  </w:style>
  <w:style w:type="character" w:styleId="Odwoanieprzypisudolnego">
    <w:name w:val="footnote reference"/>
    <w:uiPriority w:val="99"/>
    <w:semiHidden/>
    <w:unhideWhenUsed/>
    <w:rsid w:val="00D704A8"/>
    <w:rPr>
      <w:vertAlign w:val="superscript"/>
    </w:rPr>
  </w:style>
  <w:style w:type="paragraph" w:styleId="Listanumerowana">
    <w:name w:val="List Number"/>
    <w:basedOn w:val="Normalny"/>
    <w:rsid w:val="00A225BA"/>
    <w:pPr>
      <w:widowControl w:val="0"/>
      <w:numPr>
        <w:numId w:val="26"/>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A225BA"/>
    <w:pPr>
      <w:numPr>
        <w:ilvl w:val="1"/>
        <w:numId w:val="26"/>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5">
    <w:name w:val="List Number 5"/>
    <w:basedOn w:val="Normalny"/>
    <w:rsid w:val="00A225BA"/>
    <w:pPr>
      <w:numPr>
        <w:ilvl w:val="4"/>
        <w:numId w:val="26"/>
      </w:numPr>
      <w:tabs>
        <w:tab w:val="num" w:pos="2520"/>
      </w:tabs>
      <w:spacing w:after="0" w:line="288" w:lineRule="auto"/>
      <w:ind w:left="3544" w:hanging="992"/>
      <w:jc w:val="both"/>
    </w:pPr>
    <w:rPr>
      <w:rFonts w:ascii="Times" w:eastAsia="Times New Roman" w:hAnsi="Times" w:cs="Times New Roman"/>
      <w:bCs/>
      <w:lang w:eastAsia="pl-PL"/>
    </w:rPr>
  </w:style>
  <w:style w:type="character" w:customStyle="1" w:styleId="Nagwek9Znak">
    <w:name w:val="Nagłówek 9 Znak"/>
    <w:basedOn w:val="Domylnaczcionkaakapitu"/>
    <w:link w:val="Nagwek9"/>
    <w:uiPriority w:val="9"/>
    <w:semiHidden/>
    <w:rsid w:val="00811B9B"/>
    <w:rPr>
      <w:rFonts w:asciiTheme="majorHAnsi" w:eastAsiaTheme="majorEastAsia" w:hAnsiTheme="majorHAnsi" w:cstheme="majorBidi"/>
      <w:i/>
      <w:iCs/>
      <w:color w:val="404040" w:themeColor="text1" w:themeTint="BF"/>
      <w:sz w:val="20"/>
      <w:szCs w:val="20"/>
    </w:rPr>
  </w:style>
  <w:style w:type="table" w:customStyle="1" w:styleId="Tabela-Siatka5">
    <w:name w:val="Tabela - Siatka5"/>
    <w:basedOn w:val="Standardowy"/>
    <w:next w:val="Tabela-Siatka"/>
    <w:uiPriority w:val="39"/>
    <w:rsid w:val="00811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9z1">
    <w:name w:val="WW8Num29z1"/>
    <w:rsid w:val="00FF557A"/>
    <w:rPr>
      <w:rFonts w:eastAsia="Times New Roman" w:cs="Times New Roman"/>
      <w:b w:val="0"/>
      <w:color w:val="auto"/>
      <w:sz w:val="22"/>
      <w:szCs w:val="22"/>
      <w:lang w:eastAsia="pl-PL"/>
    </w:rPr>
  </w:style>
  <w:style w:type="character" w:customStyle="1" w:styleId="markedcontent">
    <w:name w:val="markedcontent"/>
    <w:basedOn w:val="Domylnaczcionkaakapitu"/>
    <w:rsid w:val="00F119FF"/>
  </w:style>
  <w:style w:type="table" w:customStyle="1" w:styleId="Tabela-Siatka6">
    <w:name w:val="Tabela - Siatka6"/>
    <w:basedOn w:val="Standardowy"/>
    <w:next w:val="Tabela-Siatka"/>
    <w:rsid w:val="00430055"/>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Znak1">
    <w:name w:val="Nagłówek Znak1"/>
    <w:basedOn w:val="Domylnaczcionkaakapitu"/>
    <w:uiPriority w:val="99"/>
    <w:semiHidden/>
    <w:rsid w:val="002A2A44"/>
  </w:style>
  <w:style w:type="character" w:customStyle="1" w:styleId="TekstpodstawowyZnak1">
    <w:name w:val="Tekst podstawowy Znak1"/>
    <w:basedOn w:val="Domylnaczcionkaakapitu"/>
    <w:uiPriority w:val="99"/>
    <w:semiHidden/>
    <w:rsid w:val="002A2A44"/>
  </w:style>
  <w:style w:type="character" w:customStyle="1" w:styleId="TekstdymkaZnak1">
    <w:name w:val="Tekst dymka Znak1"/>
    <w:basedOn w:val="Domylnaczcionkaakapitu"/>
    <w:uiPriority w:val="99"/>
    <w:semiHidden/>
    <w:rsid w:val="002A2A44"/>
    <w:rPr>
      <w:rFonts w:ascii="Tahoma" w:hAnsi="Tahoma" w:cs="Tahoma"/>
      <w:sz w:val="16"/>
      <w:szCs w:val="16"/>
    </w:rPr>
  </w:style>
  <w:style w:type="character" w:customStyle="1" w:styleId="StopkaZnak1">
    <w:name w:val="Stopka Znak1"/>
    <w:basedOn w:val="Domylnaczcionkaakapitu"/>
    <w:uiPriority w:val="99"/>
    <w:semiHidden/>
    <w:rsid w:val="002A2A44"/>
  </w:style>
  <w:style w:type="character" w:customStyle="1" w:styleId="Tekstpodstawowy2Znak1">
    <w:name w:val="Tekst podstawowy 2 Znak1"/>
    <w:basedOn w:val="Domylnaczcionkaakapitu"/>
    <w:uiPriority w:val="99"/>
    <w:semiHidden/>
    <w:rsid w:val="002A2A44"/>
  </w:style>
  <w:style w:type="character" w:customStyle="1" w:styleId="TekstpodstawowywcityZnak1">
    <w:name w:val="Tekst podstawowy wcięty Znak1"/>
    <w:basedOn w:val="Domylnaczcionkaakapitu"/>
    <w:uiPriority w:val="99"/>
    <w:semiHidden/>
    <w:rsid w:val="002A2A44"/>
  </w:style>
  <w:style w:type="character" w:customStyle="1" w:styleId="TekstprzypisukocowegoZnak1">
    <w:name w:val="Tekst przypisu końcowego Znak1"/>
    <w:basedOn w:val="Domylnaczcionkaakapitu"/>
    <w:uiPriority w:val="99"/>
    <w:semiHidden/>
    <w:rsid w:val="002A2A44"/>
    <w:rPr>
      <w:sz w:val="20"/>
      <w:szCs w:val="20"/>
    </w:rPr>
  </w:style>
  <w:style w:type="character" w:customStyle="1" w:styleId="TekstkomentarzaZnak1">
    <w:name w:val="Tekst komentarza Znak1"/>
    <w:basedOn w:val="Domylnaczcionkaakapitu"/>
    <w:uiPriority w:val="99"/>
    <w:semiHidden/>
    <w:rsid w:val="002A2A44"/>
    <w:rPr>
      <w:sz w:val="20"/>
      <w:szCs w:val="20"/>
    </w:rPr>
  </w:style>
  <w:style w:type="character" w:customStyle="1" w:styleId="TematkomentarzaZnak1">
    <w:name w:val="Temat komentarza Znak1"/>
    <w:basedOn w:val="TekstkomentarzaZnak1"/>
    <w:uiPriority w:val="99"/>
    <w:semiHidden/>
    <w:rsid w:val="002A2A44"/>
    <w:rPr>
      <w:b/>
      <w:bCs/>
      <w:sz w:val="20"/>
      <w:szCs w:val="20"/>
    </w:rPr>
  </w:style>
  <w:style w:type="character" w:customStyle="1" w:styleId="ZwykytekstZnak1">
    <w:name w:val="Zwykły tekst Znak1"/>
    <w:basedOn w:val="Domylnaczcionkaakapitu"/>
    <w:uiPriority w:val="99"/>
    <w:semiHidden/>
    <w:rsid w:val="002A2A44"/>
    <w:rPr>
      <w:rFonts w:ascii="Consolas" w:hAnsi="Consolas"/>
      <w:sz w:val="21"/>
      <w:szCs w:val="21"/>
    </w:rPr>
  </w:style>
  <w:style w:type="character" w:customStyle="1" w:styleId="Tekstpodstawowy3Znak1">
    <w:name w:val="Tekst podstawowy 3 Znak1"/>
    <w:basedOn w:val="Domylnaczcionkaakapitu"/>
    <w:uiPriority w:val="99"/>
    <w:semiHidden/>
    <w:rsid w:val="002A2A44"/>
    <w:rPr>
      <w:sz w:val="16"/>
      <w:szCs w:val="16"/>
    </w:rPr>
  </w:style>
  <w:style w:type="character" w:customStyle="1" w:styleId="PodtytuZnak1">
    <w:name w:val="Podtytuł Znak1"/>
    <w:basedOn w:val="Domylnaczcionkaakapitu"/>
    <w:uiPriority w:val="11"/>
    <w:rsid w:val="002A2A44"/>
    <w:rPr>
      <w:rFonts w:asciiTheme="majorHAnsi" w:eastAsiaTheme="majorEastAsia" w:hAnsiTheme="majorHAnsi" w:cstheme="majorBidi"/>
      <w:i/>
      <w:iCs/>
      <w:color w:val="4F81BD" w:themeColor="accent1"/>
      <w:spacing w:val="15"/>
      <w:sz w:val="24"/>
      <w:szCs w:val="24"/>
    </w:rPr>
  </w:style>
  <w:style w:type="character" w:customStyle="1" w:styleId="HTML-wstpniesformatowanyZnak1">
    <w:name w:val="HTML - wstępnie sformatowany Znak1"/>
    <w:basedOn w:val="Domylnaczcionkaakapitu"/>
    <w:link w:val="HTML-wstpniesformatowany"/>
    <w:uiPriority w:val="99"/>
    <w:rsid w:val="002A2A44"/>
    <w:rPr>
      <w:rFonts w:ascii="Courier New" w:eastAsia="Times New Roman" w:hAnsi="Courier New" w:cs="Times New Roman"/>
      <w:sz w:val="20"/>
      <w:szCs w:val="20"/>
    </w:rPr>
  </w:style>
  <w:style w:type="character" w:customStyle="1" w:styleId="Tekstpodstawowywcity2Znak1">
    <w:name w:val="Tekst podstawowy wcięty 2 Znak1"/>
    <w:basedOn w:val="Domylnaczcionkaakapitu"/>
    <w:uiPriority w:val="99"/>
    <w:semiHidden/>
    <w:rsid w:val="002A2A44"/>
  </w:style>
  <w:style w:type="character" w:customStyle="1" w:styleId="TekstprzypisudolnegoZnak1">
    <w:name w:val="Tekst przypisu dolnego Znak1"/>
    <w:basedOn w:val="Domylnaczcionkaakapitu"/>
    <w:uiPriority w:val="99"/>
    <w:semiHidden/>
    <w:rsid w:val="002A2A44"/>
    <w:rPr>
      <w:sz w:val="20"/>
      <w:szCs w:val="20"/>
    </w:rPr>
  </w:style>
  <w:style w:type="table" w:customStyle="1" w:styleId="Tabela-Siatka21">
    <w:name w:val="Tabela - Siatka21"/>
    <w:basedOn w:val="Standardowy"/>
    <w:uiPriority w:val="59"/>
    <w:rsid w:val="002A2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Normalny"/>
    <w:qFormat/>
    <w:rsid w:val="002A2A44"/>
    <w:pPr>
      <w:keepNext/>
      <w:suppressAutoHyphens/>
      <w:spacing w:before="240" w:after="120" w:line="240" w:lineRule="auto"/>
      <w:textAlignment w:val="baseline"/>
    </w:pPr>
    <w:rPr>
      <w:rFonts w:ascii="Arial" w:eastAsia="Lucida Sans Unicode" w:hAnsi="Arial" w:cs="Mangal"/>
      <w:kern w:val="2"/>
      <w:sz w:val="28"/>
      <w:szCs w:val="28"/>
      <w:lang w:eastAsia="zh-CN"/>
    </w:rPr>
  </w:style>
  <w:style w:type="table" w:customStyle="1" w:styleId="Tabela-Siatka51">
    <w:name w:val="Tabela - Siatka51"/>
    <w:basedOn w:val="Standardowy"/>
    <w:next w:val="Tabela-Siatka"/>
    <w:rsid w:val="002A2A44"/>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rsid w:val="002A2A4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opka1">
    <w:name w:val="Stopka1"/>
    <w:basedOn w:val="Normalny"/>
    <w:rsid w:val="002A2A44"/>
    <w:pPr>
      <w:tabs>
        <w:tab w:val="center" w:pos="4536"/>
        <w:tab w:val="right" w:pos="9072"/>
      </w:tabs>
      <w:spacing w:after="0" w:line="240" w:lineRule="auto"/>
    </w:pPr>
    <w:rPr>
      <w:rFonts w:ascii="Times New Roman" w:eastAsia="Times New Roman" w:hAnsi="Times New Roman" w:cs="Times New Roman"/>
      <w:sz w:val="24"/>
      <w:szCs w:val="24"/>
      <w:lang w:val="en-US"/>
    </w:rPr>
  </w:style>
  <w:style w:type="paragraph" w:customStyle="1" w:styleId="Zawartoramki">
    <w:name w:val="Zawartość ramki"/>
    <w:basedOn w:val="Normalny"/>
    <w:qFormat/>
    <w:rsid w:val="002A2A44"/>
    <w:pPr>
      <w:spacing w:after="0" w:line="240" w:lineRule="auto"/>
    </w:pPr>
    <w:rPr>
      <w:rFonts w:ascii="Times New Roman" w:eastAsia="Times New Roman" w:hAnsi="Times New Roman" w:cs="Times New Roman"/>
      <w:sz w:val="24"/>
      <w:szCs w:val="24"/>
      <w:lang w:val="en-US"/>
    </w:rPr>
  </w:style>
  <w:style w:type="table" w:customStyle="1" w:styleId="Tabela-Siatka8">
    <w:name w:val="Tabela - Siatka8"/>
    <w:basedOn w:val="Standardowy"/>
    <w:next w:val="Tabela-Siatka"/>
    <w:rsid w:val="00C5475C"/>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0" w:qFormat="1"/>
    <w:lsdException w:name="envelope address" w:uiPriority="0" w:qFormat="1"/>
    <w:lsdException w:name="annotation reference" w:uiPriority="0" w:qFormat="1"/>
    <w:lsdException w:name="page number" w:uiPriority="0" w:qFormat="1"/>
    <w:lsdException w:name="endnote text" w:uiPriority="0"/>
    <w:lsdException w:name="List" w:uiPriority="0"/>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qFormat="1"/>
    <w:lsdException w:name="Body Text 3" w:uiPriority="0" w:qFormat="1"/>
    <w:lsdException w:name="Body Text Indent 2" w:qFormat="1"/>
    <w:lsdException w:name="Strong" w:semiHidden="0" w:uiPriority="0" w:unhideWhenUsed="0" w:qFormat="1"/>
    <w:lsdException w:name="Emphasis" w:semiHidden="0" w:uiPriority="20" w:unhideWhenUsed="0" w:qFormat="1"/>
    <w:lsdException w:name="Plain Text" w:qFormat="1"/>
    <w:lsdException w:name="Normal (Web)" w:qFormat="1"/>
    <w:lsdException w:name="HTML Preformatted" w:qFormat="1"/>
    <w:lsdException w:name="annotation subject"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707"/>
    <w:pPr>
      <w:spacing w:after="200" w:line="276" w:lineRule="auto"/>
    </w:pPr>
  </w:style>
  <w:style w:type="paragraph" w:styleId="Nagwek1">
    <w:name w:val="heading 1"/>
    <w:basedOn w:val="Normalny"/>
    <w:next w:val="Normalny"/>
    <w:link w:val="Nagwek1Znak"/>
    <w:uiPriority w:val="99"/>
    <w:qFormat/>
    <w:rsid w:val="004E4BC0"/>
    <w:pPr>
      <w:keepNext/>
      <w:spacing w:after="0" w:line="240" w:lineRule="auto"/>
      <w:jc w:val="both"/>
      <w:outlineLvl w:val="0"/>
    </w:pPr>
    <w:rPr>
      <w:rFonts w:ascii="Times New Roman" w:eastAsia="Times New Roman" w:hAnsi="Times New Roman" w:cs="Times New Roman"/>
      <w:b/>
      <w:color w:val="000000"/>
      <w:sz w:val="20"/>
      <w:szCs w:val="20"/>
    </w:rPr>
  </w:style>
  <w:style w:type="paragraph" w:styleId="Nagwek2">
    <w:name w:val="heading 2"/>
    <w:basedOn w:val="Normalny"/>
    <w:next w:val="Normalny"/>
    <w:link w:val="Nagwek2Znak"/>
    <w:qFormat/>
    <w:rsid w:val="004E4BC0"/>
    <w:pPr>
      <w:keepNext/>
      <w:spacing w:after="0" w:line="240" w:lineRule="auto"/>
      <w:jc w:val="center"/>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next w:val="Normalny"/>
    <w:link w:val="Nagwek3Znak"/>
    <w:uiPriority w:val="9"/>
    <w:qFormat/>
    <w:rsid w:val="004E4BC0"/>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4E4BC0"/>
    <w:pPr>
      <w:keepNext/>
      <w:spacing w:before="240" w:after="60" w:line="240" w:lineRule="auto"/>
      <w:outlineLvl w:val="3"/>
    </w:pPr>
    <w:rPr>
      <w:rFonts w:ascii="Calibri" w:eastAsia="Times New Roman" w:hAnsi="Calibri" w:cs="Times New Roman"/>
      <w:b/>
      <w:bCs/>
      <w:sz w:val="28"/>
      <w:szCs w:val="28"/>
    </w:rPr>
  </w:style>
  <w:style w:type="paragraph" w:styleId="Nagwek6">
    <w:name w:val="heading 6"/>
    <w:basedOn w:val="Normalny"/>
    <w:next w:val="Normalny"/>
    <w:link w:val="Nagwek6Znak"/>
    <w:unhideWhenUsed/>
    <w:qFormat/>
    <w:rsid w:val="004E4BC0"/>
    <w:pPr>
      <w:spacing w:before="240" w:after="60" w:line="240" w:lineRule="auto"/>
      <w:outlineLvl w:val="5"/>
    </w:pPr>
    <w:rPr>
      <w:rFonts w:ascii="Calibri" w:eastAsia="Times New Roman" w:hAnsi="Calibri" w:cs="Times New Roman"/>
      <w:b/>
      <w:bCs/>
    </w:rPr>
  </w:style>
  <w:style w:type="paragraph" w:styleId="Nagwek8">
    <w:name w:val="heading 8"/>
    <w:basedOn w:val="Normalny"/>
    <w:next w:val="Normalny"/>
    <w:link w:val="Nagwek8Znak"/>
    <w:unhideWhenUsed/>
    <w:qFormat/>
    <w:rsid w:val="004E4BC0"/>
    <w:pPr>
      <w:spacing w:before="240" w:after="60" w:line="240" w:lineRule="auto"/>
      <w:outlineLvl w:val="7"/>
    </w:pPr>
    <w:rPr>
      <w:rFonts w:ascii="Calibri" w:eastAsia="Times New Roman" w:hAnsi="Calibri" w:cs="Times New Roman"/>
      <w:i/>
      <w:iCs/>
      <w:sz w:val="24"/>
      <w:szCs w:val="24"/>
    </w:rPr>
  </w:style>
  <w:style w:type="paragraph" w:styleId="Nagwek9">
    <w:name w:val="heading 9"/>
    <w:basedOn w:val="Normalny"/>
    <w:next w:val="Normalny"/>
    <w:link w:val="Nagwek9Znak"/>
    <w:uiPriority w:val="9"/>
    <w:semiHidden/>
    <w:unhideWhenUsed/>
    <w:qFormat/>
    <w:rsid w:val="00811B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264F34"/>
    <w:rPr>
      <w:rFonts w:ascii="Tahoma" w:hAnsi="Tahoma" w:cs="Tahoma"/>
      <w:sz w:val="16"/>
      <w:szCs w:val="16"/>
    </w:rPr>
  </w:style>
  <w:style w:type="character" w:customStyle="1" w:styleId="NagwekZnak">
    <w:name w:val="Nagłówek Znak"/>
    <w:basedOn w:val="Domylnaczcionkaakapitu"/>
    <w:link w:val="Nagwek"/>
    <w:uiPriority w:val="99"/>
    <w:qFormat/>
    <w:rsid w:val="00F469F1"/>
  </w:style>
  <w:style w:type="character" w:customStyle="1" w:styleId="StopkaZnak">
    <w:name w:val="Stopka Znak"/>
    <w:basedOn w:val="Domylnaczcionkaakapitu"/>
    <w:link w:val="Stopka"/>
    <w:qFormat/>
    <w:rsid w:val="00F469F1"/>
  </w:style>
  <w:style w:type="character" w:customStyle="1" w:styleId="czeinternetowe">
    <w:name w:val="Łącze internetowe"/>
    <w:basedOn w:val="Domylnaczcionkaakapitu"/>
    <w:uiPriority w:val="99"/>
    <w:unhideWhenUsed/>
    <w:rsid w:val="00DD6209"/>
    <w:rPr>
      <w:color w:val="0000FF" w:themeColor="hyperlink"/>
      <w:u w:val="single"/>
    </w:rPr>
  </w:style>
  <w:style w:type="character" w:customStyle="1" w:styleId="Nagwek1Znak">
    <w:name w:val="Nagłówek 1 Znak"/>
    <w:basedOn w:val="Domylnaczcionkaakapitu"/>
    <w:link w:val="Nagwek1"/>
    <w:uiPriority w:val="99"/>
    <w:qFormat/>
    <w:rsid w:val="004E4BC0"/>
    <w:rPr>
      <w:rFonts w:ascii="Times New Roman" w:eastAsia="Times New Roman" w:hAnsi="Times New Roman" w:cs="Times New Roman"/>
      <w:b/>
      <w:color w:val="000000"/>
      <w:sz w:val="20"/>
      <w:szCs w:val="20"/>
    </w:rPr>
  </w:style>
  <w:style w:type="character" w:customStyle="1" w:styleId="Nagwek2Znak">
    <w:name w:val="Nagłówek 2 Znak"/>
    <w:basedOn w:val="Domylnaczcionkaakapitu"/>
    <w:link w:val="Nagwek2"/>
    <w:qFormat/>
    <w:rsid w:val="004E4BC0"/>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
    <w:qFormat/>
    <w:rsid w:val="004E4BC0"/>
    <w:rPr>
      <w:rFonts w:ascii="Cambria" w:eastAsia="Times New Roman" w:hAnsi="Cambria" w:cs="Times New Roman"/>
      <w:b/>
      <w:bCs/>
      <w:sz w:val="26"/>
      <w:szCs w:val="26"/>
    </w:rPr>
  </w:style>
  <w:style w:type="character" w:customStyle="1" w:styleId="Nagwek4Znak">
    <w:name w:val="Nagłówek 4 Znak"/>
    <w:basedOn w:val="Domylnaczcionkaakapitu"/>
    <w:link w:val="Nagwek4"/>
    <w:qFormat/>
    <w:rsid w:val="004E4BC0"/>
    <w:rPr>
      <w:rFonts w:ascii="Calibri" w:eastAsia="Times New Roman" w:hAnsi="Calibri" w:cs="Times New Roman"/>
      <w:b/>
      <w:bCs/>
      <w:sz w:val="28"/>
      <w:szCs w:val="28"/>
    </w:rPr>
  </w:style>
  <w:style w:type="character" w:customStyle="1" w:styleId="Nagwek6Znak">
    <w:name w:val="Nagłówek 6 Znak"/>
    <w:basedOn w:val="Domylnaczcionkaakapitu"/>
    <w:link w:val="Nagwek6"/>
    <w:qFormat/>
    <w:rsid w:val="004E4BC0"/>
    <w:rPr>
      <w:rFonts w:ascii="Calibri" w:eastAsia="Times New Roman" w:hAnsi="Calibri" w:cs="Times New Roman"/>
      <w:b/>
      <w:bCs/>
    </w:rPr>
  </w:style>
  <w:style w:type="character" w:customStyle="1" w:styleId="Nagwek8Znak">
    <w:name w:val="Nagłówek 8 Znak"/>
    <w:basedOn w:val="Domylnaczcionkaakapitu"/>
    <w:link w:val="Nagwek8"/>
    <w:qFormat/>
    <w:rsid w:val="004E4BC0"/>
    <w:rPr>
      <w:rFonts w:ascii="Calibri" w:eastAsia="Times New Roman" w:hAnsi="Calibri" w:cs="Times New Roman"/>
      <w:i/>
      <w:iCs/>
      <w:sz w:val="24"/>
      <w:szCs w:val="24"/>
    </w:rPr>
  </w:style>
  <w:style w:type="character" w:customStyle="1" w:styleId="TekstpodstawowyZnak">
    <w:name w:val="Tekst podstawowy Znak"/>
    <w:basedOn w:val="Domylnaczcionkaakapitu"/>
    <w:link w:val="Tekstpodstawowy"/>
    <w:qFormat/>
    <w:rsid w:val="004E4BC0"/>
    <w:rPr>
      <w:rFonts w:ascii="Times New Roman" w:eastAsia="Times New Roman" w:hAnsi="Times New Roman" w:cs="Times New Roman"/>
      <w:b/>
      <w:sz w:val="32"/>
      <w:szCs w:val="20"/>
      <w:lang w:eastAsia="pl-PL"/>
    </w:rPr>
  </w:style>
  <w:style w:type="character" w:customStyle="1" w:styleId="Tekstpodstawowy2Znak">
    <w:name w:val="Tekst podstawowy 2 Znak"/>
    <w:basedOn w:val="Domylnaczcionkaakapitu"/>
    <w:link w:val="Tekstpodstawowy2"/>
    <w:qFormat/>
    <w:rsid w:val="004E4BC0"/>
    <w:rPr>
      <w:rFonts w:ascii="Times New Roman" w:eastAsia="Times New Roman" w:hAnsi="Times New Roman" w:cs="Times New Roman"/>
      <w:sz w:val="44"/>
      <w:szCs w:val="20"/>
      <w:lang w:eastAsia="pl-PL"/>
    </w:rPr>
  </w:style>
  <w:style w:type="character" w:customStyle="1" w:styleId="dane">
    <w:name w:val="dane"/>
    <w:basedOn w:val="Domylnaczcionkaakapitu"/>
    <w:qFormat/>
    <w:rsid w:val="004E4BC0"/>
  </w:style>
  <w:style w:type="character" w:customStyle="1" w:styleId="TekstpodstawowywcityZnak">
    <w:name w:val="Tekst podstawowy wcięty Znak"/>
    <w:basedOn w:val="Domylnaczcionkaakapitu"/>
    <w:link w:val="Tekstpodstawowywcity"/>
    <w:qFormat/>
    <w:rsid w:val="004E4BC0"/>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4E4BC0"/>
    <w:rPr>
      <w:vertAlign w:val="superscript"/>
    </w:rPr>
  </w:style>
  <w:style w:type="character" w:customStyle="1" w:styleId="FontStyle12">
    <w:name w:val="Font Style12"/>
    <w:uiPriority w:val="99"/>
    <w:qFormat/>
    <w:rsid w:val="004E4BC0"/>
    <w:rPr>
      <w:rFonts w:ascii="Calibri" w:hAnsi="Calibri" w:cs="Calibri"/>
      <w:spacing w:val="-10"/>
      <w:sz w:val="20"/>
      <w:szCs w:val="20"/>
    </w:rPr>
  </w:style>
  <w:style w:type="character" w:customStyle="1" w:styleId="FontStyle11">
    <w:name w:val="Font Style11"/>
    <w:uiPriority w:val="99"/>
    <w:qFormat/>
    <w:rsid w:val="004E4BC0"/>
    <w:rPr>
      <w:rFonts w:ascii="Arial Narrow" w:hAnsi="Arial Narrow" w:cs="Arial Narrow"/>
      <w:sz w:val="20"/>
      <w:szCs w:val="20"/>
    </w:rPr>
  </w:style>
  <w:style w:type="character" w:customStyle="1" w:styleId="apple-converted-space">
    <w:name w:val="apple-converted-space"/>
    <w:basedOn w:val="Domylnaczcionkaakapitu"/>
    <w:qFormat/>
    <w:rsid w:val="004E4BC0"/>
  </w:style>
  <w:style w:type="character" w:customStyle="1" w:styleId="TekstprzypisukocowegoZnak">
    <w:name w:val="Tekst przypisu końcowego Znak"/>
    <w:basedOn w:val="Domylnaczcionkaakapitu"/>
    <w:link w:val="Tekstprzypisukocowego"/>
    <w:qFormat/>
    <w:rsid w:val="004E4BC0"/>
    <w:rPr>
      <w:rFonts w:ascii="Times New Roman" w:eastAsia="Times New Roman" w:hAnsi="Times New Roman" w:cs="Times New Roman"/>
      <w:sz w:val="20"/>
      <w:szCs w:val="20"/>
    </w:rPr>
  </w:style>
  <w:style w:type="character" w:styleId="Odwoaniedokomentarza">
    <w:name w:val="annotation reference"/>
    <w:unhideWhenUsed/>
    <w:qFormat/>
    <w:rsid w:val="004E4BC0"/>
    <w:rPr>
      <w:sz w:val="16"/>
      <w:szCs w:val="16"/>
    </w:rPr>
  </w:style>
  <w:style w:type="character" w:customStyle="1" w:styleId="TekstkomentarzaZnak">
    <w:name w:val="Tekst komentarza Znak"/>
    <w:basedOn w:val="Domylnaczcionkaakapitu"/>
    <w:link w:val="Tekstkomentarza"/>
    <w:qFormat/>
    <w:rsid w:val="004E4BC0"/>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qFormat/>
    <w:rsid w:val="004E4BC0"/>
    <w:rPr>
      <w:rFonts w:ascii="Times New Roman" w:eastAsia="Times New Roman" w:hAnsi="Times New Roman" w:cs="Times New Roman"/>
      <w:b/>
      <w:bCs/>
      <w:sz w:val="20"/>
      <w:szCs w:val="20"/>
    </w:rPr>
  </w:style>
  <w:style w:type="character" w:customStyle="1" w:styleId="ZwykytekstZnak">
    <w:name w:val="Zwykły tekst Znak"/>
    <w:basedOn w:val="Domylnaczcionkaakapitu"/>
    <w:link w:val="Zwykytekst"/>
    <w:uiPriority w:val="99"/>
    <w:qFormat/>
    <w:rsid w:val="004E4BC0"/>
    <w:rPr>
      <w:rFonts w:ascii="Courier New" w:eastAsia="Times New Roman" w:hAnsi="Courier New" w:cs="Times New Roman"/>
      <w:sz w:val="20"/>
      <w:szCs w:val="20"/>
    </w:rPr>
  </w:style>
  <w:style w:type="character" w:customStyle="1" w:styleId="Tekstpodstawowy3Znak">
    <w:name w:val="Tekst podstawowy 3 Znak"/>
    <w:basedOn w:val="Domylnaczcionkaakapitu"/>
    <w:link w:val="Tekstpodstawowy3"/>
    <w:qFormat/>
    <w:rsid w:val="004E4BC0"/>
    <w:rPr>
      <w:rFonts w:ascii="Times New Roman" w:eastAsia="Times New Roman" w:hAnsi="Times New Roman" w:cs="Times New Roman"/>
      <w:b/>
      <w:sz w:val="28"/>
      <w:szCs w:val="20"/>
    </w:rPr>
  </w:style>
  <w:style w:type="character" w:customStyle="1" w:styleId="dane1">
    <w:name w:val="dane1"/>
    <w:qFormat/>
    <w:rsid w:val="004E4BC0"/>
    <w:rPr>
      <w:color w:val="0000CD"/>
    </w:rPr>
  </w:style>
  <w:style w:type="character" w:customStyle="1" w:styleId="PodtytuZnak">
    <w:name w:val="Podtytuł Znak"/>
    <w:basedOn w:val="Domylnaczcionkaakapitu"/>
    <w:link w:val="Podtytu"/>
    <w:uiPriority w:val="99"/>
    <w:qFormat/>
    <w:rsid w:val="004E4BC0"/>
    <w:rPr>
      <w:rFonts w:ascii="Cambria" w:eastAsia="Times New Roman" w:hAnsi="Cambria" w:cs="Times New Roman"/>
      <w:i/>
      <w:iCs/>
      <w:color w:val="4F81BD"/>
      <w:spacing w:val="15"/>
      <w:sz w:val="24"/>
      <w:szCs w:val="24"/>
    </w:rPr>
  </w:style>
  <w:style w:type="character" w:customStyle="1" w:styleId="bold">
    <w:name w:val="bold"/>
    <w:qFormat/>
    <w:rsid w:val="004E4BC0"/>
    <w:rPr>
      <w:rFonts w:cs="Times New Roman"/>
    </w:rPr>
  </w:style>
  <w:style w:type="character" w:styleId="Numerstrony">
    <w:name w:val="page number"/>
    <w:qFormat/>
    <w:rsid w:val="004E4BC0"/>
    <w:rPr>
      <w:rFonts w:cs="Times New Roman"/>
    </w:rPr>
  </w:style>
  <w:style w:type="character" w:styleId="Pogrubienie">
    <w:name w:val="Strong"/>
    <w:qFormat/>
    <w:rsid w:val="004E4BC0"/>
    <w:rPr>
      <w:b/>
      <w:bCs/>
    </w:rPr>
  </w:style>
  <w:style w:type="character" w:customStyle="1" w:styleId="HTML-wstpniesformatowanyZnak">
    <w:name w:val="HTML - wstępnie sformatowany Znak"/>
    <w:basedOn w:val="Domylnaczcionkaakapitu"/>
    <w:uiPriority w:val="99"/>
    <w:qFormat/>
    <w:rsid w:val="004E4BC0"/>
    <w:rPr>
      <w:rFonts w:ascii="Courier New" w:eastAsia="Times New Roman" w:hAnsi="Courier New" w:cs="Times New Roman"/>
      <w:sz w:val="20"/>
      <w:szCs w:val="20"/>
    </w:rPr>
  </w:style>
  <w:style w:type="character" w:customStyle="1" w:styleId="titleemph">
    <w:name w:val="title_emph"/>
    <w:qFormat/>
    <w:rsid w:val="004E4BC0"/>
  </w:style>
  <w:style w:type="character" w:customStyle="1" w:styleId="Tekstpodstawowywcity2Znak">
    <w:name w:val="Tekst podstawowy wcięty 2 Znak"/>
    <w:basedOn w:val="Domylnaczcionkaakapitu"/>
    <w:link w:val="Tekstpodstawowywcity2"/>
    <w:uiPriority w:val="99"/>
    <w:semiHidden/>
    <w:qFormat/>
    <w:rsid w:val="004E4BC0"/>
    <w:rPr>
      <w:rFonts w:ascii="Times New Roman" w:eastAsia="Times New Roman" w:hAnsi="Times New Roman" w:cs="Times New Roman"/>
      <w:sz w:val="20"/>
      <w:szCs w:val="20"/>
    </w:rPr>
  </w:style>
  <w:style w:type="character" w:customStyle="1" w:styleId="FontStyle18">
    <w:name w:val="Font Style18"/>
    <w:qFormat/>
    <w:rsid w:val="004E4BC0"/>
    <w:rPr>
      <w:rFonts w:ascii="Times New Roman" w:hAnsi="Times New Roman" w:cs="Times New Roman"/>
      <w:sz w:val="22"/>
      <w:szCs w:val="22"/>
    </w:rPr>
  </w:style>
  <w:style w:type="character" w:customStyle="1" w:styleId="TekstprzypisudolnegoZnak">
    <w:name w:val="Tekst przypisu dolnego Znak"/>
    <w:basedOn w:val="Domylnaczcionkaakapitu"/>
    <w:link w:val="Tekstprzypisudolnego"/>
    <w:uiPriority w:val="99"/>
    <w:qFormat/>
    <w:rsid w:val="004E4BC0"/>
    <w:rPr>
      <w:rFonts w:ascii="Times New Roman" w:eastAsia="Times New Roman" w:hAnsi="Times New Roman" w:cs="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4E4BC0"/>
    <w:rPr>
      <w:vertAlign w:val="superscript"/>
    </w:rPr>
  </w:style>
  <w:style w:type="character" w:customStyle="1" w:styleId="Odwoaniedokomentarza1">
    <w:name w:val="Odwołanie do komentarza1"/>
    <w:qFormat/>
    <w:rsid w:val="004E4BC0"/>
    <w:rPr>
      <w:sz w:val="16"/>
      <w:szCs w:val="16"/>
    </w:rPr>
  </w:style>
  <w:style w:type="character" w:customStyle="1" w:styleId="WW8Num25z1">
    <w:name w:val="WW8Num25z1"/>
    <w:qFormat/>
    <w:rsid w:val="004E4BC0"/>
    <w:rPr>
      <w:rFonts w:ascii="Times New Roman" w:hAnsi="Times New Roman" w:cs="Times New Roman"/>
      <w:b w:val="0"/>
      <w:sz w:val="22"/>
      <w:szCs w:val="22"/>
    </w:rPr>
  </w:style>
  <w:style w:type="character" w:customStyle="1" w:styleId="NormalBoldChar">
    <w:name w:val="NormalBold Char"/>
    <w:link w:val="NormalBold"/>
    <w:qFormat/>
    <w:locked/>
    <w:rsid w:val="004E4BC0"/>
    <w:rPr>
      <w:rFonts w:ascii="Times New Roman" w:eastAsia="Times New Roman" w:hAnsi="Times New Roman" w:cs="Times New Roman"/>
      <w:b/>
      <w:sz w:val="24"/>
      <w:lang w:eastAsia="en-GB"/>
    </w:rPr>
  </w:style>
  <w:style w:type="character" w:customStyle="1" w:styleId="DeltaViewInsertion">
    <w:name w:val="DeltaView Insertion"/>
    <w:qFormat/>
    <w:rsid w:val="004E4BC0"/>
    <w:rPr>
      <w:b/>
      <w:i/>
      <w:spacing w:val="0"/>
    </w:rPr>
  </w:style>
  <w:style w:type="character" w:customStyle="1" w:styleId="h11">
    <w:name w:val="h11"/>
    <w:qFormat/>
    <w:rsid w:val="004E4BC0"/>
    <w:rPr>
      <w:rFonts w:ascii="Verdana" w:hAnsi="Verdana"/>
      <w:b/>
      <w:bCs/>
      <w:i w:val="0"/>
      <w:iCs w:val="0"/>
      <w:sz w:val="23"/>
      <w:szCs w:val="23"/>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4E4BC0"/>
    <w:rPr>
      <w:rFonts w:ascii="Times New Roman" w:eastAsia="Times New Roman" w:hAnsi="Times New Roman" w:cs="Times New Roman"/>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val="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b w:val="0"/>
      <w:i w:val="0"/>
      <w:strike w:val="0"/>
      <w:dstrike w:val="0"/>
    </w:rPr>
  </w:style>
  <w:style w:type="character" w:customStyle="1" w:styleId="ListLabel8">
    <w:name w:val="ListLabel 8"/>
    <w:qFormat/>
    <w:rPr>
      <w:rFonts w:ascii="Calibri" w:eastAsia="Times New Roman" w:hAnsi="Calibri" w:cs="Times New Roman"/>
    </w:rPr>
  </w:style>
  <w:style w:type="character" w:customStyle="1" w:styleId="ListLabel9">
    <w:name w:val="ListLabel 9"/>
    <w:qFormat/>
    <w:rPr>
      <w:rFonts w:cs="Times New Roman"/>
    </w:rPr>
  </w:style>
  <w:style w:type="character" w:customStyle="1" w:styleId="ListLabel10">
    <w:name w:val="ListLabel 10"/>
    <w:qFormat/>
    <w:rPr>
      <w:rFonts w:ascii="Calibri" w:eastAsia="Times New Roman" w:hAnsi="Calibri" w:cs="Times New Roman"/>
      <w:sz w:val="22"/>
    </w:rPr>
  </w:style>
  <w:style w:type="character" w:customStyle="1" w:styleId="ListLabel11">
    <w:name w:val="ListLabel 11"/>
    <w:qFormat/>
    <w:rPr>
      <w:b w:val="0"/>
      <w:color w:val="auto"/>
      <w:sz w:val="22"/>
      <w:szCs w:val="22"/>
    </w:rPr>
  </w:style>
  <w:style w:type="character" w:customStyle="1" w:styleId="ListLabel12">
    <w:name w:val="ListLabel 12"/>
    <w:qFormat/>
    <w:rPr>
      <w:b w:val="0"/>
    </w:rPr>
  </w:style>
  <w:style w:type="character" w:customStyle="1" w:styleId="ListLabel13">
    <w:name w:val="ListLabel 13"/>
    <w:qFormat/>
    <w:rPr>
      <w:rFonts w:ascii="Calibri" w:hAnsi="Calibri"/>
      <w:b/>
    </w:rPr>
  </w:style>
  <w:style w:type="character" w:customStyle="1" w:styleId="ListLabel14">
    <w:name w:val="ListLabel 14"/>
    <w:qFormat/>
    <w:rPr>
      <w:rFonts w:ascii="Calibri" w:eastAsia="Times New Roman" w:hAnsi="Calibri" w:cs="Times New Roman"/>
      <w:b/>
      <w:color w:val="auto"/>
      <w:sz w:val="22"/>
    </w:rPr>
  </w:style>
  <w:style w:type="character" w:customStyle="1" w:styleId="ListLabel15">
    <w:name w:val="ListLabel 15"/>
    <w:qFormat/>
    <w:rPr>
      <w:i w:val="0"/>
    </w:rPr>
  </w:style>
  <w:style w:type="character" w:customStyle="1" w:styleId="ListLabel16">
    <w:name w:val="ListLabel 16"/>
    <w:qFormat/>
    <w:rPr>
      <w:rFonts w:ascii="Calibri" w:hAnsi="Calibri"/>
      <w:b/>
      <w:sz w:val="22"/>
      <w:szCs w:val="22"/>
    </w:rPr>
  </w:style>
  <w:style w:type="character" w:customStyle="1" w:styleId="ListLabel17">
    <w:name w:val="ListLabel 17"/>
    <w:qFormat/>
    <w:rPr>
      <w:rFonts w:ascii="Calibri" w:hAnsi="Calibri"/>
      <w:b/>
      <w:sz w:val="22"/>
      <w:szCs w:val="22"/>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b/>
      <w:color w:val="000000"/>
    </w:rPr>
  </w:style>
  <w:style w:type="character" w:customStyle="1" w:styleId="ListLabel23">
    <w:name w:val="ListLabel 23"/>
    <w:qFormat/>
    <w:rPr>
      <w:rFonts w:eastAsia="Times New Roman"/>
      <w:b/>
      <w:color w:val="000000"/>
    </w:rPr>
  </w:style>
  <w:style w:type="character" w:customStyle="1" w:styleId="ListLabel24">
    <w:name w:val="ListLabel 24"/>
    <w:qFormat/>
    <w:rPr>
      <w:rFonts w:eastAsia="Times New Roman"/>
      <w:b/>
      <w:color w:val="000000"/>
    </w:rPr>
  </w:style>
  <w:style w:type="character" w:customStyle="1" w:styleId="ListLabel25">
    <w:name w:val="ListLabel 25"/>
    <w:qFormat/>
    <w:rPr>
      <w:rFonts w:eastAsia="Times New Roman"/>
      <w:b/>
      <w:color w:val="000000"/>
    </w:rPr>
  </w:style>
  <w:style w:type="character" w:customStyle="1" w:styleId="ListLabel26">
    <w:name w:val="ListLabel 26"/>
    <w:qFormat/>
    <w:rPr>
      <w:rFonts w:eastAsia="Times New Roman"/>
      <w:b/>
      <w:color w:val="000000"/>
    </w:rPr>
  </w:style>
  <w:style w:type="character" w:customStyle="1" w:styleId="ListLabel27">
    <w:name w:val="ListLabel 27"/>
    <w:qFormat/>
    <w:rPr>
      <w:rFonts w:eastAsia="Times New Roman"/>
      <w:b/>
      <w:color w:val="000000"/>
    </w:rPr>
  </w:style>
  <w:style w:type="character" w:customStyle="1" w:styleId="ListLabel28">
    <w:name w:val="ListLabel 28"/>
    <w:qFormat/>
    <w:rPr>
      <w:rFonts w:eastAsia="Times New Roman"/>
      <w:b/>
      <w:color w:val="000000"/>
    </w:rPr>
  </w:style>
  <w:style w:type="character" w:customStyle="1" w:styleId="ListLabel29">
    <w:name w:val="ListLabel 29"/>
    <w:qFormat/>
    <w:rPr>
      <w:rFonts w:eastAsia="Times New Roman"/>
      <w:b/>
      <w:color w:val="000000"/>
    </w:rPr>
  </w:style>
  <w:style w:type="character" w:customStyle="1" w:styleId="ListLabel30">
    <w:name w:val="ListLabel 30"/>
    <w:qFormat/>
    <w:rPr>
      <w:b/>
    </w:rPr>
  </w:style>
  <w:style w:type="character" w:customStyle="1" w:styleId="ListLabel31">
    <w:name w:val="ListLabel 31"/>
    <w:qFormat/>
    <w:rPr>
      <w:rFonts w:ascii="Calibri" w:hAnsi="Calibri"/>
      <w:b w:val="0"/>
      <w:i w:val="0"/>
      <w:strike w:val="0"/>
      <w:dstrike w:val="0"/>
      <w:sz w:val="22"/>
    </w:rPr>
  </w:style>
  <w:style w:type="character" w:customStyle="1" w:styleId="ListLabel32">
    <w:name w:val="ListLabel 32"/>
    <w:qFormat/>
    <w:rPr>
      <w:rFonts w:eastAsia="Times New Roman" w:cs="Times New Roman"/>
    </w:rPr>
  </w:style>
  <w:style w:type="character" w:customStyle="1" w:styleId="ListLabel33">
    <w:name w:val="ListLabel 33"/>
    <w:qFormat/>
    <w:rPr>
      <w:rFonts w:cs="Times New Roman"/>
    </w:rPr>
  </w:style>
  <w:style w:type="character" w:customStyle="1" w:styleId="ListLabel34">
    <w:name w:val="ListLabel 34"/>
    <w:qFormat/>
    <w:rPr>
      <w:rFonts w:eastAsia="Times New Roman" w:cs="Times New Roman"/>
    </w:rPr>
  </w:style>
  <w:style w:type="character" w:customStyle="1" w:styleId="ListLabel35">
    <w:name w:val="ListLabel 35"/>
    <w:qFormat/>
    <w:rPr>
      <w:b w:val="0"/>
      <w:color w:val="auto"/>
      <w:sz w:val="22"/>
      <w:szCs w:val="22"/>
    </w:rPr>
  </w:style>
  <w:style w:type="character" w:customStyle="1" w:styleId="ListLabel36">
    <w:name w:val="ListLabel 36"/>
    <w:qFormat/>
    <w:rPr>
      <w:rFonts w:ascii="Calibri" w:hAnsi="Calibri"/>
      <w:b/>
      <w:sz w:val="22"/>
    </w:rPr>
  </w:style>
  <w:style w:type="character" w:customStyle="1" w:styleId="ListLabel37">
    <w:name w:val="ListLabel 37"/>
    <w:qFormat/>
    <w:rPr>
      <w:rFonts w:ascii="Calibri" w:hAnsi="Calibri"/>
      <w:b w:val="0"/>
      <w:strike w:val="0"/>
      <w:dstrike w:val="0"/>
      <w:sz w:val="22"/>
    </w:rPr>
  </w:style>
  <w:style w:type="character" w:customStyle="1" w:styleId="ListLabel38">
    <w:name w:val="ListLabel 38"/>
    <w:qFormat/>
    <w:rPr>
      <w:rFonts w:eastAsia="Times New Roman" w:cs="Times New Roman"/>
      <w:i w:val="0"/>
    </w:rPr>
  </w:style>
  <w:style w:type="character" w:customStyle="1" w:styleId="ListLabel39">
    <w:name w:val="ListLabel 39"/>
    <w:qFormat/>
    <w:rPr>
      <w:rFonts w:cs="Times New Roman"/>
    </w:rPr>
  </w:style>
  <w:style w:type="character" w:customStyle="1" w:styleId="ListLabel40">
    <w:name w:val="ListLabel 40"/>
    <w:qFormat/>
    <w:rPr>
      <w:rFonts w:eastAsia="Times New Roman" w:cs="Times New Roman"/>
    </w:rPr>
  </w:style>
  <w:style w:type="character" w:customStyle="1" w:styleId="ListLabel41">
    <w:name w:val="ListLabel 41"/>
    <w:qFormat/>
    <w:rPr>
      <w:b w:val="0"/>
      <w:color w:val="auto"/>
    </w:rPr>
  </w:style>
  <w:style w:type="character" w:customStyle="1" w:styleId="ListLabel42">
    <w:name w:val="ListLabel 42"/>
    <w:qFormat/>
    <w:rPr>
      <w:rFonts w:ascii="Calibri" w:hAnsi="Calibri"/>
      <w:b/>
      <w:sz w:val="22"/>
    </w:rPr>
  </w:style>
  <w:style w:type="character" w:customStyle="1" w:styleId="ListLabel43">
    <w:name w:val="ListLabel 43"/>
    <w:qFormat/>
    <w:rPr>
      <w:rFonts w:ascii="Calibri" w:hAnsi="Calibri"/>
      <w:b/>
    </w:rPr>
  </w:style>
  <w:style w:type="character" w:customStyle="1" w:styleId="ListLabel44">
    <w:name w:val="ListLabel 44"/>
    <w:qFormat/>
    <w:rPr>
      <w:rFonts w:ascii="Calibri" w:hAnsi="Calibri"/>
      <w:b w:val="0"/>
    </w:rPr>
  </w:style>
  <w:style w:type="character" w:customStyle="1" w:styleId="ListLabel45">
    <w:name w:val="ListLabel 45"/>
    <w:qFormat/>
    <w:rPr>
      <w:rFonts w:ascii="Calibri" w:eastAsia="Times New Roman" w:hAnsi="Calibri" w:cs="Times New Roman"/>
      <w:sz w:val="22"/>
      <w:szCs w:val="22"/>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Calibri" w:hAnsi="Calibri"/>
      <w:b/>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Calibri" w:hAnsi="Calibri" w:cs="Times New Roman"/>
      <w:color w:val="auto"/>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ascii="Calibri" w:hAnsi="Calibri" w:cs="Times New Roman"/>
      <w:b/>
      <w:color w:val="auto"/>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Calibri" w:hAnsi="Calibri"/>
      <w:b/>
    </w:rPr>
  </w:style>
  <w:style w:type="character" w:customStyle="1" w:styleId="ListLabel65">
    <w:name w:val="ListLabel 65"/>
    <w:qFormat/>
    <w:rPr>
      <w:b w:val="0"/>
      <w:i w:val="0"/>
      <w:strike w:val="0"/>
      <w:dstrike w:val="0"/>
    </w:rPr>
  </w:style>
  <w:style w:type="character" w:customStyle="1" w:styleId="ListLabel66">
    <w:name w:val="ListLabel 66"/>
    <w:qFormat/>
    <w:rPr>
      <w:rFonts w:eastAsia="Times New Roman" w:cs="Times New Roman"/>
    </w:rPr>
  </w:style>
  <w:style w:type="character" w:customStyle="1" w:styleId="ListLabel67">
    <w:name w:val="ListLabel 67"/>
    <w:qFormat/>
    <w:rPr>
      <w:rFonts w:cs="Times New Roman"/>
    </w:rPr>
  </w:style>
  <w:style w:type="character" w:customStyle="1" w:styleId="ListLabel68">
    <w:name w:val="ListLabel 68"/>
    <w:qFormat/>
    <w:rPr>
      <w:rFonts w:eastAsia="Times New Roman" w:cs="Times New Roman"/>
    </w:rPr>
  </w:style>
  <w:style w:type="character" w:customStyle="1" w:styleId="ListLabel69">
    <w:name w:val="ListLabel 69"/>
    <w:qFormat/>
    <w:rPr>
      <w:b w:val="0"/>
      <w:color w:val="auto"/>
      <w:sz w:val="22"/>
      <w:szCs w:val="22"/>
    </w:rPr>
  </w:style>
  <w:style w:type="character" w:customStyle="1" w:styleId="ListLabel70">
    <w:name w:val="ListLabel 70"/>
    <w:qFormat/>
    <w:rPr>
      <w:b/>
    </w:rPr>
  </w:style>
  <w:style w:type="character" w:customStyle="1" w:styleId="ListLabel71">
    <w:name w:val="ListLabel 71"/>
    <w:qFormat/>
    <w:rPr>
      <w:b w:val="0"/>
      <w:i w:val="0"/>
      <w:strike w:val="0"/>
      <w:dstrike w:val="0"/>
    </w:rPr>
  </w:style>
  <w:style w:type="character" w:customStyle="1" w:styleId="ListLabel72">
    <w:name w:val="ListLabel 72"/>
    <w:qFormat/>
    <w:rPr>
      <w:rFonts w:ascii="Calibri" w:eastAsia="Times New Roman" w:hAnsi="Calibri" w:cs="Times New Roman"/>
      <w:sz w:val="20"/>
    </w:rPr>
  </w:style>
  <w:style w:type="character" w:customStyle="1" w:styleId="ListLabel73">
    <w:name w:val="ListLabel 73"/>
    <w:qFormat/>
    <w:rPr>
      <w:rFonts w:cs="Times New Roman"/>
    </w:rPr>
  </w:style>
  <w:style w:type="character" w:customStyle="1" w:styleId="ListLabel74">
    <w:name w:val="ListLabel 74"/>
    <w:qFormat/>
    <w:rPr>
      <w:rFonts w:eastAsia="Times New Roman" w:cs="Times New Roman"/>
    </w:rPr>
  </w:style>
  <w:style w:type="character" w:customStyle="1" w:styleId="ListLabel75">
    <w:name w:val="ListLabel 75"/>
    <w:qFormat/>
    <w:rPr>
      <w:color w:val="auto"/>
    </w:rPr>
  </w:style>
  <w:style w:type="character" w:customStyle="1" w:styleId="ListLabel76">
    <w:name w:val="ListLabel 76"/>
    <w:qFormat/>
    <w:rPr>
      <w:rFonts w:ascii="Calibri" w:hAnsi="Calibri"/>
      <w:b w:val="0"/>
      <w:sz w:val="20"/>
    </w:rPr>
  </w:style>
  <w:style w:type="character" w:customStyle="1" w:styleId="ListLabel77">
    <w:name w:val="ListLabel 77"/>
    <w:qFormat/>
    <w:rPr>
      <w:rFonts w:eastAsia="Times New Roman" w:cs="Times New Roman"/>
    </w:rPr>
  </w:style>
  <w:style w:type="character" w:customStyle="1" w:styleId="ListLabel78">
    <w:name w:val="ListLabel 78"/>
    <w:qFormat/>
    <w:rPr>
      <w:b/>
    </w:rPr>
  </w:style>
  <w:style w:type="character" w:customStyle="1" w:styleId="ListLabel79">
    <w:name w:val="ListLabel 79"/>
    <w:qFormat/>
    <w:rPr>
      <w:rFonts w:ascii="Calibri" w:eastAsia="Times New Roman" w:hAnsi="Calibri" w:cs="Times New Roman"/>
      <w:b w:val="0"/>
      <w:color w:val="auto"/>
    </w:rPr>
  </w:style>
  <w:style w:type="character" w:customStyle="1" w:styleId="ListLabel80">
    <w:name w:val="ListLabel 80"/>
    <w:qFormat/>
    <w:rPr>
      <w:i w:val="0"/>
    </w:rPr>
  </w:style>
  <w:style w:type="character" w:customStyle="1" w:styleId="ListLabel81">
    <w:name w:val="ListLabel 81"/>
    <w:qFormat/>
    <w:rPr>
      <w:b/>
    </w:rPr>
  </w:style>
  <w:style w:type="character" w:customStyle="1" w:styleId="ListLabel82">
    <w:name w:val="ListLabel 82"/>
    <w:qFormat/>
    <w:rPr>
      <w:rFonts w:ascii="Calibri" w:hAnsi="Calibri"/>
      <w:b/>
      <w:i w:val="0"/>
      <w:strike w:val="0"/>
      <w:dstrike w:val="0"/>
    </w:rPr>
  </w:style>
  <w:style w:type="character" w:customStyle="1" w:styleId="ListLabel83">
    <w:name w:val="ListLabel 83"/>
    <w:qFormat/>
    <w:rPr>
      <w:rFonts w:eastAsia="Times New Roman" w:cs="Times New Roman"/>
    </w:rPr>
  </w:style>
  <w:style w:type="character" w:customStyle="1" w:styleId="ListLabel84">
    <w:name w:val="ListLabel 84"/>
    <w:qFormat/>
    <w:rPr>
      <w:rFonts w:cs="Times New Roman"/>
    </w:rPr>
  </w:style>
  <w:style w:type="character" w:customStyle="1" w:styleId="ListLabel85">
    <w:name w:val="ListLabel 85"/>
    <w:qFormat/>
    <w:rPr>
      <w:rFonts w:eastAsia="Times New Roman" w:cs="Times New Roman"/>
    </w:rPr>
  </w:style>
  <w:style w:type="character" w:customStyle="1" w:styleId="ListLabel86">
    <w:name w:val="ListLabel 86"/>
    <w:qFormat/>
    <w:rPr>
      <w:rFonts w:ascii="Calibri" w:hAnsi="Calibri"/>
      <w:b/>
      <w:color w:val="auto"/>
      <w:sz w:val="22"/>
      <w:szCs w:val="22"/>
    </w:rPr>
  </w:style>
  <w:style w:type="character" w:customStyle="1" w:styleId="ListLabel87">
    <w:name w:val="ListLabel 87"/>
    <w:qFormat/>
    <w:rPr>
      <w:rFonts w:ascii="Calibri" w:hAnsi="Calibri" w:cs="Times New Roman"/>
      <w:b w:val="0"/>
      <w:i w:val="0"/>
      <w:color w:val="auto"/>
      <w:sz w:val="20"/>
      <w:szCs w:val="20"/>
    </w:rPr>
  </w:style>
  <w:style w:type="character" w:customStyle="1" w:styleId="ListLabel88">
    <w:name w:val="ListLabel 88"/>
    <w:qFormat/>
    <w:rPr>
      <w:rFonts w:ascii="Calibri" w:hAnsi="Calibri"/>
      <w:b/>
    </w:rPr>
  </w:style>
  <w:style w:type="character" w:customStyle="1" w:styleId="ListLabel89">
    <w:name w:val="ListLabel 89"/>
    <w:qFormat/>
    <w:rPr>
      <w:b w:val="0"/>
      <w:strike w:val="0"/>
      <w:dstrike w:val="0"/>
    </w:rPr>
  </w:style>
  <w:style w:type="character" w:customStyle="1" w:styleId="ListLabel90">
    <w:name w:val="ListLabel 90"/>
    <w:qFormat/>
    <w:rPr>
      <w:rFonts w:ascii="Calibri" w:eastAsia="Times New Roman" w:hAnsi="Calibri" w:cs="Times New Roman"/>
      <w:b/>
      <w:i w:val="0"/>
    </w:rPr>
  </w:style>
  <w:style w:type="character" w:customStyle="1" w:styleId="ListLabel91">
    <w:name w:val="ListLabel 91"/>
    <w:qFormat/>
    <w:rPr>
      <w:rFonts w:cs="Times New Roman"/>
    </w:rPr>
  </w:style>
  <w:style w:type="character" w:customStyle="1" w:styleId="ListLabel92">
    <w:name w:val="ListLabel 92"/>
    <w:qFormat/>
    <w:rPr>
      <w:rFonts w:eastAsia="Times New Roman" w:cs="Times New Roman"/>
    </w:rPr>
  </w:style>
  <w:style w:type="character" w:customStyle="1" w:styleId="ListLabel93">
    <w:name w:val="ListLabel 93"/>
    <w:qFormat/>
    <w:rPr>
      <w:b w:val="0"/>
      <w:color w:val="auto"/>
    </w:rPr>
  </w:style>
  <w:style w:type="character" w:customStyle="1" w:styleId="ListLabel94">
    <w:name w:val="ListLabel 94"/>
    <w:qFormat/>
    <w:rPr>
      <w:rFonts w:ascii="Calibri" w:eastAsia="Times New Roman" w:hAnsi="Calibri" w:cs="Times New Roman"/>
      <w:b w:val="0"/>
      <w:color w:val="auto"/>
    </w:rPr>
  </w:style>
  <w:style w:type="character" w:customStyle="1" w:styleId="ListLabel95">
    <w:name w:val="ListLabel 95"/>
    <w:qFormat/>
    <w:rPr>
      <w:b/>
    </w:rPr>
  </w:style>
  <w:style w:type="character" w:customStyle="1" w:styleId="ListLabel96">
    <w:name w:val="ListLabel 96"/>
    <w:qFormat/>
    <w:rPr>
      <w:b w:val="0"/>
      <w:i w:val="0"/>
      <w:strike w:val="0"/>
      <w:dstrike w:val="0"/>
    </w:rPr>
  </w:style>
  <w:style w:type="character" w:customStyle="1" w:styleId="ListLabel97">
    <w:name w:val="ListLabel 97"/>
    <w:qFormat/>
    <w:rPr>
      <w:rFonts w:ascii="Calibri" w:eastAsia="Times New Roman" w:hAnsi="Calibri" w:cs="Times New Roman"/>
    </w:rPr>
  </w:style>
  <w:style w:type="character" w:customStyle="1" w:styleId="ListLabel98">
    <w:name w:val="ListLabel 98"/>
    <w:qFormat/>
    <w:rPr>
      <w:rFonts w:cs="Times New Roman"/>
    </w:rPr>
  </w:style>
  <w:style w:type="character" w:customStyle="1" w:styleId="ListLabel99">
    <w:name w:val="ListLabel 99"/>
    <w:qFormat/>
    <w:rPr>
      <w:rFonts w:eastAsia="Times New Roman" w:cs="Times New Roman"/>
    </w:rPr>
  </w:style>
  <w:style w:type="character" w:customStyle="1" w:styleId="ListLabel100">
    <w:name w:val="ListLabel 100"/>
    <w:qFormat/>
    <w:rPr>
      <w:b w:val="0"/>
      <w:color w:val="auto"/>
      <w:sz w:val="22"/>
      <w:szCs w:val="22"/>
    </w:rPr>
  </w:style>
  <w:style w:type="character" w:customStyle="1" w:styleId="ListLabel101">
    <w:name w:val="ListLabel 101"/>
    <w:qFormat/>
    <w:rPr>
      <w:b/>
      <w:strike w:val="0"/>
      <w:dstrike w:val="0"/>
      <w:color w:val="auto"/>
      <w:u w:val="none"/>
      <w:effect w:val="none"/>
    </w:rPr>
  </w:style>
  <w:style w:type="character" w:customStyle="1" w:styleId="ListLabel102">
    <w:name w:val="ListLabel 102"/>
    <w:qFormat/>
    <w:rPr>
      <w:rFonts w:eastAsia="Times New Roman" w:cs="Times New Roman"/>
      <w:b w:val="0"/>
      <w:color w:val="auto"/>
      <w:sz w:val="22"/>
      <w:szCs w:val="22"/>
    </w:rPr>
  </w:style>
  <w:style w:type="character" w:customStyle="1" w:styleId="ListLabel103">
    <w:name w:val="ListLabel 103"/>
    <w:qFormat/>
    <w:rPr>
      <w:rFonts w:eastAsia="Times New Roman" w:cs="Times New Roman"/>
      <w:b w:val="0"/>
      <w:i w:val="0"/>
      <w:color w:val="auto"/>
    </w:rPr>
  </w:style>
  <w:style w:type="character" w:customStyle="1" w:styleId="ListLabel104">
    <w:name w:val="ListLabel 104"/>
    <w:qFormat/>
    <w:rPr>
      <w:rFonts w:eastAsia="Times New Roman" w:cs="Times New Roman"/>
    </w:rPr>
  </w:style>
  <w:style w:type="character" w:customStyle="1" w:styleId="ListLabel105">
    <w:name w:val="ListLabel 105"/>
    <w:qFormat/>
    <w:rPr>
      <w:rFonts w:ascii="Calibri" w:eastAsia="Times New Roman" w:hAnsi="Calibri" w:cs="Times New Roman"/>
      <w:sz w:val="20"/>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rPr>
  </w:style>
  <w:style w:type="character" w:customStyle="1" w:styleId="ListLabel110">
    <w:name w:val="ListLabel 110"/>
    <w:qFormat/>
    <w:rPr>
      <w:b w:val="0"/>
      <w:i w:val="0"/>
      <w:strike w:val="0"/>
      <w:dstrike w:val="0"/>
    </w:rPr>
  </w:style>
  <w:style w:type="character" w:customStyle="1" w:styleId="ListLabel111">
    <w:name w:val="ListLabel 111"/>
    <w:qFormat/>
    <w:rPr>
      <w:rFonts w:eastAsia="Times New Roman" w:cs="Times New Roman"/>
    </w:rPr>
  </w:style>
  <w:style w:type="character" w:customStyle="1" w:styleId="ListLabel112">
    <w:name w:val="ListLabel 112"/>
    <w:qFormat/>
    <w:rPr>
      <w:rFonts w:cs="Times New Roman"/>
    </w:rPr>
  </w:style>
  <w:style w:type="character" w:customStyle="1" w:styleId="ListLabel113">
    <w:name w:val="ListLabel 113"/>
    <w:qFormat/>
    <w:rPr>
      <w:rFonts w:eastAsia="Times New Roman" w:cs="Times New Roman"/>
    </w:rPr>
  </w:style>
  <w:style w:type="character" w:customStyle="1" w:styleId="ListLabel114">
    <w:name w:val="ListLabel 114"/>
    <w:qFormat/>
    <w:rPr>
      <w:color w:val="auto"/>
    </w:rPr>
  </w:style>
  <w:style w:type="character" w:customStyle="1" w:styleId="ListLabel115">
    <w:name w:val="ListLabel 115"/>
    <w:qFormat/>
    <w:rPr>
      <w:b w:val="0"/>
      <w:sz w:val="20"/>
      <w:szCs w:val="20"/>
    </w:rPr>
  </w:style>
  <w:style w:type="character" w:customStyle="1" w:styleId="ListLabel116">
    <w:name w:val="ListLabel 116"/>
    <w:qFormat/>
    <w:rPr>
      <w:rFonts w:eastAsia="Times New Roman" w:cs="Times New Roman"/>
    </w:rPr>
  </w:style>
  <w:style w:type="character" w:customStyle="1" w:styleId="ListLabel117">
    <w:name w:val="ListLabel 117"/>
    <w:qFormat/>
    <w:rPr>
      <w:b/>
    </w:rPr>
  </w:style>
  <w:style w:type="character" w:customStyle="1" w:styleId="ListLabel118">
    <w:name w:val="ListLabel 118"/>
    <w:qFormat/>
    <w:rPr>
      <w:b w:val="0"/>
      <w:i w:val="0"/>
      <w:strike w:val="0"/>
      <w:dstrike w:val="0"/>
    </w:rPr>
  </w:style>
  <w:style w:type="character" w:customStyle="1" w:styleId="ListLabel119">
    <w:name w:val="ListLabel 119"/>
    <w:qFormat/>
    <w:rPr>
      <w:rFonts w:eastAsia="Times New Roman" w:cs="Times New Roman"/>
    </w:rPr>
  </w:style>
  <w:style w:type="character" w:customStyle="1" w:styleId="ListLabel120">
    <w:name w:val="ListLabel 120"/>
    <w:qFormat/>
    <w:rPr>
      <w:rFonts w:cs="Times New Roman"/>
    </w:rPr>
  </w:style>
  <w:style w:type="character" w:customStyle="1" w:styleId="ListLabel121">
    <w:name w:val="ListLabel 121"/>
    <w:qFormat/>
    <w:rPr>
      <w:rFonts w:eastAsia="Times New Roman" w:cs="Times New Roman"/>
    </w:rPr>
  </w:style>
  <w:style w:type="character" w:customStyle="1" w:styleId="ListLabel122">
    <w:name w:val="ListLabel 122"/>
    <w:qFormat/>
    <w:rPr>
      <w:color w:val="auto"/>
    </w:rPr>
  </w:style>
  <w:style w:type="character" w:customStyle="1" w:styleId="ListLabel123">
    <w:name w:val="ListLabel 123"/>
    <w:qFormat/>
    <w:rPr>
      <w:b w:val="0"/>
      <w:sz w:val="20"/>
      <w:szCs w:val="20"/>
    </w:rPr>
  </w:style>
  <w:style w:type="character" w:customStyle="1" w:styleId="ListLabel124">
    <w:name w:val="ListLabel 124"/>
    <w:qFormat/>
    <w:rPr>
      <w:rFonts w:eastAsia="Times New Roman" w:cs="Times New Roman"/>
    </w:rPr>
  </w:style>
  <w:style w:type="character" w:customStyle="1" w:styleId="ListLabel125">
    <w:name w:val="ListLabel 125"/>
    <w:qFormat/>
    <w:rPr>
      <w:b/>
    </w:rPr>
  </w:style>
  <w:style w:type="character" w:customStyle="1" w:styleId="ListLabel126">
    <w:name w:val="ListLabel 126"/>
    <w:qFormat/>
    <w:rPr>
      <w:b w:val="0"/>
      <w:i w:val="0"/>
      <w:strike w:val="0"/>
      <w:dstrike w:val="0"/>
    </w:rPr>
  </w:style>
  <w:style w:type="character" w:customStyle="1" w:styleId="ListLabel127">
    <w:name w:val="ListLabel 127"/>
    <w:qFormat/>
    <w:rPr>
      <w:rFonts w:eastAsia="Times New Roman" w:cs="Times New Roman"/>
    </w:rPr>
  </w:style>
  <w:style w:type="character" w:customStyle="1" w:styleId="ListLabel128">
    <w:name w:val="ListLabel 128"/>
    <w:qFormat/>
    <w:rPr>
      <w:rFonts w:cs="Times New Roman"/>
    </w:rPr>
  </w:style>
  <w:style w:type="character" w:customStyle="1" w:styleId="ListLabel129">
    <w:name w:val="ListLabel 129"/>
    <w:qFormat/>
    <w:rPr>
      <w:rFonts w:eastAsia="Times New Roman" w:cs="Times New Roman"/>
    </w:rPr>
  </w:style>
  <w:style w:type="character" w:customStyle="1" w:styleId="ListLabel130">
    <w:name w:val="ListLabel 130"/>
    <w:qFormat/>
    <w:rPr>
      <w:color w:val="auto"/>
    </w:rPr>
  </w:style>
  <w:style w:type="character" w:customStyle="1" w:styleId="ListLabel131">
    <w:name w:val="ListLabel 131"/>
    <w:qFormat/>
    <w:rPr>
      <w:b w:val="0"/>
      <w:sz w:val="20"/>
      <w:szCs w:val="20"/>
    </w:rPr>
  </w:style>
  <w:style w:type="character" w:customStyle="1" w:styleId="ListLabel132">
    <w:name w:val="ListLabel 132"/>
    <w:qFormat/>
    <w:rPr>
      <w:rFonts w:eastAsia="Times New Roman" w:cs="Times New Roman"/>
    </w:rPr>
  </w:style>
  <w:style w:type="character" w:customStyle="1" w:styleId="ListLabel133">
    <w:name w:val="ListLabel 133"/>
    <w:qFormat/>
    <w:rPr>
      <w:b w:val="0"/>
      <w:sz w:val="20"/>
      <w:szCs w:val="20"/>
    </w:rPr>
  </w:style>
  <w:style w:type="character" w:customStyle="1" w:styleId="ListLabel134">
    <w:name w:val="ListLabel 134"/>
    <w:qFormat/>
    <w:rPr>
      <w:rFonts w:eastAsia="Times New Roman" w:cs="Times New Roman"/>
    </w:rPr>
  </w:style>
  <w:style w:type="character" w:customStyle="1" w:styleId="ListLabel135">
    <w:name w:val="ListLabel 135"/>
    <w:qFormat/>
    <w:rPr>
      <w:b/>
    </w:rPr>
  </w:style>
  <w:style w:type="character" w:customStyle="1" w:styleId="ListLabel136">
    <w:name w:val="ListLabel 136"/>
    <w:qFormat/>
    <w:rPr>
      <w:b w:val="0"/>
      <w:i w:val="0"/>
      <w:strike w:val="0"/>
      <w:dstrike w:val="0"/>
    </w:rPr>
  </w:style>
  <w:style w:type="character" w:customStyle="1" w:styleId="ListLabel137">
    <w:name w:val="ListLabel 137"/>
    <w:qFormat/>
    <w:rPr>
      <w:rFonts w:eastAsia="Times New Roman" w:cs="Times New Roman"/>
    </w:rPr>
  </w:style>
  <w:style w:type="character" w:customStyle="1" w:styleId="ListLabel138">
    <w:name w:val="ListLabel 138"/>
    <w:qFormat/>
    <w:rPr>
      <w:rFonts w:cs="Times New Roman"/>
    </w:rPr>
  </w:style>
  <w:style w:type="character" w:customStyle="1" w:styleId="ListLabel139">
    <w:name w:val="ListLabel 139"/>
    <w:qFormat/>
    <w:rPr>
      <w:rFonts w:eastAsia="Times New Roman" w:cs="Times New Roman"/>
    </w:rPr>
  </w:style>
  <w:style w:type="character" w:customStyle="1" w:styleId="ListLabel140">
    <w:name w:val="ListLabel 140"/>
    <w:qFormat/>
    <w:rPr>
      <w:color w:val="auto"/>
    </w:rPr>
  </w:style>
  <w:style w:type="character" w:customStyle="1" w:styleId="ListLabel141">
    <w:name w:val="ListLabel 141"/>
    <w:qFormat/>
    <w:rPr>
      <w:b w:val="0"/>
      <w:sz w:val="20"/>
      <w:szCs w:val="20"/>
    </w:rPr>
  </w:style>
  <w:style w:type="character" w:customStyle="1" w:styleId="ListLabel142">
    <w:name w:val="ListLabel 142"/>
    <w:qFormat/>
    <w:rPr>
      <w:rFonts w:eastAsia="Times New Roman" w:cs="Times New Roman"/>
    </w:rPr>
  </w:style>
  <w:style w:type="character" w:customStyle="1" w:styleId="ListLabel143">
    <w:name w:val="ListLabel 143"/>
    <w:qFormat/>
    <w:rPr>
      <w:b/>
    </w:rPr>
  </w:style>
  <w:style w:type="character" w:customStyle="1" w:styleId="ListLabel144">
    <w:name w:val="ListLabel 144"/>
    <w:qFormat/>
    <w:rPr>
      <w:b w:val="0"/>
      <w:i w:val="0"/>
      <w:strike w:val="0"/>
      <w:dstrike w:val="0"/>
    </w:rPr>
  </w:style>
  <w:style w:type="character" w:customStyle="1" w:styleId="ListLabel145">
    <w:name w:val="ListLabel 145"/>
    <w:qFormat/>
    <w:rPr>
      <w:rFonts w:eastAsia="Times New Roman" w:cs="Times New Roman"/>
    </w:rPr>
  </w:style>
  <w:style w:type="character" w:customStyle="1" w:styleId="ListLabel146">
    <w:name w:val="ListLabel 146"/>
    <w:qFormat/>
    <w:rPr>
      <w:rFonts w:cs="Times New Roman"/>
    </w:rPr>
  </w:style>
  <w:style w:type="character" w:customStyle="1" w:styleId="ListLabel147">
    <w:name w:val="ListLabel 147"/>
    <w:qFormat/>
    <w:rPr>
      <w:rFonts w:eastAsia="Times New Roman" w:cs="Times New Roman"/>
    </w:rPr>
  </w:style>
  <w:style w:type="character" w:customStyle="1" w:styleId="ListLabel148">
    <w:name w:val="ListLabel 148"/>
    <w:qFormat/>
    <w:rPr>
      <w:color w:val="auto"/>
    </w:rPr>
  </w:style>
  <w:style w:type="character" w:customStyle="1" w:styleId="ListLabel149">
    <w:name w:val="ListLabel 149"/>
    <w:qFormat/>
    <w:rPr>
      <w:rFonts w:ascii="Calibri" w:eastAsia="Times New Roman" w:hAnsi="Calibri" w:cs="Calibri"/>
      <w:u w:val="single"/>
      <w:lang w:eastAsia="pl-PL"/>
    </w:rPr>
  </w:style>
  <w:style w:type="character" w:customStyle="1" w:styleId="ListLabel150">
    <w:name w:val="ListLabel 150"/>
    <w:qFormat/>
    <w:rPr>
      <w:rFonts w:ascii="Calibri" w:eastAsia="Times New Roman" w:hAnsi="Calibri" w:cs="Times New Roman"/>
      <w:color w:val="0000FF"/>
      <w:u w:val="single"/>
      <w:lang w:eastAsia="pl-PL"/>
    </w:rPr>
  </w:style>
  <w:style w:type="character" w:customStyle="1" w:styleId="ListLabel151">
    <w:name w:val="ListLabel 151"/>
    <w:qFormat/>
    <w:rPr>
      <w:rFonts w:ascii="Calibri" w:hAnsi="Calibri" w:cs="Calibri"/>
      <w:color w:val="0000FF"/>
      <w:u w:val="single"/>
    </w:rPr>
  </w:style>
  <w:style w:type="character" w:customStyle="1" w:styleId="ListLabel152">
    <w:name w:val="ListLabel 152"/>
    <w:qFormat/>
    <w:rPr>
      <w:rFonts w:ascii="Calibri" w:eastAsia="Calibri" w:hAnsi="Calibri" w:cs="Arial"/>
      <w:color w:val="0000FF" w:themeColor="hyperlink"/>
      <w:sz w:val="20"/>
      <w:szCs w:val="20"/>
      <w:u w:val="single"/>
    </w:rPr>
  </w:style>
  <w:style w:type="paragraph" w:styleId="Nagwek">
    <w:name w:val="header"/>
    <w:basedOn w:val="Normalny"/>
    <w:next w:val="Tekstpodstawowy"/>
    <w:link w:val="NagwekZnak"/>
    <w:uiPriority w:val="99"/>
    <w:unhideWhenUsed/>
    <w:rsid w:val="00F469F1"/>
    <w:pPr>
      <w:tabs>
        <w:tab w:val="center" w:pos="4536"/>
        <w:tab w:val="right" w:pos="9072"/>
      </w:tabs>
      <w:spacing w:after="0" w:line="240" w:lineRule="auto"/>
    </w:pPr>
  </w:style>
  <w:style w:type="paragraph" w:styleId="Tekstpodstawowy">
    <w:name w:val="Body Text"/>
    <w:basedOn w:val="Normalny"/>
    <w:link w:val="TekstpodstawowyZnak"/>
    <w:rsid w:val="004E4BC0"/>
    <w:pPr>
      <w:tabs>
        <w:tab w:val="left" w:pos="567"/>
      </w:tabs>
      <w:spacing w:after="0" w:line="240" w:lineRule="auto"/>
      <w:jc w:val="both"/>
    </w:pPr>
    <w:rPr>
      <w:rFonts w:ascii="Times New Roman" w:eastAsia="Times New Roman" w:hAnsi="Times New Roman" w:cs="Times New Roman"/>
      <w:b/>
      <w:sz w:val="32"/>
      <w:szCs w:val="20"/>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unhideWhenUsed/>
    <w:qFormat/>
    <w:rsid w:val="00264F34"/>
    <w:pPr>
      <w:spacing w:after="0" w:line="240" w:lineRule="auto"/>
    </w:pPr>
    <w:rPr>
      <w:rFonts w:ascii="Tahoma" w:hAnsi="Tahoma" w:cs="Tahoma"/>
      <w:sz w:val="16"/>
      <w:szCs w:val="16"/>
    </w:rPr>
  </w:style>
  <w:style w:type="paragraph" w:styleId="Stopka">
    <w:name w:val="footer"/>
    <w:basedOn w:val="Normalny"/>
    <w:link w:val="StopkaZnak"/>
    <w:unhideWhenUsed/>
    <w:rsid w:val="00F469F1"/>
    <w:pPr>
      <w:tabs>
        <w:tab w:val="center" w:pos="4536"/>
        <w:tab w:val="right" w:pos="9072"/>
      </w:tabs>
      <w:spacing w:after="0" w:line="240" w:lineRule="auto"/>
    </w:pPr>
  </w:style>
  <w:style w:type="paragraph" w:customStyle="1" w:styleId="BodyText21">
    <w:name w:val="Body Text 21"/>
    <w:basedOn w:val="Normalny"/>
    <w:qFormat/>
    <w:rsid w:val="004E4BC0"/>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qFormat/>
    <w:rsid w:val="004E4BC0"/>
    <w:pPr>
      <w:spacing w:after="0" w:line="240" w:lineRule="auto"/>
    </w:pPr>
    <w:rPr>
      <w:rFonts w:ascii="Times New Roman" w:eastAsia="Times New Roman" w:hAnsi="Times New Roman" w:cs="Times New Roman"/>
      <w:sz w:val="44"/>
      <w:szCs w:val="20"/>
      <w:lang w:eastAsia="pl-PL"/>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4E4BC0"/>
    <w:pPr>
      <w:spacing w:after="0" w:line="240" w:lineRule="auto"/>
      <w:ind w:left="708"/>
    </w:pPr>
    <w:rPr>
      <w:rFonts w:ascii="Times New Roman" w:eastAsia="Times New Roman" w:hAnsi="Times New Roman" w:cs="Times New Roman"/>
      <w:sz w:val="20"/>
      <w:szCs w:val="20"/>
    </w:rPr>
  </w:style>
  <w:style w:type="paragraph" w:customStyle="1" w:styleId="Default">
    <w:name w:val="Default"/>
    <w:qFormat/>
    <w:rsid w:val="004E4BC0"/>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4E4BC0"/>
    <w:pPr>
      <w:spacing w:after="120" w:line="240" w:lineRule="auto"/>
      <w:ind w:left="283"/>
    </w:pPr>
    <w:rPr>
      <w:rFonts w:ascii="Times New Roman" w:eastAsia="Times New Roman" w:hAnsi="Times New Roman" w:cs="Times New Roman"/>
      <w:sz w:val="20"/>
      <w:szCs w:val="20"/>
      <w:lang w:eastAsia="pl-PL"/>
    </w:rPr>
  </w:style>
  <w:style w:type="paragraph" w:customStyle="1" w:styleId="Zwykytekst1">
    <w:name w:val="Zwykły tekst1"/>
    <w:basedOn w:val="Normalny"/>
    <w:qFormat/>
    <w:rsid w:val="004E4BC0"/>
    <w:pPr>
      <w:suppressAutoHyphens/>
      <w:spacing w:after="0" w:line="240" w:lineRule="auto"/>
    </w:pPr>
    <w:rPr>
      <w:rFonts w:ascii="Courier New" w:eastAsia="Times New Roman" w:hAnsi="Courier New" w:cs="Times New Roman"/>
      <w:sz w:val="20"/>
      <w:szCs w:val="20"/>
      <w:lang w:eastAsia="ar-SA"/>
    </w:rPr>
  </w:style>
  <w:style w:type="paragraph" w:customStyle="1" w:styleId="Tekstpodstawowy21">
    <w:name w:val="Tekst podstawowy 21"/>
    <w:basedOn w:val="Normalny"/>
    <w:qFormat/>
    <w:rsid w:val="004E4BC0"/>
    <w:pPr>
      <w:suppressAutoHyphens/>
      <w:spacing w:after="0" w:line="240" w:lineRule="auto"/>
    </w:pPr>
    <w:rPr>
      <w:rFonts w:ascii="Times New Roman" w:eastAsia="Times New Roman" w:hAnsi="Times New Roman" w:cs="Times New Roman"/>
      <w:sz w:val="44"/>
      <w:szCs w:val="20"/>
      <w:lang w:eastAsia="ar-SA"/>
    </w:rPr>
  </w:style>
  <w:style w:type="paragraph" w:customStyle="1" w:styleId="Style1">
    <w:name w:val="Style1"/>
    <w:basedOn w:val="Normalny"/>
    <w:uiPriority w:val="99"/>
    <w:qFormat/>
    <w:rsid w:val="004E4BC0"/>
    <w:pPr>
      <w:widowControl w:val="0"/>
      <w:spacing w:after="0" w:line="230" w:lineRule="exact"/>
      <w:ind w:firstLine="166"/>
    </w:pPr>
    <w:rPr>
      <w:rFonts w:ascii="Arial Narrow" w:eastAsia="Times New Roman" w:hAnsi="Arial Narrow" w:cs="Times New Roman"/>
      <w:sz w:val="24"/>
      <w:szCs w:val="24"/>
      <w:lang w:eastAsia="pl-PL"/>
    </w:rPr>
  </w:style>
  <w:style w:type="paragraph" w:styleId="Tekstprzypisukocowego">
    <w:name w:val="endnote text"/>
    <w:basedOn w:val="Normalny"/>
    <w:link w:val="TekstprzypisukocowegoZnak"/>
    <w:unhideWhenUsed/>
    <w:rsid w:val="004E4BC0"/>
    <w:pPr>
      <w:spacing w:after="0" w:line="240" w:lineRule="auto"/>
    </w:pPr>
    <w:rPr>
      <w:rFonts w:ascii="Times New Roman" w:eastAsia="Times New Roman" w:hAnsi="Times New Roman" w:cs="Times New Roman"/>
      <w:sz w:val="20"/>
      <w:szCs w:val="20"/>
    </w:rPr>
  </w:style>
  <w:style w:type="paragraph" w:styleId="Tekstkomentarza">
    <w:name w:val="annotation text"/>
    <w:basedOn w:val="Normalny"/>
    <w:link w:val="TekstkomentarzaZnak"/>
    <w:unhideWhenUsed/>
    <w:qFormat/>
    <w:rsid w:val="004E4BC0"/>
    <w:pPr>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nhideWhenUsed/>
    <w:qFormat/>
    <w:rsid w:val="004E4BC0"/>
    <w:rPr>
      <w:b/>
      <w:bCs/>
    </w:rPr>
  </w:style>
  <w:style w:type="paragraph" w:styleId="Zwykytekst">
    <w:name w:val="Plain Text"/>
    <w:basedOn w:val="Normalny"/>
    <w:link w:val="ZwykytekstZnak"/>
    <w:uiPriority w:val="99"/>
    <w:qFormat/>
    <w:rsid w:val="004E4BC0"/>
    <w:pPr>
      <w:spacing w:after="0" w:line="240" w:lineRule="auto"/>
    </w:pPr>
    <w:rPr>
      <w:rFonts w:ascii="Courier New" w:eastAsia="Times New Roman" w:hAnsi="Courier New" w:cs="Times New Roman"/>
      <w:sz w:val="20"/>
      <w:szCs w:val="20"/>
    </w:rPr>
  </w:style>
  <w:style w:type="paragraph" w:styleId="Tekstpodstawowy3">
    <w:name w:val="Body Text 3"/>
    <w:basedOn w:val="Normalny"/>
    <w:link w:val="Tekstpodstawowy3Znak"/>
    <w:qFormat/>
    <w:rsid w:val="004E4BC0"/>
    <w:pPr>
      <w:spacing w:after="0" w:line="240" w:lineRule="auto"/>
      <w:jc w:val="both"/>
    </w:pPr>
    <w:rPr>
      <w:rFonts w:ascii="Times New Roman" w:eastAsia="Times New Roman" w:hAnsi="Times New Roman" w:cs="Times New Roman"/>
      <w:b/>
      <w:sz w:val="28"/>
      <w:szCs w:val="20"/>
    </w:rPr>
  </w:style>
  <w:style w:type="paragraph" w:customStyle="1" w:styleId="Konspn">
    <w:name w:val="Konspn"/>
    <w:basedOn w:val="Normalny"/>
    <w:qFormat/>
    <w:rsid w:val="004E4BC0"/>
    <w:pPr>
      <w:suppressAutoHyphens/>
      <w:spacing w:after="0" w:line="360" w:lineRule="auto"/>
      <w:jc w:val="both"/>
    </w:pPr>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99"/>
    <w:qFormat/>
    <w:rsid w:val="004E4BC0"/>
    <w:rPr>
      <w:rFonts w:ascii="Cambria" w:eastAsia="Times New Roman" w:hAnsi="Cambria" w:cs="Times New Roman"/>
      <w:i/>
      <w:iCs/>
      <w:color w:val="4F81BD"/>
      <w:spacing w:val="15"/>
      <w:sz w:val="24"/>
      <w:szCs w:val="24"/>
    </w:rPr>
  </w:style>
  <w:style w:type="paragraph" w:customStyle="1" w:styleId="Bezodstpw1">
    <w:name w:val="Bez odstępów1"/>
    <w:qFormat/>
    <w:rsid w:val="004E4BC0"/>
    <w:rPr>
      <w:rFonts w:eastAsia="Times New Roman" w:cs="Times New Roman"/>
    </w:rPr>
  </w:style>
  <w:style w:type="paragraph" w:customStyle="1" w:styleId="msonormalcxspdrugie">
    <w:name w:val="msonormalcxspdrugie"/>
    <w:basedOn w:val="Normalny"/>
    <w:qFormat/>
    <w:rsid w:val="004E4BC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Bezodstpw2">
    <w:name w:val="Bez odstępów2"/>
    <w:qFormat/>
    <w:rsid w:val="004E4BC0"/>
    <w:rPr>
      <w:rFonts w:eastAsia="Times New Roman" w:cs="Times New Roman"/>
    </w:rPr>
  </w:style>
  <w:style w:type="paragraph" w:styleId="HTML-wstpniesformatowany">
    <w:name w:val="HTML Preformatted"/>
    <w:basedOn w:val="Normalny"/>
    <w:link w:val="HTML-wstpniesformatowanyZnak1"/>
    <w:uiPriority w:val="99"/>
    <w:unhideWhenUsed/>
    <w:qFormat/>
    <w:rsid w:val="004E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Tekstpodstawowywcity2">
    <w:name w:val="Body Text Indent 2"/>
    <w:basedOn w:val="Normalny"/>
    <w:link w:val="Tekstpodstawowywcity2Znak"/>
    <w:uiPriority w:val="99"/>
    <w:semiHidden/>
    <w:unhideWhenUsed/>
    <w:qFormat/>
    <w:rsid w:val="004E4BC0"/>
    <w:pPr>
      <w:spacing w:after="120" w:line="480" w:lineRule="auto"/>
      <w:ind w:left="283"/>
    </w:pPr>
    <w:rPr>
      <w:rFonts w:ascii="Times New Roman" w:eastAsia="Times New Roman" w:hAnsi="Times New Roman" w:cs="Times New Roman"/>
      <w:sz w:val="20"/>
      <w:szCs w:val="20"/>
    </w:rPr>
  </w:style>
  <w:style w:type="paragraph" w:styleId="Adresnakopercie">
    <w:name w:val="envelope address"/>
    <w:basedOn w:val="Normalny"/>
    <w:qFormat/>
    <w:rsid w:val="004E4BC0"/>
    <w:pPr>
      <w:spacing w:after="0" w:line="240" w:lineRule="auto"/>
      <w:ind w:left="2880"/>
    </w:pPr>
    <w:rPr>
      <w:rFonts w:ascii="Times New Roman" w:eastAsia="Times New Roman" w:hAnsi="Times New Roman" w:cs="Times New Roman"/>
      <w:b/>
      <w:bCs/>
      <w:i/>
      <w:iCs/>
      <w:sz w:val="96"/>
      <w:szCs w:val="96"/>
      <w:lang w:eastAsia="pl-PL"/>
    </w:rPr>
  </w:style>
  <w:style w:type="paragraph" w:styleId="Tekstprzypisudolnego">
    <w:name w:val="footnote text"/>
    <w:basedOn w:val="Normalny"/>
    <w:link w:val="TekstprzypisudolnegoZnak"/>
    <w:uiPriority w:val="99"/>
    <w:rsid w:val="004E4BC0"/>
    <w:pPr>
      <w:spacing w:after="0" w:line="240" w:lineRule="auto"/>
    </w:pPr>
    <w:rPr>
      <w:rFonts w:ascii="Times New Roman" w:eastAsia="Times New Roman" w:hAnsi="Times New Roman" w:cs="Times New Roman"/>
      <w:sz w:val="20"/>
      <w:szCs w:val="20"/>
    </w:rPr>
  </w:style>
  <w:style w:type="paragraph" w:styleId="Poprawka">
    <w:name w:val="Revision"/>
    <w:uiPriority w:val="99"/>
    <w:semiHidden/>
    <w:qFormat/>
    <w:rsid w:val="004E4BC0"/>
    <w:rPr>
      <w:rFonts w:ascii="Times New Roman" w:eastAsia="Times New Roman" w:hAnsi="Times New Roman" w:cs="Times New Roman"/>
      <w:sz w:val="20"/>
      <w:szCs w:val="20"/>
      <w:lang w:eastAsia="pl-PL"/>
    </w:rPr>
  </w:style>
  <w:style w:type="paragraph" w:customStyle="1" w:styleId="Tekstpodstawowy31">
    <w:name w:val="Tekst podstawowy 31"/>
    <w:basedOn w:val="Normalny"/>
    <w:qFormat/>
    <w:rsid w:val="004E4BC0"/>
    <w:pPr>
      <w:suppressAutoHyphens/>
      <w:spacing w:after="0" w:line="240" w:lineRule="auto"/>
      <w:jc w:val="both"/>
    </w:pPr>
    <w:rPr>
      <w:rFonts w:ascii="Times New Roman" w:eastAsia="Times New Roman" w:hAnsi="Times New Roman" w:cs="Times New Roman"/>
      <w:b/>
      <w:sz w:val="28"/>
      <w:szCs w:val="20"/>
      <w:lang w:eastAsia="ar-SA"/>
    </w:rPr>
  </w:style>
  <w:style w:type="paragraph" w:customStyle="1" w:styleId="NormalBold">
    <w:name w:val="NormalBold"/>
    <w:basedOn w:val="Normalny"/>
    <w:link w:val="NormalBoldChar"/>
    <w:qFormat/>
    <w:rsid w:val="004E4BC0"/>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4E4BC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4E4BC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4E4BC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4E4BC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4E4BC0"/>
    <w:pPr>
      <w:spacing w:before="120" w:after="120" w:line="240" w:lineRule="auto"/>
      <w:jc w:val="center"/>
    </w:pPr>
    <w:rPr>
      <w:rFonts w:ascii="Times New Roman" w:eastAsia="Calibri" w:hAnsi="Times New Roman" w:cs="Times New Roman"/>
      <w:b/>
      <w:sz w:val="24"/>
      <w:u w:val="single"/>
      <w:lang w:eastAsia="en-GB"/>
    </w:rPr>
  </w:style>
  <w:style w:type="paragraph" w:customStyle="1" w:styleId="Standard">
    <w:name w:val="Standard"/>
    <w:qFormat/>
    <w:rsid w:val="004E4BC0"/>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rozdzia">
    <w:name w:val="rozdział"/>
    <w:basedOn w:val="Normalny"/>
    <w:qFormat/>
    <w:rsid w:val="004E4BC0"/>
    <w:pPr>
      <w:suppressAutoHyphens/>
      <w:spacing w:after="0" w:line="240" w:lineRule="auto"/>
      <w:jc w:val="both"/>
    </w:pPr>
    <w:rPr>
      <w:rFonts w:ascii="Verdana" w:eastAsia="Times New Roman" w:hAnsi="Verdana" w:cs="Times New Roman"/>
      <w:bCs/>
      <w:sz w:val="20"/>
      <w:szCs w:val="20"/>
      <w:lang w:eastAsia="ar-SA"/>
    </w:rPr>
  </w:style>
  <w:style w:type="paragraph" w:customStyle="1" w:styleId="Edward">
    <w:name w:val="Edward"/>
    <w:basedOn w:val="Normalny"/>
    <w:qFormat/>
    <w:rsid w:val="004E4BC0"/>
    <w:pPr>
      <w:spacing w:after="0" w:line="240" w:lineRule="auto"/>
    </w:pPr>
    <w:rPr>
      <w:rFonts w:ascii="Tms Rmn" w:eastAsia="Times New Roman" w:hAnsi="Tms Rm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qFormat/>
    <w:rsid w:val="004E4BC0"/>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qFormat/>
    <w:rsid w:val="004E4BC0"/>
    <w:pPr>
      <w:widowControl w:val="0"/>
      <w:spacing w:after="0" w:line="360" w:lineRule="auto"/>
      <w:textAlignment w:val="baseline"/>
    </w:pPr>
    <w:rPr>
      <w:rFonts w:ascii="Times New Roman" w:eastAsia="Times New Roman" w:hAnsi="Times New Roman" w:cs="Times New Roman"/>
      <w:sz w:val="28"/>
      <w:szCs w:val="20"/>
      <w:lang w:eastAsia="pl-PL"/>
    </w:rPr>
  </w:style>
  <w:style w:type="paragraph" w:styleId="NormalnyWeb">
    <w:name w:val="Normal (Web)"/>
    <w:basedOn w:val="Normalny"/>
    <w:uiPriority w:val="99"/>
    <w:semiHidden/>
    <w:qFormat/>
    <w:rsid w:val="004E4BC0"/>
    <w:pPr>
      <w:spacing w:beforeAutospacing="1" w:afterAutospacing="1" w:line="240" w:lineRule="auto"/>
      <w:jc w:val="both"/>
    </w:pPr>
    <w:rPr>
      <w:rFonts w:ascii="Times New Roman" w:eastAsia="Times New Roman" w:hAnsi="Times New Roman" w:cs="Times New Roman"/>
      <w:sz w:val="20"/>
      <w:szCs w:val="20"/>
      <w:lang w:eastAsia="pl-PL"/>
    </w:rPr>
  </w:style>
  <w:style w:type="numbering" w:customStyle="1" w:styleId="Bezlisty1">
    <w:name w:val="Bez listy1"/>
    <w:uiPriority w:val="99"/>
    <w:semiHidden/>
    <w:unhideWhenUsed/>
    <w:qFormat/>
    <w:rsid w:val="004E4BC0"/>
  </w:style>
  <w:style w:type="numbering" w:customStyle="1" w:styleId="Bezlisty2">
    <w:name w:val="Bez listy2"/>
    <w:uiPriority w:val="99"/>
    <w:semiHidden/>
    <w:unhideWhenUsed/>
    <w:qFormat/>
    <w:rsid w:val="00057020"/>
  </w:style>
  <w:style w:type="table" w:styleId="Tabela-Siatka">
    <w:name w:val="Table Grid"/>
    <w:basedOn w:val="Standardowy"/>
    <w:rsid w:val="004E4BC0"/>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rsid w:val="0027791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43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5E1E45"/>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F4154E"/>
    <w:rPr>
      <w:color w:val="0000FF" w:themeColor="hyperlink"/>
      <w:u w:val="single"/>
    </w:rPr>
  </w:style>
  <w:style w:type="table" w:customStyle="1" w:styleId="Tabela-Siatka4">
    <w:name w:val="Tabela - Siatka4"/>
    <w:basedOn w:val="Standardowy"/>
    <w:next w:val="Tabela-Siatka"/>
    <w:rsid w:val="00A27FE6"/>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olorowalistaakcent11">
    <w:name w:val="Kolorowa lista — akcent 11"/>
    <w:aliases w:val="L1,Numerowanie,Akapit z listą5,T_SZ_List Paragraph,normalny tekst"/>
    <w:basedOn w:val="Normalny"/>
    <w:uiPriority w:val="99"/>
    <w:qFormat/>
    <w:rsid w:val="00E63C9D"/>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alb">
    <w:name w:val="a_lb"/>
    <w:rsid w:val="004F79E8"/>
    <w:rPr>
      <w:rFonts w:cs="Times New Roman"/>
    </w:rPr>
  </w:style>
  <w:style w:type="paragraph" w:customStyle="1" w:styleId="text-justify">
    <w:name w:val="text-justify"/>
    <w:basedOn w:val="Normalny"/>
    <w:rsid w:val="004F79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4F79E8"/>
  </w:style>
  <w:style w:type="character" w:styleId="Odwoanieprzypisudolnego">
    <w:name w:val="footnote reference"/>
    <w:uiPriority w:val="99"/>
    <w:semiHidden/>
    <w:unhideWhenUsed/>
    <w:rsid w:val="00D704A8"/>
    <w:rPr>
      <w:vertAlign w:val="superscript"/>
    </w:rPr>
  </w:style>
  <w:style w:type="paragraph" w:styleId="Listanumerowana">
    <w:name w:val="List Number"/>
    <w:basedOn w:val="Normalny"/>
    <w:rsid w:val="00A225BA"/>
    <w:pPr>
      <w:widowControl w:val="0"/>
      <w:numPr>
        <w:numId w:val="26"/>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A225BA"/>
    <w:pPr>
      <w:numPr>
        <w:ilvl w:val="1"/>
        <w:numId w:val="26"/>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5">
    <w:name w:val="List Number 5"/>
    <w:basedOn w:val="Normalny"/>
    <w:rsid w:val="00A225BA"/>
    <w:pPr>
      <w:numPr>
        <w:ilvl w:val="4"/>
        <w:numId w:val="26"/>
      </w:numPr>
      <w:tabs>
        <w:tab w:val="num" w:pos="2520"/>
      </w:tabs>
      <w:spacing w:after="0" w:line="288" w:lineRule="auto"/>
      <w:ind w:left="3544" w:hanging="992"/>
      <w:jc w:val="both"/>
    </w:pPr>
    <w:rPr>
      <w:rFonts w:ascii="Times" w:eastAsia="Times New Roman" w:hAnsi="Times" w:cs="Times New Roman"/>
      <w:bCs/>
      <w:lang w:eastAsia="pl-PL"/>
    </w:rPr>
  </w:style>
  <w:style w:type="character" w:customStyle="1" w:styleId="Nagwek9Znak">
    <w:name w:val="Nagłówek 9 Znak"/>
    <w:basedOn w:val="Domylnaczcionkaakapitu"/>
    <w:link w:val="Nagwek9"/>
    <w:uiPriority w:val="9"/>
    <w:semiHidden/>
    <w:rsid w:val="00811B9B"/>
    <w:rPr>
      <w:rFonts w:asciiTheme="majorHAnsi" w:eastAsiaTheme="majorEastAsia" w:hAnsiTheme="majorHAnsi" w:cstheme="majorBidi"/>
      <w:i/>
      <w:iCs/>
      <w:color w:val="404040" w:themeColor="text1" w:themeTint="BF"/>
      <w:sz w:val="20"/>
      <w:szCs w:val="20"/>
    </w:rPr>
  </w:style>
  <w:style w:type="table" w:customStyle="1" w:styleId="Tabela-Siatka5">
    <w:name w:val="Tabela - Siatka5"/>
    <w:basedOn w:val="Standardowy"/>
    <w:next w:val="Tabela-Siatka"/>
    <w:uiPriority w:val="39"/>
    <w:rsid w:val="00811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9z1">
    <w:name w:val="WW8Num29z1"/>
    <w:rsid w:val="00FF557A"/>
    <w:rPr>
      <w:rFonts w:eastAsia="Times New Roman" w:cs="Times New Roman"/>
      <w:b w:val="0"/>
      <w:color w:val="auto"/>
      <w:sz w:val="22"/>
      <w:szCs w:val="22"/>
      <w:lang w:eastAsia="pl-PL"/>
    </w:rPr>
  </w:style>
  <w:style w:type="character" w:customStyle="1" w:styleId="markedcontent">
    <w:name w:val="markedcontent"/>
    <w:basedOn w:val="Domylnaczcionkaakapitu"/>
    <w:rsid w:val="00F119FF"/>
  </w:style>
  <w:style w:type="table" w:customStyle="1" w:styleId="Tabela-Siatka6">
    <w:name w:val="Tabela - Siatka6"/>
    <w:basedOn w:val="Standardowy"/>
    <w:next w:val="Tabela-Siatka"/>
    <w:rsid w:val="00430055"/>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Znak1">
    <w:name w:val="Nagłówek Znak1"/>
    <w:basedOn w:val="Domylnaczcionkaakapitu"/>
    <w:uiPriority w:val="99"/>
    <w:semiHidden/>
    <w:rsid w:val="002A2A44"/>
  </w:style>
  <w:style w:type="character" w:customStyle="1" w:styleId="TekstpodstawowyZnak1">
    <w:name w:val="Tekst podstawowy Znak1"/>
    <w:basedOn w:val="Domylnaczcionkaakapitu"/>
    <w:uiPriority w:val="99"/>
    <w:semiHidden/>
    <w:rsid w:val="002A2A44"/>
  </w:style>
  <w:style w:type="character" w:customStyle="1" w:styleId="TekstdymkaZnak1">
    <w:name w:val="Tekst dymka Znak1"/>
    <w:basedOn w:val="Domylnaczcionkaakapitu"/>
    <w:uiPriority w:val="99"/>
    <w:semiHidden/>
    <w:rsid w:val="002A2A44"/>
    <w:rPr>
      <w:rFonts w:ascii="Tahoma" w:hAnsi="Tahoma" w:cs="Tahoma"/>
      <w:sz w:val="16"/>
      <w:szCs w:val="16"/>
    </w:rPr>
  </w:style>
  <w:style w:type="character" w:customStyle="1" w:styleId="StopkaZnak1">
    <w:name w:val="Stopka Znak1"/>
    <w:basedOn w:val="Domylnaczcionkaakapitu"/>
    <w:uiPriority w:val="99"/>
    <w:semiHidden/>
    <w:rsid w:val="002A2A44"/>
  </w:style>
  <w:style w:type="character" w:customStyle="1" w:styleId="Tekstpodstawowy2Znak1">
    <w:name w:val="Tekst podstawowy 2 Znak1"/>
    <w:basedOn w:val="Domylnaczcionkaakapitu"/>
    <w:uiPriority w:val="99"/>
    <w:semiHidden/>
    <w:rsid w:val="002A2A44"/>
  </w:style>
  <w:style w:type="character" w:customStyle="1" w:styleId="TekstpodstawowywcityZnak1">
    <w:name w:val="Tekst podstawowy wcięty Znak1"/>
    <w:basedOn w:val="Domylnaczcionkaakapitu"/>
    <w:uiPriority w:val="99"/>
    <w:semiHidden/>
    <w:rsid w:val="002A2A44"/>
  </w:style>
  <w:style w:type="character" w:customStyle="1" w:styleId="TekstprzypisukocowegoZnak1">
    <w:name w:val="Tekst przypisu końcowego Znak1"/>
    <w:basedOn w:val="Domylnaczcionkaakapitu"/>
    <w:uiPriority w:val="99"/>
    <w:semiHidden/>
    <w:rsid w:val="002A2A44"/>
    <w:rPr>
      <w:sz w:val="20"/>
      <w:szCs w:val="20"/>
    </w:rPr>
  </w:style>
  <w:style w:type="character" w:customStyle="1" w:styleId="TekstkomentarzaZnak1">
    <w:name w:val="Tekst komentarza Znak1"/>
    <w:basedOn w:val="Domylnaczcionkaakapitu"/>
    <w:uiPriority w:val="99"/>
    <w:semiHidden/>
    <w:rsid w:val="002A2A44"/>
    <w:rPr>
      <w:sz w:val="20"/>
      <w:szCs w:val="20"/>
    </w:rPr>
  </w:style>
  <w:style w:type="character" w:customStyle="1" w:styleId="TematkomentarzaZnak1">
    <w:name w:val="Temat komentarza Znak1"/>
    <w:basedOn w:val="TekstkomentarzaZnak1"/>
    <w:uiPriority w:val="99"/>
    <w:semiHidden/>
    <w:rsid w:val="002A2A44"/>
    <w:rPr>
      <w:b/>
      <w:bCs/>
      <w:sz w:val="20"/>
      <w:szCs w:val="20"/>
    </w:rPr>
  </w:style>
  <w:style w:type="character" w:customStyle="1" w:styleId="ZwykytekstZnak1">
    <w:name w:val="Zwykły tekst Znak1"/>
    <w:basedOn w:val="Domylnaczcionkaakapitu"/>
    <w:uiPriority w:val="99"/>
    <w:semiHidden/>
    <w:rsid w:val="002A2A44"/>
    <w:rPr>
      <w:rFonts w:ascii="Consolas" w:hAnsi="Consolas"/>
      <w:sz w:val="21"/>
      <w:szCs w:val="21"/>
    </w:rPr>
  </w:style>
  <w:style w:type="character" w:customStyle="1" w:styleId="Tekstpodstawowy3Znak1">
    <w:name w:val="Tekst podstawowy 3 Znak1"/>
    <w:basedOn w:val="Domylnaczcionkaakapitu"/>
    <w:uiPriority w:val="99"/>
    <w:semiHidden/>
    <w:rsid w:val="002A2A44"/>
    <w:rPr>
      <w:sz w:val="16"/>
      <w:szCs w:val="16"/>
    </w:rPr>
  </w:style>
  <w:style w:type="character" w:customStyle="1" w:styleId="PodtytuZnak1">
    <w:name w:val="Podtytuł Znak1"/>
    <w:basedOn w:val="Domylnaczcionkaakapitu"/>
    <w:uiPriority w:val="11"/>
    <w:rsid w:val="002A2A44"/>
    <w:rPr>
      <w:rFonts w:asciiTheme="majorHAnsi" w:eastAsiaTheme="majorEastAsia" w:hAnsiTheme="majorHAnsi" w:cstheme="majorBidi"/>
      <w:i/>
      <w:iCs/>
      <w:color w:val="4F81BD" w:themeColor="accent1"/>
      <w:spacing w:val="15"/>
      <w:sz w:val="24"/>
      <w:szCs w:val="24"/>
    </w:rPr>
  </w:style>
  <w:style w:type="character" w:customStyle="1" w:styleId="HTML-wstpniesformatowanyZnak1">
    <w:name w:val="HTML - wstępnie sformatowany Znak1"/>
    <w:basedOn w:val="Domylnaczcionkaakapitu"/>
    <w:link w:val="HTML-wstpniesformatowany"/>
    <w:uiPriority w:val="99"/>
    <w:rsid w:val="002A2A44"/>
    <w:rPr>
      <w:rFonts w:ascii="Courier New" w:eastAsia="Times New Roman" w:hAnsi="Courier New" w:cs="Times New Roman"/>
      <w:sz w:val="20"/>
      <w:szCs w:val="20"/>
    </w:rPr>
  </w:style>
  <w:style w:type="character" w:customStyle="1" w:styleId="Tekstpodstawowywcity2Znak1">
    <w:name w:val="Tekst podstawowy wcięty 2 Znak1"/>
    <w:basedOn w:val="Domylnaczcionkaakapitu"/>
    <w:uiPriority w:val="99"/>
    <w:semiHidden/>
    <w:rsid w:val="002A2A44"/>
  </w:style>
  <w:style w:type="character" w:customStyle="1" w:styleId="TekstprzypisudolnegoZnak1">
    <w:name w:val="Tekst przypisu dolnego Znak1"/>
    <w:basedOn w:val="Domylnaczcionkaakapitu"/>
    <w:uiPriority w:val="99"/>
    <w:semiHidden/>
    <w:rsid w:val="002A2A44"/>
    <w:rPr>
      <w:sz w:val="20"/>
      <w:szCs w:val="20"/>
    </w:rPr>
  </w:style>
  <w:style w:type="table" w:customStyle="1" w:styleId="Tabela-Siatka21">
    <w:name w:val="Tabela - Siatka21"/>
    <w:basedOn w:val="Standardowy"/>
    <w:uiPriority w:val="59"/>
    <w:rsid w:val="002A2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Normalny"/>
    <w:qFormat/>
    <w:rsid w:val="002A2A44"/>
    <w:pPr>
      <w:keepNext/>
      <w:suppressAutoHyphens/>
      <w:spacing w:before="240" w:after="120" w:line="240" w:lineRule="auto"/>
      <w:textAlignment w:val="baseline"/>
    </w:pPr>
    <w:rPr>
      <w:rFonts w:ascii="Arial" w:eastAsia="Lucida Sans Unicode" w:hAnsi="Arial" w:cs="Mangal"/>
      <w:kern w:val="2"/>
      <w:sz w:val="28"/>
      <w:szCs w:val="28"/>
      <w:lang w:eastAsia="zh-CN"/>
    </w:rPr>
  </w:style>
  <w:style w:type="table" w:customStyle="1" w:styleId="Tabela-Siatka51">
    <w:name w:val="Tabela - Siatka51"/>
    <w:basedOn w:val="Standardowy"/>
    <w:next w:val="Tabela-Siatka"/>
    <w:rsid w:val="002A2A44"/>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rsid w:val="002A2A4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opka1">
    <w:name w:val="Stopka1"/>
    <w:basedOn w:val="Normalny"/>
    <w:rsid w:val="002A2A44"/>
    <w:pPr>
      <w:tabs>
        <w:tab w:val="center" w:pos="4536"/>
        <w:tab w:val="right" w:pos="9072"/>
      </w:tabs>
      <w:spacing w:after="0" w:line="240" w:lineRule="auto"/>
    </w:pPr>
    <w:rPr>
      <w:rFonts w:ascii="Times New Roman" w:eastAsia="Times New Roman" w:hAnsi="Times New Roman" w:cs="Times New Roman"/>
      <w:sz w:val="24"/>
      <w:szCs w:val="24"/>
      <w:lang w:val="en-US"/>
    </w:rPr>
  </w:style>
  <w:style w:type="paragraph" w:customStyle="1" w:styleId="Zawartoramki">
    <w:name w:val="Zawartość ramki"/>
    <w:basedOn w:val="Normalny"/>
    <w:qFormat/>
    <w:rsid w:val="002A2A44"/>
    <w:pPr>
      <w:spacing w:after="0" w:line="240" w:lineRule="auto"/>
    </w:pPr>
    <w:rPr>
      <w:rFonts w:ascii="Times New Roman" w:eastAsia="Times New Roman" w:hAnsi="Times New Roman" w:cs="Times New Roman"/>
      <w:sz w:val="24"/>
      <w:szCs w:val="24"/>
      <w:lang w:val="en-US"/>
    </w:rPr>
  </w:style>
  <w:style w:type="table" w:customStyle="1" w:styleId="Tabela-Siatka8">
    <w:name w:val="Tabela - Siatka8"/>
    <w:basedOn w:val="Standardowy"/>
    <w:next w:val="Tabela-Siatka"/>
    <w:rsid w:val="00C5475C"/>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0932">
      <w:bodyDiv w:val="1"/>
      <w:marLeft w:val="0"/>
      <w:marRight w:val="0"/>
      <w:marTop w:val="0"/>
      <w:marBottom w:val="0"/>
      <w:divBdr>
        <w:top w:val="none" w:sz="0" w:space="0" w:color="auto"/>
        <w:left w:val="none" w:sz="0" w:space="0" w:color="auto"/>
        <w:bottom w:val="none" w:sz="0" w:space="0" w:color="auto"/>
        <w:right w:val="none" w:sz="0" w:space="0" w:color="auto"/>
      </w:divBdr>
    </w:div>
    <w:div w:id="247466473">
      <w:bodyDiv w:val="1"/>
      <w:marLeft w:val="0"/>
      <w:marRight w:val="0"/>
      <w:marTop w:val="0"/>
      <w:marBottom w:val="0"/>
      <w:divBdr>
        <w:top w:val="none" w:sz="0" w:space="0" w:color="auto"/>
        <w:left w:val="none" w:sz="0" w:space="0" w:color="auto"/>
        <w:bottom w:val="none" w:sz="0" w:space="0" w:color="auto"/>
        <w:right w:val="none" w:sz="0" w:space="0" w:color="auto"/>
      </w:divBdr>
    </w:div>
    <w:div w:id="453793206">
      <w:bodyDiv w:val="1"/>
      <w:marLeft w:val="0"/>
      <w:marRight w:val="0"/>
      <w:marTop w:val="0"/>
      <w:marBottom w:val="0"/>
      <w:divBdr>
        <w:top w:val="none" w:sz="0" w:space="0" w:color="auto"/>
        <w:left w:val="none" w:sz="0" w:space="0" w:color="auto"/>
        <w:bottom w:val="none" w:sz="0" w:space="0" w:color="auto"/>
        <w:right w:val="none" w:sz="0" w:space="0" w:color="auto"/>
      </w:divBdr>
    </w:div>
    <w:div w:id="466239730">
      <w:bodyDiv w:val="1"/>
      <w:marLeft w:val="0"/>
      <w:marRight w:val="0"/>
      <w:marTop w:val="0"/>
      <w:marBottom w:val="0"/>
      <w:divBdr>
        <w:top w:val="none" w:sz="0" w:space="0" w:color="auto"/>
        <w:left w:val="none" w:sz="0" w:space="0" w:color="auto"/>
        <w:bottom w:val="none" w:sz="0" w:space="0" w:color="auto"/>
        <w:right w:val="none" w:sz="0" w:space="0" w:color="auto"/>
      </w:divBdr>
    </w:div>
    <w:div w:id="621035593">
      <w:bodyDiv w:val="1"/>
      <w:marLeft w:val="0"/>
      <w:marRight w:val="0"/>
      <w:marTop w:val="0"/>
      <w:marBottom w:val="0"/>
      <w:divBdr>
        <w:top w:val="none" w:sz="0" w:space="0" w:color="auto"/>
        <w:left w:val="none" w:sz="0" w:space="0" w:color="auto"/>
        <w:bottom w:val="none" w:sz="0" w:space="0" w:color="auto"/>
        <w:right w:val="none" w:sz="0" w:space="0" w:color="auto"/>
      </w:divBdr>
    </w:div>
    <w:div w:id="629557426">
      <w:bodyDiv w:val="1"/>
      <w:marLeft w:val="0"/>
      <w:marRight w:val="0"/>
      <w:marTop w:val="0"/>
      <w:marBottom w:val="0"/>
      <w:divBdr>
        <w:top w:val="none" w:sz="0" w:space="0" w:color="auto"/>
        <w:left w:val="none" w:sz="0" w:space="0" w:color="auto"/>
        <w:bottom w:val="none" w:sz="0" w:space="0" w:color="auto"/>
        <w:right w:val="none" w:sz="0" w:space="0" w:color="auto"/>
      </w:divBdr>
    </w:div>
    <w:div w:id="1973435878">
      <w:bodyDiv w:val="1"/>
      <w:marLeft w:val="0"/>
      <w:marRight w:val="0"/>
      <w:marTop w:val="0"/>
      <w:marBottom w:val="0"/>
      <w:divBdr>
        <w:top w:val="none" w:sz="0" w:space="0" w:color="auto"/>
        <w:left w:val="none" w:sz="0" w:space="0" w:color="auto"/>
        <w:bottom w:val="none" w:sz="0" w:space="0" w:color="auto"/>
        <w:right w:val="none" w:sz="0" w:space="0" w:color="auto"/>
      </w:divBdr>
    </w:div>
    <w:div w:id="2048139056">
      <w:bodyDiv w:val="1"/>
      <w:marLeft w:val="0"/>
      <w:marRight w:val="0"/>
      <w:marTop w:val="0"/>
      <w:marBottom w:val="0"/>
      <w:divBdr>
        <w:top w:val="none" w:sz="0" w:space="0" w:color="auto"/>
        <w:left w:val="none" w:sz="0" w:space="0" w:color="auto"/>
        <w:bottom w:val="none" w:sz="0" w:space="0" w:color="auto"/>
        <w:right w:val="none" w:sz="0" w:space="0" w:color="auto"/>
      </w:divBdr>
    </w:div>
    <w:div w:id="2071690753">
      <w:bodyDiv w:val="1"/>
      <w:marLeft w:val="0"/>
      <w:marRight w:val="0"/>
      <w:marTop w:val="0"/>
      <w:marBottom w:val="0"/>
      <w:divBdr>
        <w:top w:val="none" w:sz="0" w:space="0" w:color="auto"/>
        <w:left w:val="none" w:sz="0" w:space="0" w:color="auto"/>
        <w:bottom w:val="none" w:sz="0" w:space="0" w:color="auto"/>
        <w:right w:val="none" w:sz="0" w:space="0" w:color="auto"/>
      </w:divBdr>
    </w:div>
    <w:div w:id="2079594712">
      <w:bodyDiv w:val="1"/>
      <w:marLeft w:val="0"/>
      <w:marRight w:val="0"/>
      <w:marTop w:val="0"/>
      <w:marBottom w:val="0"/>
      <w:divBdr>
        <w:top w:val="none" w:sz="0" w:space="0" w:color="auto"/>
        <w:left w:val="none" w:sz="0" w:space="0" w:color="auto"/>
        <w:bottom w:val="none" w:sz="0" w:space="0" w:color="auto"/>
        <w:right w:val="none" w:sz="0" w:space="0" w:color="auto"/>
      </w:divBdr>
    </w:div>
    <w:div w:id="2122993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uap.gov.pl/wps/portal" TargetMode="External"/><Relationship Id="rId24"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www.zsckr.nowytarg.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5DE65-EB49-4DE5-AFE5-11BB25BA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29</Pages>
  <Words>9828</Words>
  <Characters>58973</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Dziadkowiec</dc:creator>
  <dc:description/>
  <cp:lastModifiedBy>Iwona Waksmundzka</cp:lastModifiedBy>
  <cp:revision>85</cp:revision>
  <cp:lastPrinted>2022-02-02T09:16:00Z</cp:lastPrinted>
  <dcterms:created xsi:type="dcterms:W3CDTF">2022-02-20T16:34:00Z</dcterms:created>
  <dcterms:modified xsi:type="dcterms:W3CDTF">2022-10-20T06:22:00Z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