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C8" w:rsidRPr="008E1FC8" w:rsidRDefault="008E1FC8" w:rsidP="00C46FE8">
      <w:pPr>
        <w:rPr>
          <w:b/>
          <w:sz w:val="28"/>
          <w:szCs w:val="28"/>
        </w:rPr>
      </w:pPr>
      <w:bookmarkStart w:id="0" w:name="_GoBack"/>
      <w:bookmarkEnd w:id="0"/>
      <w:r w:rsidRPr="008E1FC8">
        <w:rPr>
          <w:b/>
          <w:sz w:val="28"/>
          <w:szCs w:val="28"/>
        </w:rPr>
        <w:t xml:space="preserve">Program współpracy transgranicznej </w:t>
      </w:r>
      <w:proofErr w:type="spellStart"/>
      <w:r w:rsidRPr="008E1FC8">
        <w:rPr>
          <w:b/>
          <w:sz w:val="28"/>
          <w:szCs w:val="28"/>
        </w:rPr>
        <w:t>Interreg</w:t>
      </w:r>
      <w:proofErr w:type="spellEnd"/>
      <w:r w:rsidRPr="008E1FC8">
        <w:rPr>
          <w:b/>
          <w:sz w:val="28"/>
          <w:szCs w:val="28"/>
        </w:rPr>
        <w:t xml:space="preserve"> V-A Polska – Słowacja 2014-2020</w:t>
      </w:r>
    </w:p>
    <w:p w:rsidR="008E1FC8" w:rsidRDefault="00C46FE8" w:rsidP="00C46FE8">
      <w:pPr>
        <w:rPr>
          <w:sz w:val="28"/>
          <w:szCs w:val="28"/>
        </w:rPr>
      </w:pPr>
      <w:r w:rsidRPr="008E1FC8">
        <w:rPr>
          <w:sz w:val="28"/>
          <w:szCs w:val="28"/>
        </w:rPr>
        <w:t xml:space="preserve">pt. </w:t>
      </w:r>
      <w:r w:rsidRPr="008E1FC8">
        <w:rPr>
          <w:b/>
          <w:sz w:val="28"/>
          <w:szCs w:val="28"/>
          <w:u w:val="single"/>
        </w:rPr>
        <w:t>Wysoka jakość transgranicznej edukacji zawodowej drogą do poprawy rynku pracy na terenie pogranicza</w:t>
      </w:r>
      <w:r w:rsidRPr="008E1FC8">
        <w:rPr>
          <w:sz w:val="28"/>
          <w:szCs w:val="28"/>
        </w:rPr>
        <w:t>.</w:t>
      </w:r>
      <w:r w:rsidR="008E1FC8" w:rsidRPr="008E1FC8">
        <w:rPr>
          <w:sz w:val="28"/>
          <w:szCs w:val="28"/>
        </w:rPr>
        <w:t xml:space="preserve"> </w:t>
      </w:r>
    </w:p>
    <w:p w:rsidR="00C46FE8" w:rsidRPr="008E1FC8" w:rsidRDefault="008E1FC8" w:rsidP="00C46FE8">
      <w:pPr>
        <w:rPr>
          <w:sz w:val="28"/>
          <w:szCs w:val="28"/>
        </w:rPr>
      </w:pPr>
      <w:r w:rsidRPr="008E1FC8">
        <w:rPr>
          <w:b/>
          <w:sz w:val="28"/>
          <w:szCs w:val="28"/>
        </w:rPr>
        <w:t>Współfinansowany z Europejskiego Funduszu Rozwoju Regionalnego</w:t>
      </w:r>
    </w:p>
    <w:p w:rsidR="00244062" w:rsidRPr="008E1FC8" w:rsidRDefault="00C46FE8" w:rsidP="00244062">
      <w:pPr>
        <w:rPr>
          <w:sz w:val="28"/>
          <w:szCs w:val="28"/>
        </w:rPr>
      </w:pPr>
      <w:r w:rsidRPr="008E1FC8">
        <w:rPr>
          <w:sz w:val="28"/>
          <w:szCs w:val="28"/>
        </w:rPr>
        <w:t xml:space="preserve"> </w:t>
      </w:r>
      <w:r w:rsidR="000826E1" w:rsidRPr="008E1FC8">
        <w:rPr>
          <w:sz w:val="28"/>
          <w:szCs w:val="28"/>
        </w:rPr>
        <w:t>Cał</w:t>
      </w:r>
      <w:r w:rsidR="008C12C2" w:rsidRPr="008E1FC8">
        <w:rPr>
          <w:sz w:val="28"/>
          <w:szCs w:val="28"/>
        </w:rPr>
        <w:t>kowita w</w:t>
      </w:r>
      <w:r w:rsidR="00777F82" w:rsidRPr="008E1FC8">
        <w:rPr>
          <w:sz w:val="28"/>
          <w:szCs w:val="28"/>
        </w:rPr>
        <w:t xml:space="preserve">artość projektu </w:t>
      </w:r>
      <w:r w:rsidR="008C12C2" w:rsidRPr="008E1FC8">
        <w:rPr>
          <w:b/>
          <w:sz w:val="28"/>
          <w:szCs w:val="28"/>
        </w:rPr>
        <w:t>235</w:t>
      </w:r>
      <w:r w:rsidR="009A4930">
        <w:rPr>
          <w:b/>
          <w:sz w:val="28"/>
          <w:szCs w:val="28"/>
        </w:rPr>
        <w:t> </w:t>
      </w:r>
      <w:r w:rsidR="008C12C2" w:rsidRPr="008E1FC8">
        <w:rPr>
          <w:b/>
          <w:sz w:val="28"/>
          <w:szCs w:val="28"/>
        </w:rPr>
        <w:t>839</w:t>
      </w:r>
      <w:r w:rsidR="009A4930">
        <w:rPr>
          <w:b/>
          <w:sz w:val="28"/>
          <w:szCs w:val="28"/>
        </w:rPr>
        <w:t>,</w:t>
      </w:r>
      <w:r w:rsidR="008C12C2" w:rsidRPr="008E1FC8">
        <w:rPr>
          <w:b/>
          <w:sz w:val="28"/>
          <w:szCs w:val="28"/>
        </w:rPr>
        <w:t>20</w:t>
      </w:r>
      <w:r w:rsidR="00244062" w:rsidRPr="008E1FC8">
        <w:rPr>
          <w:b/>
          <w:sz w:val="28"/>
          <w:szCs w:val="28"/>
        </w:rPr>
        <w:t xml:space="preserve"> euro</w:t>
      </w:r>
      <w:r w:rsidR="008C12C2" w:rsidRPr="008E1FC8">
        <w:rPr>
          <w:sz w:val="28"/>
          <w:szCs w:val="28"/>
        </w:rPr>
        <w:t xml:space="preserve"> w tym </w:t>
      </w:r>
      <w:r w:rsidR="00D00DCC">
        <w:rPr>
          <w:sz w:val="28"/>
          <w:szCs w:val="28"/>
        </w:rPr>
        <w:t xml:space="preserve">dofinansowanie </w:t>
      </w:r>
      <w:r w:rsidR="008C12C2" w:rsidRPr="008E1FC8">
        <w:rPr>
          <w:b/>
          <w:sz w:val="28"/>
          <w:szCs w:val="28"/>
        </w:rPr>
        <w:t>200 463,32 euro</w:t>
      </w:r>
      <w:r w:rsidR="008E1FC8" w:rsidRPr="008E1FC8">
        <w:rPr>
          <w:b/>
          <w:sz w:val="28"/>
          <w:szCs w:val="28"/>
        </w:rPr>
        <w:t xml:space="preserve"> co stanowi 85% </w:t>
      </w:r>
      <w:r w:rsidR="00D00DCC" w:rsidRPr="00D00DCC">
        <w:rPr>
          <w:sz w:val="28"/>
          <w:szCs w:val="28"/>
        </w:rPr>
        <w:t>wartości projektu</w:t>
      </w:r>
    </w:p>
    <w:p w:rsidR="008C12C2" w:rsidRPr="008E1FC8" w:rsidRDefault="008C12C2" w:rsidP="00244062">
      <w:pPr>
        <w:rPr>
          <w:sz w:val="28"/>
          <w:szCs w:val="28"/>
        </w:rPr>
      </w:pPr>
      <w:r w:rsidRPr="008E1FC8">
        <w:rPr>
          <w:sz w:val="28"/>
          <w:szCs w:val="28"/>
        </w:rPr>
        <w:t xml:space="preserve">Wartość </w:t>
      </w:r>
      <w:r w:rsidR="00ED604A" w:rsidRPr="008E1FC8">
        <w:rPr>
          <w:sz w:val="28"/>
          <w:szCs w:val="28"/>
        </w:rPr>
        <w:t xml:space="preserve">projektu dla ZSCKR </w:t>
      </w:r>
      <w:r w:rsidR="00ED604A" w:rsidRPr="008E1FC8">
        <w:rPr>
          <w:b/>
          <w:sz w:val="28"/>
          <w:szCs w:val="28"/>
        </w:rPr>
        <w:t>31</w:t>
      </w:r>
      <w:r w:rsidR="0041009F" w:rsidRPr="008E1FC8">
        <w:rPr>
          <w:b/>
          <w:sz w:val="28"/>
          <w:szCs w:val="28"/>
        </w:rPr>
        <w:t xml:space="preserve"> 302</w:t>
      </w:r>
      <w:r w:rsidRPr="008E1FC8">
        <w:rPr>
          <w:b/>
          <w:sz w:val="28"/>
          <w:szCs w:val="28"/>
        </w:rPr>
        <w:t>,00 euro</w:t>
      </w:r>
      <w:r w:rsidRPr="008E1FC8">
        <w:rPr>
          <w:sz w:val="28"/>
          <w:szCs w:val="28"/>
        </w:rPr>
        <w:t xml:space="preserve"> w tym </w:t>
      </w:r>
      <w:r w:rsidR="00D00DCC">
        <w:rPr>
          <w:sz w:val="28"/>
          <w:szCs w:val="28"/>
        </w:rPr>
        <w:t>dofinansowanie</w:t>
      </w:r>
      <w:r w:rsidRPr="008E1FC8">
        <w:rPr>
          <w:sz w:val="28"/>
          <w:szCs w:val="28"/>
        </w:rPr>
        <w:t xml:space="preserve"> </w:t>
      </w:r>
      <w:r w:rsidRPr="008E1FC8">
        <w:rPr>
          <w:b/>
          <w:sz w:val="28"/>
          <w:szCs w:val="28"/>
        </w:rPr>
        <w:t>26 606,70 euro</w:t>
      </w:r>
      <w:r w:rsidR="008E1FC8">
        <w:rPr>
          <w:b/>
          <w:sz w:val="28"/>
          <w:szCs w:val="28"/>
        </w:rPr>
        <w:t xml:space="preserve"> </w:t>
      </w:r>
      <w:r w:rsidR="00D00DCC">
        <w:rPr>
          <w:b/>
          <w:sz w:val="28"/>
          <w:szCs w:val="28"/>
        </w:rPr>
        <w:t xml:space="preserve">co stanowi 85% </w:t>
      </w:r>
      <w:r w:rsidR="00D00DCC" w:rsidRPr="00D00DCC">
        <w:rPr>
          <w:sz w:val="28"/>
          <w:szCs w:val="28"/>
        </w:rPr>
        <w:t>wartości projektu</w:t>
      </w:r>
    </w:p>
    <w:p w:rsidR="008C12C2" w:rsidRPr="0041009F" w:rsidRDefault="008C12C2" w:rsidP="00244062">
      <w:pPr>
        <w:rPr>
          <w:sz w:val="24"/>
          <w:szCs w:val="24"/>
        </w:rPr>
      </w:pPr>
      <w:r w:rsidRPr="0041009F">
        <w:rPr>
          <w:sz w:val="24"/>
          <w:szCs w:val="24"/>
        </w:rPr>
        <w:t xml:space="preserve">Czas realizacji projektu – </w:t>
      </w:r>
      <w:r w:rsidRPr="0041009F">
        <w:rPr>
          <w:b/>
          <w:sz w:val="24"/>
          <w:szCs w:val="24"/>
        </w:rPr>
        <w:t>październik 2019 do grudzień 2021</w:t>
      </w:r>
      <w:r w:rsidRPr="0041009F">
        <w:rPr>
          <w:sz w:val="24"/>
          <w:szCs w:val="24"/>
        </w:rPr>
        <w:t xml:space="preserve"> </w:t>
      </w:r>
    </w:p>
    <w:p w:rsidR="00C46FE8" w:rsidRPr="0041009F" w:rsidRDefault="00C46FE8" w:rsidP="00C46FE8">
      <w:pPr>
        <w:rPr>
          <w:sz w:val="24"/>
          <w:szCs w:val="24"/>
        </w:rPr>
      </w:pPr>
      <w:r w:rsidRPr="0041009F">
        <w:rPr>
          <w:sz w:val="24"/>
          <w:szCs w:val="24"/>
        </w:rPr>
        <w:t xml:space="preserve">Głównym celem projektu jest inwestowani w edukację, szkolenia i kształcenia zawodowe, jak również umiejętności i uczenie się przez całe życie poprzez rozwój i wdrożenie wspólnej edukacji, kształcenia zawodowego i programów szkoleniowych. Obecna struktura i treść szkolenia zawodowego nie jest oparta na bieżących potrzebach sfery pracodawców. Z drugiej strony brak zainteresowania profesjonalistami i rzemieślnikami ze strony uczniów i studentów. Podstawowym warunkiem efektywnego rozwoju kształcenia zawodowego i ustawicznego w regionie przygranicznym Orawy jest właściwa identyfikacja potrzeb kształcenia i szkolenia oraz zapewnienie wspólnych procesów edukacyjnych, działania w zakresie poradnictwa zawodowego na transgranicznym rynku pracy oraz dostosowanie programów edukacyjnych do aktualnych wymagań rynku pracy, w tym międzyinstytucjonalnej współpracy w zakresie praktyk zawodowych, szkoleń zawodowych i specjalistycznych. Projekt składa się z trzech głównych zadań, opartych na trzech konkretnych celach projektu, zidentyfikowanych na podstawie identyfikacji potrzeb rozwoju regionalnego w zakresie szkolenia zawodowego. Celem projektu jest rozwój gospodarek regionów przygranicznych z wykorzystaniem zasobów i kapitału ludzkiego regionu transgranicznego zgodnie z zasadą zrównoważonego rozwoju. W ramach projektu partnerzy będą współpracować w ramach wszystkich trzech zadań projektowych, każdy partner ma specyficzne i niezastąpione zadanie w projekcie. </w:t>
      </w:r>
    </w:p>
    <w:p w:rsidR="00C46FE8" w:rsidRPr="0041009F" w:rsidRDefault="00C46FE8" w:rsidP="00C46FE8">
      <w:pPr>
        <w:rPr>
          <w:sz w:val="24"/>
          <w:szCs w:val="24"/>
        </w:rPr>
      </w:pPr>
      <w:r w:rsidRPr="0041009F">
        <w:rPr>
          <w:sz w:val="24"/>
          <w:szCs w:val="24"/>
        </w:rPr>
        <w:t xml:space="preserve"> Zadanie nr 1: Rezultatem zadania będzie zdobycie wiedzy poprzez analizę regionalnej edukacji zawodowej na obszarze pogranicza umożliwiającą zatrudnianie uczniów na lokalnym rynku pracy. Motto „dowiedzieć się, co ich zatrzyma w miejscu zamieszkania" zostaną przeanalizowane szanse uczniów szkół zawodowych i placówek w zakresie transgranicznego rynku pracy i zaproponowane kroki zmierzające do poprawy i innowacyjności programów edukacyjnych</w:t>
      </w:r>
    </w:p>
    <w:p w:rsidR="00C46FE8" w:rsidRPr="0041009F" w:rsidRDefault="00C46FE8" w:rsidP="00C46FE8">
      <w:pPr>
        <w:rPr>
          <w:sz w:val="24"/>
          <w:szCs w:val="24"/>
        </w:rPr>
      </w:pPr>
      <w:r w:rsidRPr="0041009F">
        <w:rPr>
          <w:sz w:val="24"/>
          <w:szCs w:val="24"/>
        </w:rPr>
        <w:t xml:space="preserve">Zadanie nr 2: Celem zadania jest odpowiedź na zbadane potrzeby w zadaniu nr 1 poprzez organizację wizyt, warsztatów i spotkań tematycznych, w celu zdobycia wiedzy na temat różnic w programach edukacyjnych na Słowacji i w Polsce. Dużą rolę odgrywają uczestniczący nauczyciele i eksperci z obu państw, którzy opracują profesjonalne platformy współpracy w zakresie transferu </w:t>
      </w:r>
      <w:r w:rsidRPr="0041009F">
        <w:rPr>
          <w:sz w:val="24"/>
          <w:szCs w:val="24"/>
        </w:rPr>
        <w:lastRenderedPageBreak/>
        <w:t xml:space="preserve">dobrych praktyk w programach edukacyjnych oraz stworzenia dodatkowych możliwości współpracy pomiędzy szkołami </w:t>
      </w:r>
    </w:p>
    <w:p w:rsidR="00517981" w:rsidRPr="0041009F" w:rsidRDefault="00C46FE8">
      <w:pPr>
        <w:rPr>
          <w:sz w:val="24"/>
          <w:szCs w:val="24"/>
        </w:rPr>
      </w:pPr>
      <w:r w:rsidRPr="0041009F">
        <w:rPr>
          <w:sz w:val="24"/>
          <w:szCs w:val="24"/>
        </w:rPr>
        <w:t xml:space="preserve">Zadanie Nr 3: Na podstawie analizy przeprowadzonej w regionie (Z1) zostanie przeprowadzona wspólna kampania promocyjna w celu poinformowania potencjalnych odbiorców, którzy są absolwentami szkół branżowych oraz w celu ułatwienia im wejścia na rynek pracy, zapewnienie dobrego wynagrodzenia, którzy są atrakcyjni dla regionu wiejskiego obszaru Realizacja projektu w ramach polsko-słowackiej współpracy stworzy zintegrowaną ofertę edukacji – programy nauczania  dla regionów po obu stronach granicy, wsparcie dla wzajemnych kontaktów. Partnerzy projektu będą ze sobą współpracować na poziomie rozwoju kształcenia zawodowego oraz zapewniania wspólnych procesów uczenia się. </w:t>
      </w:r>
    </w:p>
    <w:sectPr w:rsidR="00517981" w:rsidRPr="0041009F" w:rsidSect="008E1FC8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32" w:rsidRDefault="00064D32" w:rsidP="00AA4AA1">
      <w:pPr>
        <w:spacing w:after="0" w:line="240" w:lineRule="auto"/>
      </w:pPr>
      <w:r>
        <w:separator/>
      </w:r>
    </w:p>
  </w:endnote>
  <w:endnote w:type="continuationSeparator" w:id="0">
    <w:p w:rsidR="00064D32" w:rsidRDefault="00064D32" w:rsidP="00AA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32" w:rsidRDefault="00064D32" w:rsidP="00AA4AA1">
      <w:pPr>
        <w:spacing w:after="0" w:line="240" w:lineRule="auto"/>
      </w:pPr>
      <w:r>
        <w:separator/>
      </w:r>
    </w:p>
  </w:footnote>
  <w:footnote w:type="continuationSeparator" w:id="0">
    <w:p w:rsidR="00064D32" w:rsidRDefault="00064D32" w:rsidP="00AA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A1" w:rsidRDefault="00AA4AA1" w:rsidP="00AA4A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AA554E">
          <wp:extent cx="4400550" cy="981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8"/>
    <w:rsid w:val="00064D32"/>
    <w:rsid w:val="000826E1"/>
    <w:rsid w:val="000F6F48"/>
    <w:rsid w:val="00244062"/>
    <w:rsid w:val="0041009F"/>
    <w:rsid w:val="00441C44"/>
    <w:rsid w:val="00517981"/>
    <w:rsid w:val="006322BA"/>
    <w:rsid w:val="00777F82"/>
    <w:rsid w:val="007D5B8E"/>
    <w:rsid w:val="008C12C2"/>
    <w:rsid w:val="008E1FC8"/>
    <w:rsid w:val="00916E5D"/>
    <w:rsid w:val="009A4930"/>
    <w:rsid w:val="00A706A6"/>
    <w:rsid w:val="00AA4AA1"/>
    <w:rsid w:val="00C46FE8"/>
    <w:rsid w:val="00D00DCC"/>
    <w:rsid w:val="00E5295F"/>
    <w:rsid w:val="00E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F5294-3A8B-4FBC-9099-3B5734DF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A1"/>
  </w:style>
  <w:style w:type="paragraph" w:styleId="Stopka">
    <w:name w:val="footer"/>
    <w:basedOn w:val="Normalny"/>
    <w:link w:val="StopkaZnak"/>
    <w:uiPriority w:val="99"/>
    <w:unhideWhenUsed/>
    <w:rsid w:val="00AA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A1"/>
  </w:style>
  <w:style w:type="paragraph" w:styleId="Tekstdymka">
    <w:name w:val="Balloon Text"/>
    <w:basedOn w:val="Normalny"/>
    <w:link w:val="TekstdymkaZnak"/>
    <w:uiPriority w:val="99"/>
    <w:semiHidden/>
    <w:unhideWhenUsed/>
    <w:rsid w:val="00D0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biblioteka</cp:lastModifiedBy>
  <cp:revision>2</cp:revision>
  <cp:lastPrinted>2021-06-24T09:45:00Z</cp:lastPrinted>
  <dcterms:created xsi:type="dcterms:W3CDTF">2021-06-24T11:30:00Z</dcterms:created>
  <dcterms:modified xsi:type="dcterms:W3CDTF">2021-06-24T11:30:00Z</dcterms:modified>
</cp:coreProperties>
</file>