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5C66" w14:textId="788F8989" w:rsidR="00205A77" w:rsidRPr="00205A77" w:rsidRDefault="00205A77" w:rsidP="00205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A77">
        <w:rPr>
          <w:rFonts w:ascii="Times New Roman" w:hAnsi="Times New Roman" w:cs="Times New Roman"/>
          <w:b/>
          <w:sz w:val="24"/>
          <w:szCs w:val="24"/>
        </w:rPr>
        <w:t>Zasady bezpiecznego korzystania z narzędzi informatycznych i zasobów w Internecie</w:t>
      </w:r>
    </w:p>
    <w:p w14:paraId="359C4914" w14:textId="5D7189C8" w:rsidR="00205A77" w:rsidRPr="00205A77" w:rsidRDefault="00205A77" w:rsidP="00205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77">
        <w:rPr>
          <w:rFonts w:ascii="Times New Roman" w:hAnsi="Times New Roman" w:cs="Times New Roman"/>
          <w:b/>
          <w:sz w:val="24"/>
          <w:szCs w:val="24"/>
        </w:rPr>
        <w:t>w Zespole Szkół Centrum Kształcenia Rolniczego im. A. Suskiego w Nowym Targu</w:t>
      </w:r>
    </w:p>
    <w:p w14:paraId="7959AE0B" w14:textId="77777777" w:rsidR="00205A77" w:rsidRPr="00205A77" w:rsidRDefault="00205A77" w:rsidP="00205A77">
      <w:pPr>
        <w:rPr>
          <w:rFonts w:ascii="Times New Roman" w:hAnsi="Times New Roman" w:cs="Times New Roman"/>
          <w:sz w:val="24"/>
          <w:szCs w:val="24"/>
        </w:rPr>
      </w:pPr>
    </w:p>
    <w:p w14:paraId="0076DCF4" w14:textId="77777777" w:rsidR="00205A77" w:rsidRPr="00205A77" w:rsidRDefault="00205A77" w:rsidP="00205A77">
      <w:pPr>
        <w:pStyle w:val="Akapitzlist"/>
        <w:numPr>
          <w:ilvl w:val="0"/>
          <w:numId w:val="7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Na czas wprowadzenia zdalnego nauczania wprowadza się szczegółowe warunki korzystania z narzędzi informatycznych i zasobów w Internecie.</w:t>
      </w:r>
    </w:p>
    <w:p w14:paraId="6B0720FB" w14:textId="77777777" w:rsidR="00205A77" w:rsidRPr="00205A77" w:rsidRDefault="00205A77" w:rsidP="00205A77">
      <w:pPr>
        <w:pStyle w:val="Akapitzlist"/>
        <w:numPr>
          <w:ilvl w:val="0"/>
          <w:numId w:val="7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Do przestrzegania tych zasad zobowiązuje się wszystkich pracowników szkoły.</w:t>
      </w:r>
    </w:p>
    <w:p w14:paraId="0FF1D823" w14:textId="77777777" w:rsidR="00205A77" w:rsidRPr="00205A77" w:rsidRDefault="00205A77" w:rsidP="00205A77">
      <w:pPr>
        <w:pStyle w:val="Akapitzlist"/>
        <w:numPr>
          <w:ilvl w:val="0"/>
          <w:numId w:val="7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Szczegółowe warunki i zasady korzystania z technologii informacyjno-komunikacyjnej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746F84" w14:textId="77777777" w:rsidR="00205A77" w:rsidRPr="00205A77" w:rsidRDefault="00205A77" w:rsidP="00205A77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Każdy pracownik szkoły korzystający ze służbowego sprzętu IT zobowiązany jest do jego zabezpieczenia przed zniszczeniem lub uszkodzeniem. Za sprzęt IT przyjmuje się: komputery stacjonarne, monitory, drukarki, skanery, ksera, laptopy, służbowe tablety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5A77">
        <w:rPr>
          <w:rFonts w:ascii="Times New Roman" w:hAnsi="Times New Roman" w:cs="Times New Roman"/>
          <w:sz w:val="24"/>
          <w:szCs w:val="24"/>
        </w:rPr>
        <w:t xml:space="preserve">smartfony. </w:t>
      </w:r>
    </w:p>
    <w:p w14:paraId="3EA6A66A" w14:textId="77777777" w:rsidR="00205A77" w:rsidRPr="00205A77" w:rsidRDefault="00205A77" w:rsidP="00205A77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Pracownik jest zobowiązany zgłosić dyrektorowi szkoły zagubienie, utratę lub zniszczenie powierzonego mu sprzętu IT.</w:t>
      </w:r>
    </w:p>
    <w:p w14:paraId="79A1EC86" w14:textId="77777777" w:rsidR="00205A77" w:rsidRPr="00205A77" w:rsidRDefault="00205A77" w:rsidP="00205A77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 xml:space="preserve">Samowolne instalowanie otwieranie (demontaż)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5A77">
        <w:rPr>
          <w:rFonts w:ascii="Times New Roman" w:hAnsi="Times New Roman" w:cs="Times New Roman"/>
          <w:sz w:val="24"/>
          <w:szCs w:val="24"/>
        </w:rPr>
        <w:t>przętu IT, instalowanie dodatkowych urządzeń (np. twardych dysków, pamięci) lub podłączanie jakichkolwiek niezatwierdzonych urządzeń do systemu informatycznego jest zabronione.</w:t>
      </w:r>
    </w:p>
    <w:p w14:paraId="70A00DC7" w14:textId="0A33FEE8" w:rsidR="00205A77" w:rsidRPr="00205A77" w:rsidRDefault="00205A77" w:rsidP="00205A77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Przed czasowym opuszczeniem stanowiska pracy, pracownik szkoły zobowiązany jest wywołać blokowany hasłem wygaszacz ekranu (WINDOWS + L) lub wylogować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5A77">
        <w:rPr>
          <w:rFonts w:ascii="Times New Roman" w:hAnsi="Times New Roman" w:cs="Times New Roman"/>
          <w:sz w:val="24"/>
          <w:szCs w:val="24"/>
        </w:rPr>
        <w:t xml:space="preserve">systemu bądź z programu. </w:t>
      </w:r>
    </w:p>
    <w:p w14:paraId="6C081824" w14:textId="4C082C80" w:rsidR="00205A77" w:rsidRPr="00205A77" w:rsidRDefault="00205A77" w:rsidP="00205A77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Po zakończeniu pracy, pracownik szkoły zobowiązany jest:</w:t>
      </w:r>
    </w:p>
    <w:p w14:paraId="0D931FD5" w14:textId="77777777" w:rsidR="00205A77" w:rsidRPr="00205A77" w:rsidRDefault="00205A77" w:rsidP="00205A77">
      <w:pPr>
        <w:numPr>
          <w:ilvl w:val="0"/>
          <w:numId w:val="3"/>
        </w:numPr>
        <w:spacing w:after="200" w:line="276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 xml:space="preserve">wylogować się z systemu informatycznego, a jeśli to wymagane - wyłączyć sprzęt komputerowy, </w:t>
      </w:r>
    </w:p>
    <w:p w14:paraId="6038E081" w14:textId="6C037FD1" w:rsidR="00205A77" w:rsidRPr="00205A77" w:rsidRDefault="00205A77" w:rsidP="00205A77">
      <w:pPr>
        <w:numPr>
          <w:ilvl w:val="0"/>
          <w:numId w:val="3"/>
        </w:numPr>
        <w:spacing w:after="200" w:line="276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zabezpieczyć stanowisko pracy, w szczególności wszelkie nośniki magnetyczne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5A77">
        <w:rPr>
          <w:rFonts w:ascii="Times New Roman" w:hAnsi="Times New Roman" w:cs="Times New Roman"/>
          <w:sz w:val="24"/>
          <w:szCs w:val="24"/>
        </w:rPr>
        <w:t xml:space="preserve">optyczne na których znajdują się dane osobowe. </w:t>
      </w:r>
    </w:p>
    <w:p w14:paraId="30C45901" w14:textId="77777777" w:rsidR="00205A77" w:rsidRDefault="00205A77" w:rsidP="00205A77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14:paraId="602DD78F" w14:textId="77777777" w:rsidR="00205A77" w:rsidRDefault="00205A77" w:rsidP="00205A77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14:paraId="2A050DFD" w14:textId="77777777" w:rsidR="00205A77" w:rsidRDefault="00205A77" w:rsidP="00205A77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4B34B650" w14:textId="7B2A8A35" w:rsidR="00205A77" w:rsidRPr="00205A77" w:rsidRDefault="00205A77" w:rsidP="00205A77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Szkoła nie ponosi odpowiedzialności za prywatny sprzęt komputerowy.</w:t>
      </w:r>
    </w:p>
    <w:p w14:paraId="4042F8A6" w14:textId="77777777" w:rsidR="00205A77" w:rsidRPr="00205A77" w:rsidRDefault="00205A77" w:rsidP="005075D6">
      <w:pPr>
        <w:keepNext/>
        <w:keepLines/>
        <w:spacing w:before="480"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bookmarkStart w:id="1" w:name="_Toc514440870"/>
      <w:r w:rsidRPr="00205A77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lastRenderedPageBreak/>
        <w:t>Zarządzanie uprawnieniami – procedura rozpoczęcia, zawieszenia i zakończenia pracy</w:t>
      </w:r>
      <w:bookmarkEnd w:id="1"/>
      <w:r w:rsidRPr="00205A77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 xml:space="preserve"> zdalnej</w:t>
      </w:r>
    </w:p>
    <w:p w14:paraId="047C6C15" w14:textId="77777777" w:rsidR="005075D6" w:rsidRDefault="00205A77" w:rsidP="005075D6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14:paraId="397FE152" w14:textId="77777777" w:rsidR="005075D6" w:rsidRDefault="00205A77" w:rsidP="005075D6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</w:t>
      </w:r>
    </w:p>
    <w:p w14:paraId="794A7C23" w14:textId="77777777" w:rsidR="005075D6" w:rsidRDefault="00205A77" w:rsidP="005075D6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14:paraId="6E5EAFFE" w14:textId="77777777" w:rsidR="005075D6" w:rsidRDefault="00205A77" w:rsidP="005075D6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Zabrania się pracy wielu użytkowników na wspólnym koncie.</w:t>
      </w:r>
    </w:p>
    <w:p w14:paraId="0D1F378F" w14:textId="77777777" w:rsidR="005075D6" w:rsidRDefault="00205A77" w:rsidP="005075D6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Użytkownik (np. komputera stacjonarnego, laptopa, dysku sieciowego, programów w</w:t>
      </w:r>
      <w:r w:rsidR="005075D6">
        <w:rPr>
          <w:rFonts w:ascii="Times New Roman" w:hAnsi="Times New Roman" w:cs="Times New Roman"/>
          <w:sz w:val="24"/>
          <w:szCs w:val="24"/>
        </w:rPr>
        <w:t> </w:t>
      </w:r>
      <w:r w:rsidRPr="00205A77">
        <w:rPr>
          <w:rFonts w:ascii="Times New Roman" w:hAnsi="Times New Roman" w:cs="Times New Roman"/>
          <w:sz w:val="24"/>
          <w:szCs w:val="24"/>
        </w:rPr>
        <w:t>których użytkownik pracuje, poczty elektronicznej) rozpoczyna pracę z użyciem identyfikatora i hasła.</w:t>
      </w:r>
    </w:p>
    <w:p w14:paraId="207F68F5" w14:textId="77777777" w:rsidR="005075D6" w:rsidRDefault="00205A77" w:rsidP="005075D6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14:paraId="191D6AF7" w14:textId="77777777" w:rsidR="005075D6" w:rsidRDefault="00205A77" w:rsidP="005075D6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14:paraId="437F4255" w14:textId="1B61FC6C" w:rsidR="00205A77" w:rsidRPr="00205A77" w:rsidRDefault="00205A77" w:rsidP="005075D6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Po zakończeniu pracy, użytkownik zobowiązany jest:</w:t>
      </w:r>
    </w:p>
    <w:p w14:paraId="48BC2043" w14:textId="77777777" w:rsidR="005075D6" w:rsidRDefault="00205A77" w:rsidP="005075D6">
      <w:pPr>
        <w:numPr>
          <w:ilvl w:val="0"/>
          <w:numId w:val="2"/>
        </w:numPr>
        <w:spacing w:after="200" w:line="276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 xml:space="preserve">wylogować się z systemu informatycznego, a następnie wyłączyć sprzęt komputerowy, </w:t>
      </w:r>
    </w:p>
    <w:p w14:paraId="0383823C" w14:textId="77777777" w:rsidR="005075D6" w:rsidRDefault="00205A77" w:rsidP="005075D6">
      <w:pPr>
        <w:numPr>
          <w:ilvl w:val="0"/>
          <w:numId w:val="2"/>
        </w:numPr>
        <w:spacing w:after="200" w:line="276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77">
        <w:rPr>
          <w:rFonts w:ascii="Times New Roman" w:hAnsi="Times New Roman" w:cs="Times New Roman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14:paraId="300FC7E7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Hasła powinny składać się z 8 znaków.</w:t>
      </w:r>
    </w:p>
    <w:p w14:paraId="5048500C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Hasła powinny zawierać duże litery + małe litery + cyfry + znaki specjalne.</w:t>
      </w:r>
    </w:p>
    <w:p w14:paraId="6F301B32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 xml:space="preserve">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14:paraId="5C98949E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Hasła nie powinny być ujawnianie innym osobom. Nie należy zapisywać haseł na kartkach i w notesach, nie naklejać na monitorze komputera, nie trzymać pod klawiaturą lub w szufladzie.</w:t>
      </w:r>
    </w:p>
    <w:p w14:paraId="0D9CDF95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W przypadku ujawnienia hasła – należy natychmiast je zmienić.</w:t>
      </w:r>
    </w:p>
    <w:p w14:paraId="1BB25058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Hasła powinny być zmieniane co 30 dni.</w:t>
      </w:r>
    </w:p>
    <w:p w14:paraId="06069539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Jeżeli system nie wymusza zmiany haseł, użytkownik zobowiązany jest do samodzielnej zmiany hasła.</w:t>
      </w:r>
    </w:p>
    <w:p w14:paraId="7690A3B9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Użytkownik systemu w trakcie pracy w aplikacji może zmienić swoje hasło.</w:t>
      </w:r>
    </w:p>
    <w:p w14:paraId="73B3277B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Użytkownik zobowiązuje się do zachowania hasła w poufności, nawet po utracie przez nie ważności.</w:t>
      </w:r>
    </w:p>
    <w:p w14:paraId="1366E6D9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Zabrania się stosowania tego samego hasła jako zabezpieczenia w dostępie do różnych systemów.</w:t>
      </w:r>
    </w:p>
    <w:p w14:paraId="4B73606E" w14:textId="2211794B" w:rsidR="00205A77" w:rsidRP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lastRenderedPageBreak/>
        <w:t>Nie powinno się też stosować haseł, w których któryś z członów stanowi imię, nazwę lub numer miesiąca lub inny możliwy do odgadnięcia klucz.</w:t>
      </w:r>
    </w:p>
    <w:p w14:paraId="24472ACA" w14:textId="77777777" w:rsidR="00205A77" w:rsidRPr="00205A77" w:rsidRDefault="00205A77" w:rsidP="005075D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A77">
        <w:rPr>
          <w:rFonts w:ascii="Times New Roman" w:hAnsi="Times New Roman" w:cs="Times New Roman"/>
          <w:b/>
          <w:bCs/>
          <w:sz w:val="24"/>
          <w:szCs w:val="24"/>
        </w:rPr>
        <w:t>Bezpieczne korzystanie z Internetu</w:t>
      </w:r>
    </w:p>
    <w:p w14:paraId="268CEDB9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W trakcie nauczania zdalnego nauczyciel powinien stale przypominać uczniom o</w:t>
      </w:r>
      <w:r w:rsidR="005075D6">
        <w:rPr>
          <w:rFonts w:ascii="Times New Roman" w:hAnsi="Times New Roman" w:cs="Times New Roman"/>
          <w:sz w:val="24"/>
          <w:szCs w:val="24"/>
        </w:rPr>
        <w:t> </w:t>
      </w:r>
      <w:r w:rsidRPr="005075D6">
        <w:rPr>
          <w:rFonts w:ascii="Times New Roman" w:hAnsi="Times New Roman" w:cs="Times New Roman"/>
          <w:sz w:val="24"/>
          <w:szCs w:val="24"/>
        </w:rPr>
        <w:t>zasadach bezpiecznego korzystania z sieci</w:t>
      </w:r>
      <w:r w:rsidR="005075D6">
        <w:rPr>
          <w:rFonts w:ascii="Times New Roman" w:hAnsi="Times New Roman" w:cs="Times New Roman"/>
          <w:sz w:val="24"/>
          <w:szCs w:val="24"/>
        </w:rPr>
        <w:t>.</w:t>
      </w:r>
    </w:p>
    <w:p w14:paraId="0C61BF9D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14:paraId="5CD1FA0D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Zabrania się wchodzenia na strony, na których prezentowane są informacje o</w:t>
      </w:r>
      <w:r w:rsidR="005075D6">
        <w:rPr>
          <w:rFonts w:ascii="Times New Roman" w:hAnsi="Times New Roman" w:cs="Times New Roman"/>
          <w:sz w:val="24"/>
          <w:szCs w:val="24"/>
        </w:rPr>
        <w:t> </w:t>
      </w:r>
      <w:r w:rsidRPr="005075D6">
        <w:rPr>
          <w:rFonts w:ascii="Times New Roman" w:hAnsi="Times New Roman" w:cs="Times New Roman"/>
          <w:sz w:val="24"/>
          <w:szCs w:val="24"/>
        </w:rPr>
        <w:t>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220DC920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Nie należy w opcjach przeglądarki internetowej włączać opcji autouzupełniania formularzy i zapamiętywania haseł.</w:t>
      </w:r>
    </w:p>
    <w:p w14:paraId="4CD4FF67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</w:t>
      </w:r>
      <w:r w:rsidR="005075D6">
        <w:rPr>
          <w:rFonts w:ascii="Times New Roman" w:hAnsi="Times New Roman" w:cs="Times New Roman"/>
          <w:sz w:val="24"/>
          <w:szCs w:val="24"/>
        </w:rPr>
        <w:t> </w:t>
      </w:r>
      <w:r w:rsidRPr="005075D6">
        <w:rPr>
          <w:rFonts w:ascii="Times New Roman" w:hAnsi="Times New Roman" w:cs="Times New Roman"/>
          <w:sz w:val="24"/>
          <w:szCs w:val="24"/>
        </w:rPr>
        <w:t>sprawdzić, czy właścicielem certyfikatu jest wiarygodny właściciel.</w:t>
      </w:r>
    </w:p>
    <w:p w14:paraId="351482A3" w14:textId="68382449" w:rsidR="00205A77" w:rsidRP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14:paraId="6EE46E65" w14:textId="77777777" w:rsidR="00205A77" w:rsidRPr="00205A77" w:rsidRDefault="00205A77" w:rsidP="005075D6">
      <w:pPr>
        <w:keepNext/>
        <w:keepLines/>
        <w:spacing w:before="480"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bookmarkStart w:id="2" w:name="_Toc514440875"/>
      <w:r w:rsidRPr="00205A77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Zasady korzystania z poczty elektronicznej</w:t>
      </w:r>
      <w:bookmarkEnd w:id="2"/>
    </w:p>
    <w:p w14:paraId="6E3DFB73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W przypadku zdalnego nauczania nauczyciele oraz pracownicy szkoły powinni korzystać ze służbowej poczty mailowej.</w:t>
      </w:r>
    </w:p>
    <w:p w14:paraId="6AB297EA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 xml:space="preserve">W przypadku przesyłania </w:t>
      </w:r>
      <w:r w:rsidRPr="005075D6">
        <w:rPr>
          <w:rFonts w:ascii="Times New Roman" w:hAnsi="Times New Roman" w:cs="Times New Roman"/>
          <w:b/>
          <w:bCs/>
          <w:sz w:val="24"/>
          <w:szCs w:val="24"/>
        </w:rPr>
        <w:t>danych osobowych</w:t>
      </w:r>
      <w:r w:rsidRPr="005075D6">
        <w:rPr>
          <w:rFonts w:ascii="Times New Roman" w:hAnsi="Times New Roman" w:cs="Times New Roman"/>
          <w:sz w:val="24"/>
          <w:szCs w:val="24"/>
        </w:rPr>
        <w:t xml:space="preserve"> należy wysyłać pliki zaszyfrowane/spakowane (np. programem 7 zip, winzipem, winrarem) i zahasłowane, gdzie hasło powinno być przesłane do odbiorcy telefonicznie lub SMS.</w:t>
      </w:r>
    </w:p>
    <w:p w14:paraId="1C5C8C23" w14:textId="76201B6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W przypadku zabezpieczenia plików hasłem, obowiązuje minimum 8 znaków: duże i</w:t>
      </w:r>
      <w:r w:rsidR="005075D6">
        <w:rPr>
          <w:rFonts w:ascii="Times New Roman" w:hAnsi="Times New Roman" w:cs="Times New Roman"/>
          <w:sz w:val="24"/>
          <w:szCs w:val="24"/>
        </w:rPr>
        <w:t> </w:t>
      </w:r>
      <w:r w:rsidRPr="005075D6">
        <w:rPr>
          <w:rFonts w:ascii="Times New Roman" w:hAnsi="Times New Roman" w:cs="Times New Roman"/>
          <w:sz w:val="24"/>
          <w:szCs w:val="24"/>
        </w:rPr>
        <w:t>małe litery i cyfry i znaki specjalne, a hasło należy przesłać odrębnym mailem lub inną metodą, np. telefonicznie lub SMS-em.</w:t>
      </w:r>
    </w:p>
    <w:p w14:paraId="6C24A35B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Użytkownicy powinni zwracać szczególną uwagę na poprawność adresu odbiorcy dokumentu.</w:t>
      </w:r>
    </w:p>
    <w:p w14:paraId="51BCD4D4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14:paraId="62ABD79C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WAŻNE: Nie otwierać załączników od nieznanych nadawców typu .zip, .xlsm, .pdf, .exe w mailach!!!!! Są to zwykle „wirusy”, które infekują komputer oraz często pozostałe komputery w sieci. WYSOKIE RYZYKO UTRATY BEZPOWROTNEJ UTRATY DANYCH.</w:t>
      </w:r>
    </w:p>
    <w:p w14:paraId="06FD8221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lastRenderedPageBreak/>
        <w:t>WAŻNE: Nie wolno „klikać” na hiperlinki w mailach, gdyż mogą to być hiperlinki do stron z „wirusami”. Użytkownik „klikając” na taki hiperlink infekuje komputer oraz inne komputery w sieci.</w:t>
      </w:r>
    </w:p>
    <w:p w14:paraId="24EBC636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Podczas wysyłania maili do wielu adresatów jednocześnie, należy użyć metody „Ukryte do wiadomości – UDW”. Zabronione jest rozsyłanie maili do wielu adresatów z</w:t>
      </w:r>
      <w:r w:rsidR="005075D6">
        <w:rPr>
          <w:rFonts w:ascii="Times New Roman" w:hAnsi="Times New Roman" w:cs="Times New Roman"/>
          <w:sz w:val="24"/>
          <w:szCs w:val="24"/>
        </w:rPr>
        <w:t> </w:t>
      </w:r>
      <w:r w:rsidRPr="005075D6">
        <w:rPr>
          <w:rFonts w:ascii="Times New Roman" w:hAnsi="Times New Roman" w:cs="Times New Roman"/>
          <w:sz w:val="24"/>
          <w:szCs w:val="24"/>
        </w:rPr>
        <w:t>użyciem opcji „Do wiadomości”!</w:t>
      </w:r>
    </w:p>
    <w:p w14:paraId="4A169811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Użytkownicy powinni okresowo kasować niepotrzebne maile.</w:t>
      </w:r>
    </w:p>
    <w:p w14:paraId="0F722392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Mail służbowy jest przeznaczony wyłącznie do wykonywania obowiązków służbowych.</w:t>
      </w:r>
    </w:p>
    <w:p w14:paraId="20323CE7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Użytkownicy mają prawo korzystać z poczty mailowej prywatnej tylko i wyłącznie w</w:t>
      </w:r>
      <w:r w:rsidR="005075D6">
        <w:rPr>
          <w:rFonts w:ascii="Times New Roman" w:hAnsi="Times New Roman" w:cs="Times New Roman"/>
          <w:sz w:val="24"/>
          <w:szCs w:val="24"/>
        </w:rPr>
        <w:t> </w:t>
      </w:r>
      <w:r w:rsidRPr="005075D6">
        <w:rPr>
          <w:rFonts w:ascii="Times New Roman" w:hAnsi="Times New Roman" w:cs="Times New Roman"/>
          <w:sz w:val="24"/>
          <w:szCs w:val="24"/>
        </w:rPr>
        <w:t>sytuacji, gdy nie ma możliwości założenia poczty mailowej służbowej.</w:t>
      </w:r>
    </w:p>
    <w:p w14:paraId="716162F8" w14:textId="77777777" w:rsid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Przy korzystaniu z maila, użytkownicy mają obowiązek przestrzegać prawa własności przemysłowej i prawa autorskiego.</w:t>
      </w:r>
    </w:p>
    <w:p w14:paraId="6668E285" w14:textId="734FB81D" w:rsidR="00205A77" w:rsidRPr="005075D6" w:rsidRDefault="00205A77" w:rsidP="005075D6">
      <w:pPr>
        <w:pStyle w:val="Akapitzlist"/>
        <w:numPr>
          <w:ilvl w:val="0"/>
          <w:numId w:val="8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75D6">
        <w:rPr>
          <w:rFonts w:ascii="Times New Roman" w:hAnsi="Times New Roman" w:cs="Times New Roman"/>
          <w:sz w:val="24"/>
          <w:szCs w:val="24"/>
        </w:rPr>
        <w:t>Użytkownicy nie mają prawa korzystać z maila w celu rozpowszechniania treści o</w:t>
      </w:r>
      <w:r w:rsidR="005075D6">
        <w:rPr>
          <w:rFonts w:ascii="Times New Roman" w:hAnsi="Times New Roman" w:cs="Times New Roman"/>
          <w:sz w:val="24"/>
          <w:szCs w:val="24"/>
        </w:rPr>
        <w:t> </w:t>
      </w:r>
      <w:r w:rsidRPr="005075D6">
        <w:rPr>
          <w:rFonts w:ascii="Times New Roman" w:hAnsi="Times New Roman" w:cs="Times New Roman"/>
          <w:sz w:val="24"/>
          <w:szCs w:val="24"/>
        </w:rPr>
        <w:t>charakterze obraźliwym, niemoralnym lub niestosownym wobec powszechnie obowiązujących zasad postępowania.</w:t>
      </w:r>
    </w:p>
    <w:p w14:paraId="0B891AB3" w14:textId="4D9C428B" w:rsidR="00205A77" w:rsidRPr="00205A77" w:rsidRDefault="00205A77" w:rsidP="005075D6">
      <w:pPr>
        <w:pStyle w:val="Akapitzlist"/>
        <w:spacing w:after="200"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B14C7" w14:textId="77777777" w:rsidR="00386F99" w:rsidRDefault="00386F99" w:rsidP="005075D6">
      <w:pPr>
        <w:jc w:val="both"/>
      </w:pPr>
    </w:p>
    <w:sectPr w:rsidR="00386F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D16F" w14:textId="77777777" w:rsidR="00763ABF" w:rsidRDefault="00763ABF" w:rsidP="00205A77">
      <w:pPr>
        <w:spacing w:after="0" w:line="240" w:lineRule="auto"/>
      </w:pPr>
      <w:r>
        <w:separator/>
      </w:r>
    </w:p>
  </w:endnote>
  <w:endnote w:type="continuationSeparator" w:id="0">
    <w:p w14:paraId="24EE196A" w14:textId="77777777" w:rsidR="00763ABF" w:rsidRDefault="00763ABF" w:rsidP="0020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404841"/>
      <w:docPartObj>
        <w:docPartGallery w:val="Page Numbers (Bottom of Page)"/>
        <w:docPartUnique/>
      </w:docPartObj>
    </w:sdtPr>
    <w:sdtEndPr/>
    <w:sdtContent>
      <w:p w14:paraId="45F8AE6D" w14:textId="1F821712" w:rsidR="00205A77" w:rsidRDefault="00205A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48">
          <w:rPr>
            <w:noProof/>
          </w:rPr>
          <w:t>1</w:t>
        </w:r>
        <w:r>
          <w:fldChar w:fldCharType="end"/>
        </w:r>
      </w:p>
    </w:sdtContent>
  </w:sdt>
  <w:p w14:paraId="1B8ECBD9" w14:textId="77777777" w:rsidR="00205A77" w:rsidRDefault="00205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FC5B" w14:textId="77777777" w:rsidR="00763ABF" w:rsidRDefault="00763ABF" w:rsidP="00205A77">
      <w:pPr>
        <w:spacing w:after="0" w:line="240" w:lineRule="auto"/>
      </w:pPr>
      <w:r>
        <w:separator/>
      </w:r>
    </w:p>
  </w:footnote>
  <w:footnote w:type="continuationSeparator" w:id="0">
    <w:p w14:paraId="3825D30A" w14:textId="77777777" w:rsidR="00763ABF" w:rsidRDefault="00763ABF" w:rsidP="0020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1D"/>
    <w:multiLevelType w:val="hybridMultilevel"/>
    <w:tmpl w:val="556EF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B47"/>
    <w:multiLevelType w:val="hybridMultilevel"/>
    <w:tmpl w:val="E7D8E358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79D9"/>
    <w:multiLevelType w:val="hybridMultilevel"/>
    <w:tmpl w:val="5C70C4C6"/>
    <w:lvl w:ilvl="0" w:tplc="743A5FEC">
      <w:start w:val="1"/>
      <w:numFmt w:val="decimal"/>
      <w:lvlText w:val="%1)"/>
      <w:lvlJc w:val="left"/>
      <w:pPr>
        <w:ind w:left="107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10D2"/>
    <w:multiLevelType w:val="hybridMultilevel"/>
    <w:tmpl w:val="031A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A4F57"/>
    <w:multiLevelType w:val="hybridMultilevel"/>
    <w:tmpl w:val="0824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9"/>
    <w:rsid w:val="00205A77"/>
    <w:rsid w:val="00386F99"/>
    <w:rsid w:val="005075D6"/>
    <w:rsid w:val="00763ABF"/>
    <w:rsid w:val="00F01759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6195"/>
  <w15:chartTrackingRefBased/>
  <w15:docId w15:val="{6921D803-9B55-47C0-A421-57808DF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77"/>
  </w:style>
  <w:style w:type="paragraph" w:styleId="Stopka">
    <w:name w:val="footer"/>
    <w:basedOn w:val="Normalny"/>
    <w:link w:val="StopkaZnak"/>
    <w:uiPriority w:val="99"/>
    <w:unhideWhenUsed/>
    <w:rsid w:val="0020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biblioteka</cp:lastModifiedBy>
  <cp:revision>2</cp:revision>
  <dcterms:created xsi:type="dcterms:W3CDTF">2021-02-04T11:14:00Z</dcterms:created>
  <dcterms:modified xsi:type="dcterms:W3CDTF">2021-02-04T11:14:00Z</dcterms:modified>
</cp:coreProperties>
</file>